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0174" w14:textId="77777777" w:rsidR="00832CB3" w:rsidRPr="00AF1D37" w:rsidRDefault="00832CB3" w:rsidP="00D83E7E">
      <w:pPr>
        <w:pStyle w:val="ZPTitulkafakulta"/>
        <w:spacing w:before="0" w:after="0" w:line="240" w:lineRule="auto"/>
      </w:pPr>
      <w:r w:rsidRPr="00AF1D37">
        <w:rPr>
          <w:noProof/>
        </w:rPr>
        <mc:AlternateContent>
          <mc:Choice Requires="wps">
            <w:drawing>
              <wp:inline distT="0" distB="0" distL="0" distR="0" wp14:anchorId="260127B5" wp14:editId="155D0A25">
                <wp:extent cx="4572000" cy="1404620"/>
                <wp:effectExtent l="0" t="0" r="0" b="0"/>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noFill/>
                          <a:miter lim="800000"/>
                          <a:headEnd/>
                          <a:tailEnd/>
                        </a:ln>
                      </wps:spPr>
                      <wps:txbx>
                        <w:txbxContent>
                          <w:p w14:paraId="5C840426" w14:textId="77777777" w:rsidR="00832CB3" w:rsidRPr="00AF1D37" w:rsidRDefault="00832CB3" w:rsidP="00832CB3">
                            <w:pPr>
                              <w:pStyle w:val="ZPZhlavtitulnlist"/>
                              <w:pBdr>
                                <w:bottom w:val="none" w:sz="0" w:space="0" w:color="auto"/>
                              </w:pBdr>
                              <w:spacing w:after="0"/>
                              <w:rPr>
                                <w:rStyle w:val="ZP-NadpisyzkladChar"/>
                                <w:lang w:val="sk-SK"/>
                              </w:rPr>
                            </w:pPr>
                            <w:r w:rsidRPr="00AF1D37">
                              <w:rPr>
                                <w:noProof/>
                                <w:lang w:val="sk-SK"/>
                              </w:rPr>
                              <w:drawing>
                                <wp:inline distT="0" distB="0" distL="0" distR="0" wp14:anchorId="62891FF5" wp14:editId="419BE7D9">
                                  <wp:extent cx="2268000" cy="588454"/>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i-lg-cze-rgb.png"/>
                                          <pic:cNvPicPr/>
                                        </pic:nvPicPr>
                                        <pic:blipFill>
                                          <a:blip r:embed="rId11">
                                            <a:extLst>
                                              <a:ext uri="{28A0092B-C50C-407E-A947-70E740481C1C}">
                                                <a14:useLocalDpi xmlns:a14="http://schemas.microsoft.com/office/drawing/2010/main" val="0"/>
                                              </a:ext>
                                            </a:extLst>
                                          </a:blip>
                                          <a:stretch>
                                            <a:fillRect/>
                                          </a:stretch>
                                        </pic:blipFill>
                                        <pic:spPr>
                                          <a:xfrm>
                                            <a:off x="0" y="0"/>
                                            <a:ext cx="2268000" cy="588454"/>
                                          </a:xfrm>
                                          <a:prstGeom prst="rect">
                                            <a:avLst/>
                                          </a:prstGeom>
                                        </pic:spPr>
                                      </pic:pic>
                                    </a:graphicData>
                                  </a:graphic>
                                </wp:inline>
                              </w:drawing>
                            </w:r>
                          </w:p>
                          <w:p w14:paraId="4FA000D8" w14:textId="77777777" w:rsidR="00832CB3" w:rsidRPr="00AF1D37" w:rsidRDefault="00865C1F" w:rsidP="00832CB3">
                            <w:pPr>
                              <w:pStyle w:val="ZPTitulkafakulta"/>
                            </w:pPr>
                            <w:r w:rsidRPr="00AF1D37">
                              <w:t>Fakulta sociálních studií</w:t>
                            </w:r>
                          </w:p>
                          <w:p w14:paraId="484D2C8B" w14:textId="1B5BE858" w:rsidR="00832CB3" w:rsidRPr="00AF1D37" w:rsidRDefault="00DE5C42" w:rsidP="00940EE8">
                            <w:pPr>
                              <w:pStyle w:val="ZPTitulkanzev"/>
                            </w:pPr>
                            <w:r w:rsidRPr="00DE5C42">
                              <w:t>Porušovanie ideálu materstva</w:t>
                            </w:r>
                            <w:r>
                              <w:t xml:space="preserve"> očami bulváru</w:t>
                            </w:r>
                            <w:r w:rsidRPr="00DE5C42">
                              <w:t xml:space="preserve">: diskurzívna analýza prípadov materského násilia a zanedbávania zo slovenského </w:t>
                            </w:r>
                            <w:r w:rsidR="009144AE">
                              <w:t>webu</w:t>
                            </w:r>
                            <w:r w:rsidRPr="00DE5C42">
                              <w:t xml:space="preserve"> Topky.sk</w:t>
                            </w:r>
                          </w:p>
                          <w:p w14:paraId="0ECFCF22" w14:textId="77777777" w:rsidR="00832CB3" w:rsidRPr="00AF1D37" w:rsidRDefault="00832CB3"/>
                        </w:txbxContent>
                      </wps:txbx>
                      <wps:bodyPr rot="0" vert="horz" wrap="square" lIns="91440" tIns="45720" rIns="91440" bIns="45720" anchor="t" anchorCtr="0">
                        <a:spAutoFit/>
                      </wps:bodyPr>
                    </wps:wsp>
                  </a:graphicData>
                </a:graphic>
              </wp:inline>
            </w:drawing>
          </mc:Choice>
          <mc:Fallback>
            <w:pict>
              <v:shapetype w14:anchorId="260127B5" id="_x0000_t202" coordsize="21600,21600" o:spt="202" path="m,l,21600r21600,l21600,xe">
                <v:stroke joinstyle="miter"/>
                <v:path gradientshapeok="t" o:connecttype="rect"/>
              </v:shapetype>
              <v:shape id="Textové pole 2" o:spid="_x0000_s1026"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" stroked="f">
                <v:textbox style="mso-fit-shape-to-text:t">
                  <w:txbxContent>
                    <w:p w14:paraId="5C840426" w14:textId="77777777" w:rsidR="00832CB3" w:rsidRPr="00AF1D37" w:rsidRDefault="00832CB3" w:rsidP="00832CB3">
                      <w:pPr>
                        <w:pStyle w:val="ZPZhlavtitulnlist"/>
                        <w:pBdr>
                          <w:bottom w:val="none" w:sz="0" w:space="0" w:color="auto"/>
                        </w:pBdr>
                        <w:spacing w:after="0"/>
                        <w:rPr>
                          <w:rStyle w:val="ZP-NadpisyzkladChar"/>
                          <w:lang w:val="sk-SK"/>
                        </w:rPr>
                      </w:pPr>
                      <w:r w:rsidRPr="00AF1D37">
                        <w:rPr>
                          <w:noProof/>
                          <w:lang w:val="sk-SK"/>
                        </w:rPr>
                        <w:drawing>
                          <wp:inline distT="0" distB="0" distL="0" distR="0" wp14:anchorId="62891FF5" wp14:editId="419BE7D9">
                            <wp:extent cx="2268000" cy="588454"/>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i-lg-cze-rgb.png"/>
                                    <pic:cNvPicPr/>
                                  </pic:nvPicPr>
                                  <pic:blipFill>
                                    <a:blip r:embed="rId11">
                                      <a:extLst>
                                        <a:ext uri="{28A0092B-C50C-407E-A947-70E740481C1C}">
                                          <a14:useLocalDpi xmlns:a14="http://schemas.microsoft.com/office/drawing/2010/main" val="0"/>
                                        </a:ext>
                                      </a:extLst>
                                    </a:blip>
                                    <a:stretch>
                                      <a:fillRect/>
                                    </a:stretch>
                                  </pic:blipFill>
                                  <pic:spPr>
                                    <a:xfrm>
                                      <a:off x="0" y="0"/>
                                      <a:ext cx="2268000" cy="588454"/>
                                    </a:xfrm>
                                    <a:prstGeom prst="rect">
                                      <a:avLst/>
                                    </a:prstGeom>
                                  </pic:spPr>
                                </pic:pic>
                              </a:graphicData>
                            </a:graphic>
                          </wp:inline>
                        </w:drawing>
                      </w:r>
                    </w:p>
                    <w:p w14:paraId="4FA000D8" w14:textId="77777777" w:rsidR="00832CB3" w:rsidRPr="00AF1D37" w:rsidRDefault="00865C1F" w:rsidP="00832CB3">
                      <w:pPr>
                        <w:pStyle w:val="ZPTitulkafakulta"/>
                      </w:pPr>
                      <w:r w:rsidRPr="00AF1D37">
                        <w:t>Fakulta sociálních studií</w:t>
                      </w:r>
                    </w:p>
                    <w:p w14:paraId="484D2C8B" w14:textId="1B5BE858" w:rsidR="00832CB3" w:rsidRPr="00AF1D37" w:rsidRDefault="00DE5C42" w:rsidP="00940EE8">
                      <w:pPr>
                        <w:pStyle w:val="ZPTitulkanzev"/>
                      </w:pPr>
                      <w:r w:rsidRPr="00DE5C42">
                        <w:t>Porušovanie ideálu materstva</w:t>
                      </w:r>
                      <w:r>
                        <w:t xml:space="preserve"> očami bulváru</w:t>
                      </w:r>
                      <w:r w:rsidRPr="00DE5C42">
                        <w:t xml:space="preserve">: diskurzívna analýza prípadov materského násilia a zanedbávania zo slovenského </w:t>
                      </w:r>
                      <w:r w:rsidR="009144AE">
                        <w:t>webu</w:t>
                      </w:r>
                      <w:r w:rsidRPr="00DE5C42">
                        <w:t xml:space="preserve"> Topky.sk</w:t>
                      </w:r>
                    </w:p>
                    <w:p w14:paraId="0ECFCF22" w14:textId="77777777" w:rsidR="00832CB3" w:rsidRPr="00AF1D37" w:rsidRDefault="00832CB3"/>
                  </w:txbxContent>
                </v:textbox>
                <w10:anchorlock/>
              </v:shape>
            </w:pict>
          </mc:Fallback>
        </mc:AlternateContent>
      </w:r>
    </w:p>
    <w:sdt>
      <w:sdtPr>
        <w:alias w:val="Druh práce"/>
        <w:tag w:val="Druh práce"/>
        <w:id w:val="1248842591"/>
        <w:placeholder>
          <w:docPart w:val="FF99DFE8FCF24808A8C55E36BD221ACC"/>
        </w:placeholder>
        <w:comboBox>
          <w:listItem w:value="[Zvolte druh závěrečné práce]"/>
          <w:listItem w:displayText="Bakalářská práce" w:value="Bakalářská práce"/>
          <w:listItem w:displayText="Diplomová práce" w:value="Diplomová práce"/>
          <w:listItem w:displayText="Disertační práce" w:value="Disertační práce"/>
        </w:comboBox>
      </w:sdtPr>
      <w:sdtContent>
        <w:p w14:paraId="2DEA7996" w14:textId="4C759258" w:rsidR="00832CB3" w:rsidRPr="00AF1D37" w:rsidRDefault="000B641A" w:rsidP="00832CB3">
          <w:pPr>
            <w:pStyle w:val="ZPTitulkahlavn"/>
          </w:pPr>
          <w:r w:rsidRPr="00AF1D37">
            <w:t>Bakalářská práce</w:t>
          </w:r>
        </w:p>
      </w:sdtContent>
    </w:sdt>
    <w:p w14:paraId="17473D0C" w14:textId="7981989B" w:rsidR="00832CB3" w:rsidRPr="00AF1D37" w:rsidRDefault="00000000" w:rsidP="00832CB3">
      <w:pPr>
        <w:pStyle w:val="ZPTitulkaautor"/>
      </w:pPr>
      <w:sdt>
        <w:sdtPr>
          <w:alias w:val="Autor"/>
          <w:tag w:val=""/>
          <w:id w:val="678628427"/>
          <w:placeholder>
            <w:docPart w:val="A2EEBD0FDD7443F1BF3DFE9119CCA875"/>
          </w:placeholder>
          <w:dataBinding w:prefixMappings="xmlns:ns0='http://purl.org/dc/elements/1.1/' xmlns:ns1='http://schemas.openxmlformats.org/package/2006/metadata/core-properties' " w:xpath="/ns1:coreProperties[1]/ns0:creator[1]" w:storeItemID="{6C3C8BC8-F283-45AE-878A-BAB7291924A1}"/>
          <w:text/>
        </w:sdtPr>
        <w:sdtContent>
          <w:r w:rsidR="000B641A" w:rsidRPr="00AF1D37">
            <w:t>Romana Doričková</w:t>
          </w:r>
        </w:sdtContent>
      </w:sdt>
    </w:p>
    <w:p w14:paraId="22FDA8C3" w14:textId="77777777" w:rsidR="00832CB3" w:rsidRPr="00AF1D37" w:rsidRDefault="00832CB3" w:rsidP="00704143">
      <w:pPr>
        <w:pStyle w:val="ZPTitulkadra"/>
        <w:rPr>
          <w:lang w:val="sk-SK"/>
        </w:rPr>
      </w:pPr>
    </w:p>
    <w:p w14:paraId="78400B8A" w14:textId="77777777" w:rsidR="00B75A1B" w:rsidRPr="00AF1D37" w:rsidRDefault="00830CE4" w:rsidP="00704143">
      <w:pPr>
        <w:pStyle w:val="ZPPatatitulnstrnky"/>
        <w:keepNext w:val="0"/>
        <w:keepLines w:val="0"/>
        <w:widowControl w:val="0"/>
        <w:rPr>
          <w:lang w:val="sk-SK"/>
        </w:rPr>
      </w:pPr>
      <w:r w:rsidRPr="00AF1D37">
        <w:rPr>
          <w:noProof/>
          <w:lang w:val="sk-SK"/>
        </w:rPr>
        <mc:AlternateContent>
          <mc:Choice Requires="wps">
            <w:drawing>
              <wp:inline distT="0" distB="0" distL="0" distR="0" wp14:anchorId="53313654" wp14:editId="21FE0584">
                <wp:extent cx="4572000" cy="1152000"/>
                <wp:effectExtent l="0" t="0" r="0" b="1270"/>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52000"/>
                        </a:xfrm>
                        <a:prstGeom prst="rect">
                          <a:avLst/>
                        </a:prstGeom>
                        <a:solidFill>
                          <a:srgbClr val="FFFFFF"/>
                        </a:solidFill>
                        <a:ln w="9525">
                          <a:noFill/>
                          <a:miter lim="800000"/>
                          <a:headEnd/>
                          <a:tailEnd/>
                        </a:ln>
                      </wps:spPr>
                      <wps:txbx>
                        <w:txbxContent>
                          <w:p w14:paraId="09CA2512" w14:textId="4EDD6CF8" w:rsidR="00830CE4" w:rsidRPr="00AF1D37" w:rsidRDefault="00865C1F" w:rsidP="006E36ED">
                            <w:pPr>
                              <w:pStyle w:val="ZPTitulkahlavn"/>
                              <w:spacing w:after="340"/>
                            </w:pPr>
                            <w:r w:rsidRPr="00AF1D37">
                              <w:t>Vedoucí práce</w:t>
                            </w:r>
                            <w:r w:rsidR="00830CE4" w:rsidRPr="00AF1D37">
                              <w:t xml:space="preserve">: </w:t>
                            </w:r>
                            <w:sdt>
                              <w:sdtPr>
                                <w:alias w:val="Vedoucí práce"/>
                                <w:tag w:val=""/>
                                <w:id w:val="321477507"/>
                                <w:dataBinding w:prefixMappings="xmlns:ns0='http://schemas.openxmlformats.org/officeDocument/2006/extended-properties' " w:xpath="/ns0:Properties[1]/ns0:Manager[1]" w:storeItemID="{6668398D-A668-4E3E-A5EB-62B293D839F1}"/>
                                <w:text/>
                              </w:sdtPr>
                              <w:sdtContent>
                                <w:r w:rsidR="00B9461A" w:rsidRPr="00B9461A">
                                  <w:t>Mgr. et Mgr. Kateřina Kirkosová, PhD.</w:t>
                                </w:r>
                              </w:sdtContent>
                            </w:sdt>
                          </w:p>
                          <w:bookmarkStart w:id="0" w:name="PRACOVISTE" w:displacedByCustomXml="next"/>
                          <w:sdt>
                            <w:sdtPr>
                              <w:alias w:val="PRACOVISTE"/>
                              <w:tag w:val="Pracoviště"/>
                              <w:id w:val="607238755"/>
                              <w:dataBinding w:xpath="/ns0:Properties[1]/ns0:Company[1]" w:storeItemID="{6668398D-A668-4E3E-A5EB-62B293D839F1}"/>
                              <w:comboBox w:lastValue="Katedra mediálních studií a žurnalistiky">
                                <w:listItem w:value="[Vyberte český název katedry nebo ústavu]"/>
                                <w:listItem w:displayText="Katedra environmentálních studií " w:value="Katedra environmentálních studií "/>
                                <w:listItem w:displayText="Katedra mediálních studií a žurnalistiky " w:value="Katedra mediálních studií a žurnalistiky "/>
                                <w:listItem w:displayText="Katedra mezinárodních vztahů a evropských studií " w:value="Katedra mezinárodních vztahů a evropských studií "/>
                                <w:listItem w:displayText="Katedra politologie " w:value="Katedra politologie "/>
                                <w:listItem w:displayText="Katedra psychologie " w:value="Katedra psychologie "/>
                                <w:listItem w:displayText="Katedra sociální politiky a sociální práce " w:value="Katedra sociální politiky a sociální práce "/>
                                <w:listItem w:displayText="Katedra sociologie " w:value="Katedra sociologie "/>
                              </w:comboBox>
                            </w:sdtPr>
                            <w:sdtContent>
                              <w:p w14:paraId="2AFCDD4F" w14:textId="06AB9691" w:rsidR="00FC6C95" w:rsidRPr="00AF1D37" w:rsidRDefault="00D15383" w:rsidP="00FC6C95">
                                <w:pPr>
                                  <w:pStyle w:val="ZPTitulkahlavn"/>
                                </w:pPr>
                                <w:r>
                                  <w:t>Katedra mediálních studií a žurnalistiky</w:t>
                                </w:r>
                              </w:p>
                            </w:sdtContent>
                          </w:sdt>
                          <w:bookmarkEnd w:id="0" w:displacedByCustomXml="prev"/>
                          <w:p w14:paraId="41C2FB43" w14:textId="10BA5089" w:rsidR="00830CE4" w:rsidRPr="00AF1D37" w:rsidRDefault="00865C1F" w:rsidP="009263A5">
                            <w:pPr>
                              <w:pStyle w:val="ZPTitulkahlavn"/>
                            </w:pPr>
                            <w:r w:rsidRPr="00AF1D37">
                              <w:t>Program</w:t>
                            </w:r>
                            <w:r w:rsidR="009263A5" w:rsidRPr="00AF1D37">
                              <w:t xml:space="preserve"> </w:t>
                            </w:r>
                            <w:bookmarkStart w:id="1" w:name="OBOR"/>
                            <w:sdt>
                              <w:sdtPr>
                                <w:alias w:val="Obor"/>
                                <w:tag w:val="Obor"/>
                                <w:id w:val="1917896291"/>
                                <w:comboBox>
                                  <w:listItem w:value="Vyberte český název programu"/>
                                  <w:listItem w:displayText="Bezpečnostní a strategická studia" w:value="Bezpečnostní a strategická studia"/>
                                  <w:listItem w:displayText="Energetická bezpečnost (angl.)" w:value="Energetická bezpečnost (angl.)"/>
                                  <w:listItem w:displayText="Environmentální studia" w:value="Environmentální studia"/>
                                  <w:listItem w:displayText="European Politics (angl.)" w:value="European Politics (angl.)"/>
                                  <w:listItem w:displayText="Evropská studia" w:value="Evropská studia"/>
                                  <w:listItem w:displayText="Evropské vládnutí" w:value="Evropské vládnutí"/>
                                  <w:listItem w:displayText="Genderová studia" w:value="Genderová studia"/>
                                  <w:listItem w:displayText="Humanitní environmentalistika" w:value="Humanitní environmentalistika"/>
                                  <w:listItem w:displayText="Joint Master Programme in International Relations: Europe from the Visegrad Perspective" w:value="Joint Master Programme in International Relations: Europe from the Visegrad Perspective"/>
                                  <w:listItem w:displayText="Konfliktní a demokratická studia (angl.)" w:value="Konfliktní a demokratická studia (angl.)"/>
                                  <w:listItem w:displayText="Kulturní sociologie (angl.)" w:value="Kulturní sociologie (angl.)"/>
                                  <w:listItem w:displayText="Mediální studia a žurnalistika" w:value="Mediální studia a žurnalistika"/>
                                  <w:listItem w:displayText="Mezinárodní vztahy" w:value="Mezinárodní vztahy"/>
                                  <w:listItem w:displayText="Mezinárodní vztahy a energetická bezpečnost" w:value="Mezinárodní vztahy a energetická bezpečnost"/>
                                  <w:listItem w:displayText="Mezinárodní vztahy a evropská politika (angl.)" w:value="Mezinárodní vztahy a evropská politika (angl.)"/>
                                  <w:listItem w:displayText="Obecná psychologie" w:value="Obecná psychologie"/>
                                  <w:listItem w:displayText="Politologie" w:value="Politologie"/>
                                  <w:listItem w:displayText="Psychologie" w:value="Psychologie"/>
                                  <w:listItem w:displayText="Psychoterapeutická studia" w:value="Psychoterapeutická studia"/>
                                  <w:listItem w:displayText="Sociální antropologie" w:value="Sociální antropologie"/>
                                  <w:listItem w:displayText="Sociální politika a sociální práce" w:value="Sociální politika a sociální práce"/>
                                  <w:listItem w:displayText="Sociální práce" w:value="Sociální práce"/>
                                  <w:listItem w:displayText="Sociální psychologie" w:value="Sociální psychologie"/>
                                  <w:listItem w:displayText="Sociologie" w:value="Sociologie"/>
                                  <w:listItem w:displayText="Společný mezinárodní program kulturní sociologie" w:value="Společný mezinárodní program kulturní sociologie"/>
                                  <w:listItem w:displayText="Veřejná politika a lidské zdroje" w:value="Veřejná politika a lidské zdroje"/>
                                  <w:listItem w:displayText="Vývojová psychologie" w:value="Vývojová psychologie"/>
                                  <w:listItem w:displayText="Žurnalistika" w:value="Žurnalistika"/>
                                </w:comboBox>
                              </w:sdtPr>
                              <w:sdtContent>
                                <w:r w:rsidR="00B9461A">
                                  <w:t>Mediální studia a žurnalistika</w:t>
                                </w:r>
                              </w:sdtContent>
                            </w:sdt>
                            <w:r w:rsidR="00061EC6" w:rsidRPr="00AF1D37">
                              <w:t xml:space="preserve"> </w:t>
                            </w:r>
                            <w:bookmarkEnd w:id="1"/>
                          </w:p>
                        </w:txbxContent>
                      </wps:txbx>
                      <wps:bodyPr rot="0" vert="horz" wrap="square" lIns="91440" tIns="45720" rIns="91440" bIns="45720" anchor="t" anchorCtr="0">
                        <a:spAutoFit/>
                      </wps:bodyPr>
                    </wps:wsp>
                  </a:graphicData>
                </a:graphic>
              </wp:inline>
            </w:drawing>
          </mc:Choice>
          <mc:Fallback>
            <w:pict>
              <v:shape w14:anchorId="53313654" id="_x0000_s1027" type="#_x0000_t202" style="width:5in;height: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" stroked="f">
                <v:textbox style="mso-fit-shape-to-text:t">
                  <w:txbxContent>
                    <w:p w14:paraId="09CA2512" w14:textId="4EDD6CF8" w:rsidR="00830CE4" w:rsidRPr="00AF1D37" w:rsidRDefault="00865C1F" w:rsidP="006E36ED">
                      <w:pPr>
                        <w:pStyle w:val="ZPTitulkahlavn"/>
                        <w:spacing w:after="340"/>
                      </w:pPr>
                      <w:r w:rsidRPr="00AF1D37">
                        <w:t>Vedoucí práce</w:t>
                      </w:r>
                      <w:r w:rsidR="00830CE4" w:rsidRPr="00AF1D37">
                        <w:t xml:space="preserve">: </w:t>
                      </w:r>
                      <w:sdt>
                        <w:sdtPr>
                          <w:alias w:val="Vedoucí práce"/>
                          <w:tag w:val=""/>
                          <w:id w:val="321477507"/>
                          <w:dataBinding w:prefixMappings="xmlns:ns0='http://schemas.openxmlformats.org/officeDocument/2006/extended-properties' " w:xpath="/ns0:Properties[1]/ns0:Manager[1]" w:storeItemID="{6668398D-A668-4E3E-A5EB-62B293D839F1}"/>
                          <w:text/>
                        </w:sdtPr>
                        <w:sdtContent>
                          <w:r w:rsidR="00B9461A" w:rsidRPr="00B9461A">
                            <w:t>Mgr. et Mgr. Kateřina Kirkosová, PhD.</w:t>
                          </w:r>
                        </w:sdtContent>
                      </w:sdt>
                    </w:p>
                    <w:bookmarkStart w:id="2" w:name="PRACOVISTE" w:displacedByCustomXml="next"/>
                    <w:sdt>
                      <w:sdtPr>
                        <w:alias w:val="PRACOVISTE"/>
                        <w:tag w:val="Pracoviště"/>
                        <w:id w:val="607238755"/>
                        <w:dataBinding w:xpath="/ns0:Properties[1]/ns0:Company[1]" w:storeItemID="{6668398D-A668-4E3E-A5EB-62B293D839F1}"/>
                        <w:comboBox w:lastValue="Katedra mediálních studií a žurnalistiky">
                          <w:listItem w:value="[Vyberte český název katedry nebo ústavu]"/>
                          <w:listItem w:displayText="Katedra environmentálních studií " w:value="Katedra environmentálních studií "/>
                          <w:listItem w:displayText="Katedra mediálních studií a žurnalistiky " w:value="Katedra mediálních studií a žurnalistiky "/>
                          <w:listItem w:displayText="Katedra mezinárodních vztahů a evropských studií " w:value="Katedra mezinárodních vztahů a evropských studií "/>
                          <w:listItem w:displayText="Katedra politologie " w:value="Katedra politologie "/>
                          <w:listItem w:displayText="Katedra psychologie " w:value="Katedra psychologie "/>
                          <w:listItem w:displayText="Katedra sociální politiky a sociální práce " w:value="Katedra sociální politiky a sociální práce "/>
                          <w:listItem w:displayText="Katedra sociologie " w:value="Katedra sociologie "/>
                        </w:comboBox>
                      </w:sdtPr>
                      <w:sdtContent>
                        <w:p w14:paraId="2AFCDD4F" w14:textId="06AB9691" w:rsidR="00FC6C95" w:rsidRPr="00AF1D37" w:rsidRDefault="00D15383" w:rsidP="00FC6C95">
                          <w:pPr>
                            <w:pStyle w:val="ZPTitulkahlavn"/>
                          </w:pPr>
                          <w:r>
                            <w:t>Katedra mediálních studií a žurnalistiky</w:t>
                          </w:r>
                        </w:p>
                      </w:sdtContent>
                    </w:sdt>
                    <w:bookmarkEnd w:id="2" w:displacedByCustomXml="prev"/>
                    <w:p w14:paraId="41C2FB43" w14:textId="10BA5089" w:rsidR="00830CE4" w:rsidRPr="00AF1D37" w:rsidRDefault="00865C1F" w:rsidP="009263A5">
                      <w:pPr>
                        <w:pStyle w:val="ZPTitulkahlavn"/>
                      </w:pPr>
                      <w:r w:rsidRPr="00AF1D37">
                        <w:t>Program</w:t>
                      </w:r>
                      <w:r w:rsidR="009263A5" w:rsidRPr="00AF1D37">
                        <w:t xml:space="preserve"> </w:t>
                      </w:r>
                      <w:bookmarkStart w:id="3" w:name="OBOR"/>
                      <w:sdt>
                        <w:sdtPr>
                          <w:alias w:val="Obor"/>
                          <w:tag w:val="Obor"/>
                          <w:id w:val="1917896291"/>
                          <w:comboBox>
                            <w:listItem w:value="Vyberte český název programu"/>
                            <w:listItem w:displayText="Bezpečnostní a strategická studia" w:value="Bezpečnostní a strategická studia"/>
                            <w:listItem w:displayText="Energetická bezpečnost (angl.)" w:value="Energetická bezpečnost (angl.)"/>
                            <w:listItem w:displayText="Environmentální studia" w:value="Environmentální studia"/>
                            <w:listItem w:displayText="European Politics (angl.)" w:value="European Politics (angl.)"/>
                            <w:listItem w:displayText="Evropská studia" w:value="Evropská studia"/>
                            <w:listItem w:displayText="Evropské vládnutí" w:value="Evropské vládnutí"/>
                            <w:listItem w:displayText="Genderová studia" w:value="Genderová studia"/>
                            <w:listItem w:displayText="Humanitní environmentalistika" w:value="Humanitní environmentalistika"/>
                            <w:listItem w:displayText="Joint Master Programme in International Relations: Europe from the Visegrad Perspective" w:value="Joint Master Programme in International Relations: Europe from the Visegrad Perspective"/>
                            <w:listItem w:displayText="Konfliktní a demokratická studia (angl.)" w:value="Konfliktní a demokratická studia (angl.)"/>
                            <w:listItem w:displayText="Kulturní sociologie (angl.)" w:value="Kulturní sociologie (angl.)"/>
                            <w:listItem w:displayText="Mediální studia a žurnalistika" w:value="Mediální studia a žurnalistika"/>
                            <w:listItem w:displayText="Mezinárodní vztahy" w:value="Mezinárodní vztahy"/>
                            <w:listItem w:displayText="Mezinárodní vztahy a energetická bezpečnost" w:value="Mezinárodní vztahy a energetická bezpečnost"/>
                            <w:listItem w:displayText="Mezinárodní vztahy a evropská politika (angl.)" w:value="Mezinárodní vztahy a evropská politika (angl.)"/>
                            <w:listItem w:displayText="Obecná psychologie" w:value="Obecná psychologie"/>
                            <w:listItem w:displayText="Politologie" w:value="Politologie"/>
                            <w:listItem w:displayText="Psychologie" w:value="Psychologie"/>
                            <w:listItem w:displayText="Psychoterapeutická studia" w:value="Psychoterapeutická studia"/>
                            <w:listItem w:displayText="Sociální antropologie" w:value="Sociální antropologie"/>
                            <w:listItem w:displayText="Sociální politika a sociální práce" w:value="Sociální politika a sociální práce"/>
                            <w:listItem w:displayText="Sociální práce" w:value="Sociální práce"/>
                            <w:listItem w:displayText="Sociální psychologie" w:value="Sociální psychologie"/>
                            <w:listItem w:displayText="Sociologie" w:value="Sociologie"/>
                            <w:listItem w:displayText="Společný mezinárodní program kulturní sociologie" w:value="Společný mezinárodní program kulturní sociologie"/>
                            <w:listItem w:displayText="Veřejná politika a lidské zdroje" w:value="Veřejná politika a lidské zdroje"/>
                            <w:listItem w:displayText="Vývojová psychologie" w:value="Vývojová psychologie"/>
                            <w:listItem w:displayText="Žurnalistika" w:value="Žurnalistika"/>
                          </w:comboBox>
                        </w:sdtPr>
                        <w:sdtContent>
                          <w:r w:rsidR="00B9461A">
                            <w:t>Mediální studia a žurnalistika</w:t>
                          </w:r>
                        </w:sdtContent>
                      </w:sdt>
                      <w:r w:rsidR="00061EC6" w:rsidRPr="00AF1D37">
                        <w:t xml:space="preserve"> </w:t>
                      </w:r>
                      <w:bookmarkEnd w:id="3"/>
                    </w:p>
                  </w:txbxContent>
                </v:textbox>
                <w10:anchorlock/>
              </v:shape>
            </w:pict>
          </mc:Fallback>
        </mc:AlternateContent>
      </w:r>
    </w:p>
    <w:p w14:paraId="4C07B102" w14:textId="5D9C36C1" w:rsidR="00D82DC7" w:rsidRDefault="00DD5A2A" w:rsidP="00832CB3">
      <w:pPr>
        <w:pStyle w:val="ZPTitulkarok"/>
      </w:pPr>
      <w:r w:rsidRPr="00AF1D37">
        <w:t>Brno</w:t>
      </w:r>
      <w:r w:rsidR="007468F6" w:rsidRPr="00AF1D37">
        <w:t xml:space="preserve"> </w:t>
      </w:r>
      <w:bookmarkStart w:id="4" w:name="ROK_ODEVZDANI"/>
      <w:sdt>
        <w:sdtPr>
          <w:alias w:val="Rok odevzdání"/>
          <w:tag w:val="ROK_ODEVZDANI"/>
          <w:id w:val="-513071692"/>
          <w:placeholder>
            <w:docPart w:val="5CC1CFB401B84906A54D5B820605DA4F"/>
          </w:placeholder>
          <w:text/>
        </w:sdtPr>
        <w:sdtContent>
          <w:r w:rsidR="00B9461A">
            <w:t>2025</w:t>
          </w:r>
        </w:sdtContent>
      </w:sdt>
      <w:bookmarkEnd w:id="4"/>
      <w:r w:rsidR="00194596" w:rsidRPr="00AF1D37">
        <w:t xml:space="preserve">  </w:t>
      </w:r>
    </w:p>
    <w:p w14:paraId="4CED702A" w14:textId="77777777" w:rsidR="00D82DC7" w:rsidRDefault="00D82DC7">
      <w:pPr>
        <w:rPr>
          <w:rFonts w:ascii="Arial" w:hAnsi="Arial" w:cs="Arial"/>
          <w:bCs/>
          <w:sz w:val="26"/>
          <w:szCs w:val="26"/>
        </w:rPr>
      </w:pPr>
      <w:r>
        <w:br w:type="page"/>
      </w:r>
    </w:p>
    <w:p w14:paraId="5AA3EBDC" w14:textId="77777777" w:rsidR="00825B26" w:rsidRPr="00AF1D37" w:rsidRDefault="00825B26" w:rsidP="00832CB3">
      <w:pPr>
        <w:pStyle w:val="ZPTitulkarok"/>
        <w:sectPr w:rsidR="00825B26" w:rsidRPr="00AF1D37" w:rsidSect="00865C1F">
          <w:headerReference w:type="even" r:id="rId12"/>
          <w:footerReference w:type="even" r:id="rId13"/>
          <w:pgSz w:w="11906" w:h="16838" w:code="9"/>
          <w:pgMar w:top="1980" w:right="1140" w:bottom="2380" w:left="1140" w:header="1140" w:footer="1420" w:gutter="860"/>
          <w:cols w:space="708"/>
          <w:vAlign w:val="both"/>
          <w:docGrid w:linePitch="360"/>
        </w:sectPr>
      </w:pPr>
    </w:p>
    <w:p w14:paraId="4ADBC9D3" w14:textId="163DB97C" w:rsidR="000908E6" w:rsidRDefault="001F4B17" w:rsidP="000908E6">
      <w:pPr>
        <w:pStyle w:val="ZPTitulkadra"/>
        <w:rPr>
          <w:lang w:val="sk-SK"/>
        </w:rPr>
      </w:pPr>
      <w:r w:rsidRPr="00AF1D37">
        <w:rPr>
          <w:noProof/>
          <w:lang w:val="sk-SK"/>
        </w:rPr>
        <w:lastRenderedPageBreak/>
        <w:drawing>
          <wp:anchor distT="0" distB="0" distL="114300" distR="114300" simplePos="0" relativeHeight="251659264" behindDoc="0" locked="0" layoutInCell="1" allowOverlap="1" wp14:anchorId="133FADAD" wp14:editId="0E7845B8">
            <wp:simplePos x="0" y="0"/>
            <wp:positionH relativeFrom="margin">
              <wp:posOffset>2256155</wp:posOffset>
            </wp:positionH>
            <wp:positionV relativeFrom="margin">
              <wp:posOffset>189865</wp:posOffset>
            </wp:positionV>
            <wp:extent cx="1128395" cy="778510"/>
            <wp:effectExtent l="0" t="0" r="0" b="2540"/>
            <wp:wrapTopAndBottom/>
            <wp:docPr id="781932514"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128395" cy="778510"/>
                    </a:xfrm>
                    <a:prstGeom prst="rect">
                      <a:avLst/>
                    </a:prstGeom>
                  </pic:spPr>
                </pic:pic>
              </a:graphicData>
            </a:graphic>
            <wp14:sizeRelH relativeFrom="page">
              <wp14:pctWidth>0</wp14:pctWidth>
            </wp14:sizeRelH>
            <wp14:sizeRelV relativeFrom="page">
              <wp14:pctHeight>0</wp14:pctHeight>
            </wp14:sizeRelV>
          </wp:anchor>
        </w:drawing>
      </w:r>
    </w:p>
    <w:p w14:paraId="0A723754" w14:textId="77777777" w:rsidR="0086636C" w:rsidRPr="00AF1D37" w:rsidRDefault="0086636C" w:rsidP="000908E6">
      <w:pPr>
        <w:pStyle w:val="ZPTitulkadra"/>
        <w:rPr>
          <w:lang w:val="sk-SK"/>
        </w:rPr>
      </w:pPr>
    </w:p>
    <w:p w14:paraId="6CDA8309" w14:textId="052940A7" w:rsidR="000908E6" w:rsidRPr="00AF1D37" w:rsidRDefault="000908E6" w:rsidP="000908E6">
      <w:pPr>
        <w:pStyle w:val="ZPTitulkadra"/>
        <w:rPr>
          <w:lang w:val="sk-SK"/>
        </w:rPr>
      </w:pPr>
    </w:p>
    <w:p w14:paraId="5C67D0FC" w14:textId="77777777" w:rsidR="002E048F" w:rsidRPr="00AF1D37" w:rsidRDefault="002E048F" w:rsidP="002E048F">
      <w:pPr>
        <w:pStyle w:val="inZPKlovslova"/>
        <w:rPr>
          <w:lang w:val="sk-SK"/>
        </w:rPr>
        <w:sectPr w:rsidR="002E048F" w:rsidRPr="00AF1D37" w:rsidSect="007C2351">
          <w:headerReference w:type="default" r:id="rId15"/>
          <w:headerReference w:type="first" r:id="rId16"/>
          <w:footerReference w:type="first" r:id="rId17"/>
          <w:type w:val="oddPage"/>
          <w:pgSz w:w="11906" w:h="16838" w:code="9"/>
          <w:pgMar w:top="1979" w:right="1140" w:bottom="2381" w:left="1140" w:header="1140" w:footer="1418" w:gutter="862"/>
          <w:pgNumType w:start="1"/>
          <w:cols w:space="708"/>
          <w:vAlign w:val="both"/>
          <w:docGrid w:linePitch="360"/>
        </w:sectPr>
      </w:pPr>
    </w:p>
    <w:p w14:paraId="41341980" w14:textId="77777777" w:rsidR="000908E6" w:rsidRPr="00AF1D37" w:rsidRDefault="000908E6" w:rsidP="000908E6">
      <w:pPr>
        <w:pStyle w:val="ZPTitulkadra"/>
        <w:rPr>
          <w:lang w:val="sk-SK"/>
        </w:rPr>
      </w:pPr>
    </w:p>
    <w:p w14:paraId="65C96409" w14:textId="024340D9" w:rsidR="00C35E32" w:rsidRPr="00AF1D37" w:rsidRDefault="00C35E32" w:rsidP="007C294D">
      <w:pPr>
        <w:pStyle w:val="inZPKlovslova"/>
        <w:rPr>
          <w:lang w:val="sk-SK"/>
        </w:rPr>
        <w:sectPr w:rsidR="00C35E32" w:rsidRPr="00AF1D37" w:rsidSect="007C2351">
          <w:headerReference w:type="default" r:id="rId18"/>
          <w:headerReference w:type="first" r:id="rId19"/>
          <w:footerReference w:type="first" r:id="rId20"/>
          <w:type w:val="oddPage"/>
          <w:pgSz w:w="11906" w:h="16838" w:code="9"/>
          <w:pgMar w:top="1979" w:right="1140" w:bottom="2381" w:left="1140" w:header="1140" w:footer="1418" w:gutter="862"/>
          <w:pgNumType w:start="1"/>
          <w:cols w:space="708"/>
          <w:vAlign w:val="both"/>
          <w:docGrid w:linePitch="360"/>
        </w:sectPr>
      </w:pPr>
    </w:p>
    <w:p w14:paraId="514338AB" w14:textId="77777777" w:rsidR="00546B72" w:rsidRPr="00AF1D37" w:rsidRDefault="00546B72" w:rsidP="00546B72">
      <w:pPr>
        <w:pStyle w:val="ZPNadpis1vodn"/>
      </w:pPr>
      <w:r w:rsidRPr="00AF1D37">
        <w:lastRenderedPageBreak/>
        <w:t>Bibliografický záznam</w:t>
      </w:r>
    </w:p>
    <w:p w14:paraId="1AE1C8D2" w14:textId="6F75B0A3" w:rsidR="00546B72" w:rsidRPr="00AF1D37" w:rsidRDefault="00546B72" w:rsidP="00546B72">
      <w:pPr>
        <w:pStyle w:val="ZPBibilografickzznam"/>
        <w:rPr>
          <w:lang w:val="sk-SK"/>
        </w:rPr>
      </w:pPr>
      <w:r w:rsidRPr="00AF1D37">
        <w:rPr>
          <w:rStyle w:val="ZPPKlbiblografie"/>
          <w:lang w:val="sk-SK"/>
        </w:rPr>
        <w:t>Autor:</w:t>
      </w:r>
      <w:r w:rsidRPr="00AF1D37">
        <w:rPr>
          <w:lang w:val="sk-SK"/>
        </w:rPr>
        <w:tab/>
      </w:r>
      <w:sdt>
        <w:sdtPr>
          <w:rPr>
            <w:lang w:val="sk-SK"/>
          </w:rPr>
          <w:alias w:val="Autor"/>
          <w:tag w:val=""/>
          <w:id w:val="-444155606"/>
          <w:placeholder>
            <w:docPart w:val="0F80149E2DBC4B28B6CD28A7FCB1F9A8"/>
          </w:placeholder>
          <w:dataBinding w:prefixMappings="xmlns:ns0='http://purl.org/dc/elements/1.1/' xmlns:ns1='http://schemas.openxmlformats.org/package/2006/metadata/core-properties' " w:xpath="/ns1:coreProperties[1]/ns0:creator[1]" w:storeItemID="{6C3C8BC8-F283-45AE-878A-BAB7291924A1}"/>
          <w:text/>
        </w:sdtPr>
        <w:sdtContent>
          <w:r w:rsidRPr="00AF1D37">
            <w:rPr>
              <w:lang w:val="sk-SK"/>
            </w:rPr>
            <w:t>Romana Doričková</w:t>
          </w:r>
        </w:sdtContent>
      </w:sdt>
      <w:r w:rsidRPr="00AF1D37">
        <w:rPr>
          <w:lang w:val="sk-SK"/>
        </w:rPr>
        <w:br/>
        <w:t>Fakulta sociálních studií</w:t>
      </w:r>
      <w:r w:rsidRPr="00AF1D37">
        <w:rPr>
          <w:lang w:val="sk-SK"/>
        </w:rPr>
        <w:br/>
        <w:t xml:space="preserve">Masarykova univerzita </w:t>
      </w:r>
      <w:r w:rsidRPr="00AF1D37">
        <w:rPr>
          <w:lang w:val="sk-SK"/>
        </w:rPr>
        <w:br/>
      </w:r>
      <w:r w:rsidRPr="00AF1D37">
        <w:rPr>
          <w:lang w:val="sk-SK"/>
        </w:rPr>
        <w:fldChar w:fldCharType="begin"/>
      </w:r>
      <w:r w:rsidRPr="00AF1D37">
        <w:rPr>
          <w:lang w:val="sk-SK"/>
        </w:rPr>
        <w:instrText xml:space="preserve"> REF PRACOVISTE \h </w:instrText>
      </w:r>
      <w:r w:rsidRPr="00AF1D37">
        <w:rPr>
          <w:lang w:val="sk-SK"/>
        </w:rPr>
      </w:r>
      <w:r w:rsidRPr="00AF1D37">
        <w:rPr>
          <w:lang w:val="sk-SK"/>
        </w:rPr>
        <w:fldChar w:fldCharType="separate"/>
      </w:r>
      <w:sdt>
        <w:sdtPr>
          <w:alias w:val="PRACOVISTE"/>
          <w:tag w:val="Pracoviště"/>
          <w:id w:val="1154952383"/>
          <w:dataBinding w:xpath="/ns0:Properties[1]/ns0:Company[1]" w:storeItemID="{6668398D-A668-4E3E-A5EB-62B293D839F1}"/>
          <w:comboBox w:lastValue="Katedra mediálních studií a žurnalistiky">
            <w:listItem w:value="[Vyberte český název katedry nebo ústavu]"/>
            <w:listItem w:displayText="Katedra environmentálních studií " w:value="Katedra environmentálních studií "/>
            <w:listItem w:displayText="Katedra mediálních studií a žurnalistiky " w:value="Katedra mediálních studií a žurnalistiky "/>
            <w:listItem w:displayText="Katedra mezinárodních vztahů a evropských studií " w:value="Katedra mezinárodních vztahů a evropských studií "/>
            <w:listItem w:displayText="Katedra politologie " w:value="Katedra politologie "/>
            <w:listItem w:displayText="Katedra psychologie " w:value="Katedra psychologie "/>
            <w:listItem w:displayText="Katedra sociální politiky a sociální práce " w:value="Katedra sociální politiky a sociální práce "/>
            <w:listItem w:displayText="Katedra sociologie " w:value="Katedra sociologie "/>
          </w:comboBox>
        </w:sdtPr>
        <w:sdtContent>
          <w:r w:rsidR="000C0BEB">
            <w:t>Katedra mediálních studií a žurnalistiky</w:t>
          </w:r>
        </w:sdtContent>
      </w:sdt>
      <w:r w:rsidRPr="00AF1D37">
        <w:rPr>
          <w:lang w:val="sk-SK"/>
        </w:rPr>
        <w:fldChar w:fldCharType="end"/>
      </w:r>
    </w:p>
    <w:p w14:paraId="62E1EBD1" w14:textId="253E58E4" w:rsidR="00546B72" w:rsidRPr="00AF1D37" w:rsidRDefault="00546B72" w:rsidP="00546B72">
      <w:pPr>
        <w:pStyle w:val="ZPBibilografickzznam"/>
        <w:rPr>
          <w:lang w:val="sk-SK"/>
        </w:rPr>
      </w:pPr>
      <w:r w:rsidRPr="00AF1D37">
        <w:rPr>
          <w:rStyle w:val="ZPPKlbiblografie"/>
          <w:lang w:val="sk-SK"/>
        </w:rPr>
        <w:t>Název práce:</w:t>
      </w:r>
      <w:r w:rsidRPr="00AF1D37">
        <w:rPr>
          <w:lang w:val="sk-SK"/>
        </w:rPr>
        <w:tab/>
      </w:r>
      <w:sdt>
        <w:sdtPr>
          <w:rPr>
            <w:lang w:val="sk-SK"/>
          </w:rPr>
          <w:alias w:val="Název"/>
          <w:tag w:val=""/>
          <w:id w:val="-585068161"/>
          <w:placeholder>
            <w:docPart w:val="B0687130BF7E427B89A957E5A7E95D82"/>
          </w:placeholder>
          <w:dataBinding w:prefixMappings="xmlns:ns0='http://purl.org/dc/elements/1.1/' xmlns:ns1='http://schemas.openxmlformats.org/package/2006/metadata/core-properties' " w:xpath="/ns1:coreProperties[1]/ns0:title[1]" w:storeItemID="{6C3C8BC8-F283-45AE-878A-BAB7291924A1}"/>
          <w:text/>
        </w:sdtPr>
        <w:sdtContent>
          <w:r w:rsidR="009144AE" w:rsidRPr="009144AE">
            <w:rPr>
              <w:lang w:val="sk-SK"/>
            </w:rPr>
            <w:t xml:space="preserve">Porušovanie ideálu materstva očami bulváru: diskurzívna analýza prípadov materského násilia a zanedbávania zo slovenského </w:t>
          </w:r>
          <w:r w:rsidR="009144AE">
            <w:rPr>
              <w:lang w:val="sk-SK"/>
            </w:rPr>
            <w:t>webu</w:t>
          </w:r>
          <w:r w:rsidR="009144AE" w:rsidRPr="009144AE">
            <w:rPr>
              <w:lang w:val="sk-SK"/>
            </w:rPr>
            <w:t xml:space="preserve"> Topky.sk</w:t>
          </w:r>
        </w:sdtContent>
      </w:sdt>
    </w:p>
    <w:p w14:paraId="10208E5D" w14:textId="44839676" w:rsidR="00546B72" w:rsidRPr="00AF1D37" w:rsidRDefault="00546B72" w:rsidP="00546B72">
      <w:pPr>
        <w:pStyle w:val="ZPBibilografickzznam"/>
        <w:rPr>
          <w:lang w:val="sk-SK"/>
        </w:rPr>
      </w:pPr>
      <w:r w:rsidRPr="00AF1D37">
        <w:rPr>
          <w:rStyle w:val="ZPPKlbiblografie"/>
          <w:lang w:val="sk-SK"/>
        </w:rPr>
        <w:t>Studijní program:</w:t>
      </w:r>
      <w:r w:rsidRPr="00AF1D37">
        <w:rPr>
          <w:lang w:val="sk-SK"/>
        </w:rPr>
        <w:tab/>
      </w:r>
      <w:r w:rsidRPr="00AF1D37">
        <w:rPr>
          <w:lang w:val="sk-SK"/>
        </w:rPr>
        <w:fldChar w:fldCharType="begin"/>
      </w:r>
      <w:r w:rsidRPr="00AF1D37">
        <w:rPr>
          <w:lang w:val="sk-SK"/>
        </w:rPr>
        <w:instrText xml:space="preserve"> REF OBOR \h  \* MERGEFORMAT </w:instrText>
      </w:r>
      <w:r w:rsidRPr="00AF1D37">
        <w:rPr>
          <w:lang w:val="sk-SK"/>
        </w:rPr>
      </w:r>
      <w:r w:rsidRPr="00AF1D37">
        <w:rPr>
          <w:lang w:val="sk-SK"/>
        </w:rPr>
        <w:fldChar w:fldCharType="separate"/>
      </w:r>
      <w:sdt>
        <w:sdtPr>
          <w:rPr>
            <w:lang w:val="sk-SK"/>
          </w:rPr>
          <w:alias w:val="Obor"/>
          <w:tag w:val="Obor"/>
          <w:id w:val="420609464"/>
          <w:comboBox>
            <w:listItem w:value="Vyberte český název programu"/>
            <w:listItem w:displayText="Bezpečnostní a strategická studia" w:value="Bezpečnostní a strategická studia"/>
            <w:listItem w:displayText="Energetická bezpečnost (angl.)" w:value="Energetická bezpečnost (angl.)"/>
            <w:listItem w:displayText="Environmentální studia" w:value="Environmentální studia"/>
            <w:listItem w:displayText="European Politics (angl.)" w:value="European Politics (angl.)"/>
            <w:listItem w:displayText="Evropská studia" w:value="Evropská studia"/>
            <w:listItem w:displayText="Evropské vládnutí" w:value="Evropské vládnutí"/>
            <w:listItem w:displayText="Genderová studia" w:value="Genderová studia"/>
            <w:listItem w:displayText="Humanitní environmentalistika" w:value="Humanitní environmentalistika"/>
            <w:listItem w:displayText="Joint Master Programme in International Relations: Europe from the Visegrad Perspective" w:value="Joint Master Programme in International Relations: Europe from the Visegrad Perspective"/>
            <w:listItem w:displayText="Konfliktní a demokratická studia (angl.)" w:value="Konfliktní a demokratická studia (angl.)"/>
            <w:listItem w:displayText="Kulturní sociologie (angl.)" w:value="Kulturní sociologie (angl.)"/>
            <w:listItem w:displayText="Mediální studia a žurnalistika" w:value="Mediální studia a žurnalistika"/>
            <w:listItem w:displayText="Mezinárodní vztahy" w:value="Mezinárodní vztahy"/>
            <w:listItem w:displayText="Mezinárodní vztahy a energetická bezpečnost" w:value="Mezinárodní vztahy a energetická bezpečnost"/>
            <w:listItem w:displayText="Mezinárodní vztahy a evropská politika (angl.)" w:value="Mezinárodní vztahy a evropská politika (angl.)"/>
            <w:listItem w:displayText="Obecná psychologie" w:value="Obecná psychologie"/>
            <w:listItem w:displayText="Politologie" w:value="Politologie"/>
            <w:listItem w:displayText="Psychologie" w:value="Psychologie"/>
            <w:listItem w:displayText="Psychoterapeutická studia" w:value="Psychoterapeutická studia"/>
            <w:listItem w:displayText="Sociální antropologie" w:value="Sociální antropologie"/>
            <w:listItem w:displayText="Sociální politika a sociální práce" w:value="Sociální politika a sociální práce"/>
            <w:listItem w:displayText="Sociální práce" w:value="Sociální práce"/>
            <w:listItem w:displayText="Sociální psychologie" w:value="Sociální psychologie"/>
            <w:listItem w:displayText="Sociologie" w:value="Sociologie"/>
            <w:listItem w:displayText="Společný mezinárodní program kulturní sociologie" w:value="Společný mezinárodní program kulturní sociologie"/>
            <w:listItem w:displayText="Veřejná politika a lidské zdroje" w:value="Veřejná politika a lidské zdroje"/>
            <w:listItem w:displayText="Vývojová psychologie" w:value="Vývojová psychologie"/>
            <w:listItem w:displayText="Žurnalistika" w:value="Žurnalistika"/>
          </w:comboBox>
        </w:sdtPr>
        <w:sdtContent>
          <w:r w:rsidR="000C0BEB" w:rsidRPr="000C0BEB">
            <w:rPr>
              <w:lang w:val="sk-SK"/>
            </w:rPr>
            <w:t>Mediální studia a žurnalistika</w:t>
          </w:r>
        </w:sdtContent>
      </w:sdt>
      <w:r w:rsidR="000C0BEB" w:rsidRPr="000C0BEB">
        <w:rPr>
          <w:lang w:val="sk-SK"/>
        </w:rPr>
        <w:t xml:space="preserve"> </w:t>
      </w:r>
      <w:r w:rsidRPr="00AF1D37">
        <w:rPr>
          <w:lang w:val="sk-SK"/>
        </w:rPr>
        <w:fldChar w:fldCharType="end"/>
      </w:r>
    </w:p>
    <w:p w14:paraId="4C024CAB" w14:textId="3FC92ECE" w:rsidR="00546B72" w:rsidRPr="00AF1D37" w:rsidRDefault="00546B72" w:rsidP="00546B72">
      <w:pPr>
        <w:pStyle w:val="ZPBibilografickzznam"/>
        <w:rPr>
          <w:lang w:val="sk-SK"/>
        </w:rPr>
      </w:pPr>
      <w:r w:rsidRPr="00AF1D37">
        <w:rPr>
          <w:rStyle w:val="ZPPKlbiblografie"/>
          <w:lang w:val="sk-SK"/>
        </w:rPr>
        <w:t>Vedoucí práce:</w:t>
      </w:r>
      <w:r w:rsidRPr="00AF1D37">
        <w:rPr>
          <w:lang w:val="sk-SK"/>
        </w:rPr>
        <w:tab/>
      </w:r>
      <w:sdt>
        <w:sdtPr>
          <w:rPr>
            <w:lang w:val="sk-SK"/>
          </w:rPr>
          <w:alias w:val="Vedoucí práce"/>
          <w:tag w:val=""/>
          <w:id w:val="-1616052027"/>
          <w:placeholder>
            <w:docPart w:val="A17BA514B82440CA96982DC2E58E1728"/>
          </w:placeholder>
          <w:dataBinding w:prefixMappings="xmlns:ns0='http://schemas.openxmlformats.org/officeDocument/2006/extended-properties' " w:xpath="/ns0:Properties[1]/ns0:Manager[1]" w:storeItemID="{6668398D-A668-4E3E-A5EB-62B293D839F1}"/>
          <w:text/>
        </w:sdtPr>
        <w:sdtContent>
          <w:r w:rsidR="00B9461A">
            <w:rPr>
              <w:lang w:val="sk-SK"/>
            </w:rPr>
            <w:t>Mgr. et Mgr. Kateřina Kirkosová, PhD.</w:t>
          </w:r>
        </w:sdtContent>
      </w:sdt>
    </w:p>
    <w:p w14:paraId="0F440F85" w14:textId="71695FD2" w:rsidR="00546B72" w:rsidRPr="00AF1D37" w:rsidRDefault="00546B72" w:rsidP="00546B72">
      <w:pPr>
        <w:pStyle w:val="ZPBibilografickzznam"/>
        <w:rPr>
          <w:lang w:val="sk-SK"/>
        </w:rPr>
      </w:pPr>
      <w:r w:rsidRPr="00AF1D37">
        <w:rPr>
          <w:rStyle w:val="ZPPKlbiblografie"/>
          <w:lang w:val="sk-SK"/>
        </w:rPr>
        <w:t>Rok:</w:t>
      </w:r>
      <w:r w:rsidRPr="00AF1D37">
        <w:rPr>
          <w:lang w:val="sk-SK"/>
        </w:rPr>
        <w:tab/>
      </w:r>
      <w:r w:rsidRPr="00AF1D37">
        <w:rPr>
          <w:lang w:val="sk-SK"/>
        </w:rPr>
        <w:fldChar w:fldCharType="begin"/>
      </w:r>
      <w:r w:rsidRPr="00AF1D37">
        <w:rPr>
          <w:lang w:val="sk-SK"/>
        </w:rPr>
        <w:instrText xml:space="preserve"> REF ROK_ODEVZDANI \h </w:instrText>
      </w:r>
      <w:r w:rsidRPr="00AF1D37">
        <w:rPr>
          <w:lang w:val="sk-SK"/>
        </w:rPr>
      </w:r>
      <w:r w:rsidRPr="00AF1D37">
        <w:rPr>
          <w:lang w:val="sk-SK"/>
        </w:rPr>
        <w:fldChar w:fldCharType="separate"/>
      </w:r>
      <w:sdt>
        <w:sdtPr>
          <w:alias w:val="Rok odevzdání"/>
          <w:tag w:val="ROK_ODEVZDANI"/>
          <w:id w:val="-630482720"/>
          <w:placeholder>
            <w:docPart w:val="593373C71E7D4428AA13750B57041CD4"/>
          </w:placeholder>
          <w:text/>
        </w:sdtPr>
        <w:sdtContent>
          <w:r w:rsidR="000C0BEB">
            <w:t>2025</w:t>
          </w:r>
        </w:sdtContent>
      </w:sdt>
      <w:r w:rsidRPr="00AF1D37">
        <w:rPr>
          <w:lang w:val="sk-SK"/>
        </w:rPr>
        <w:fldChar w:fldCharType="end"/>
      </w:r>
    </w:p>
    <w:p w14:paraId="41141B29" w14:textId="439F56E7" w:rsidR="00546B72" w:rsidRPr="00AF1D37" w:rsidRDefault="00546B72" w:rsidP="00546B72">
      <w:pPr>
        <w:pStyle w:val="ZPBibilografickzznam"/>
        <w:rPr>
          <w:lang w:val="sk-SK"/>
        </w:rPr>
      </w:pPr>
      <w:r w:rsidRPr="00AF1D37">
        <w:rPr>
          <w:rStyle w:val="ZPPKlbiblografie"/>
          <w:lang w:val="sk-SK"/>
        </w:rPr>
        <w:t>Počet stran:</w:t>
      </w:r>
      <w:r w:rsidRPr="00AF1D37">
        <w:rPr>
          <w:lang w:val="sk-SK"/>
        </w:rPr>
        <w:tab/>
      </w:r>
      <w:r w:rsidRPr="00AF1D37">
        <w:rPr>
          <w:lang w:val="sk-SK"/>
        </w:rPr>
        <w:fldChar w:fldCharType="begin"/>
      </w:r>
      <w:r w:rsidRPr="00AF1D37">
        <w:rPr>
          <w:lang w:val="sk-SK"/>
        </w:rPr>
        <w:instrText xml:space="preserve"> NUMPAGES  \* Arabic  \* MERGEFORMAT </w:instrText>
      </w:r>
      <w:r w:rsidRPr="00AF1D37">
        <w:rPr>
          <w:lang w:val="sk-SK"/>
        </w:rPr>
        <w:fldChar w:fldCharType="separate"/>
      </w:r>
      <w:r w:rsidR="000C0BEB">
        <w:rPr>
          <w:noProof/>
          <w:lang w:val="sk-SK"/>
        </w:rPr>
        <w:t>79</w:t>
      </w:r>
      <w:r w:rsidRPr="00AF1D37">
        <w:rPr>
          <w:lang w:val="sk-SK"/>
        </w:rPr>
        <w:fldChar w:fldCharType="end"/>
      </w:r>
    </w:p>
    <w:p w14:paraId="3B62D66D" w14:textId="4D3D3E5C" w:rsidR="00546B72" w:rsidRPr="00AF1D37" w:rsidRDefault="00546B72" w:rsidP="00546B72">
      <w:pPr>
        <w:pStyle w:val="ZPBibilografickzznam"/>
        <w:rPr>
          <w:lang w:val="sk-SK"/>
        </w:rPr>
      </w:pPr>
      <w:r w:rsidRPr="00AF1D37">
        <w:rPr>
          <w:rStyle w:val="ZPPKlbiblografie"/>
          <w:lang w:val="sk-SK"/>
        </w:rPr>
        <w:t>Klíčová slova:</w:t>
      </w:r>
      <w:r w:rsidRPr="00AF1D37">
        <w:rPr>
          <w:lang w:val="sk-SK"/>
        </w:rPr>
        <w:tab/>
      </w:r>
      <w:sdt>
        <w:sdtPr>
          <w:rPr>
            <w:lang w:val="sk-SK"/>
          </w:rPr>
          <w:tag w:val="POLE_KEY_WORDS_CS"/>
          <w:id w:val="92136344"/>
          <w:placeholder>
            <w:docPart w:val="F629BDE4F3E8464DA24A7F393E3A71CE"/>
          </w:placeholder>
          <w:text/>
        </w:sdtPr>
        <w:sdtContent>
          <w:r w:rsidR="00F93B82">
            <w:rPr>
              <w:lang w:val="sk-SK"/>
            </w:rPr>
            <w:t>materstvo, násilné matky, páchateľky, deti, násilie na deťoch, diskurz, kritická diskurzívna analýza, bulvár, Topky</w:t>
          </w:r>
        </w:sdtContent>
      </w:sdt>
    </w:p>
    <w:p w14:paraId="4F1B43E7" w14:textId="77777777" w:rsidR="00546B72" w:rsidRPr="00AF1D37" w:rsidRDefault="00546B72" w:rsidP="00546B72">
      <w:pPr>
        <w:pStyle w:val="ZPBibilografickzznam"/>
        <w:rPr>
          <w:lang w:val="sk-SK"/>
        </w:rPr>
      </w:pPr>
      <w:r w:rsidRPr="00AF1D37">
        <w:rPr>
          <w:lang w:val="sk-SK"/>
        </w:rPr>
        <w:br w:type="page"/>
      </w:r>
    </w:p>
    <w:p w14:paraId="6A79837D" w14:textId="77777777" w:rsidR="000E1807" w:rsidRPr="00AF1D37" w:rsidRDefault="004F1C84" w:rsidP="00A00BBC">
      <w:pPr>
        <w:pStyle w:val="ZPNadpis1vodn"/>
      </w:pPr>
      <w:r w:rsidRPr="00AF1D37">
        <w:lastRenderedPageBreak/>
        <w:t>Bibliographic</w:t>
      </w:r>
      <w:r w:rsidR="000E1807" w:rsidRPr="00AF1D37">
        <w:t xml:space="preserve"> record</w:t>
      </w:r>
    </w:p>
    <w:p w14:paraId="52B63923" w14:textId="532B5D5A" w:rsidR="00BB6FEC" w:rsidRPr="00AF1D37" w:rsidRDefault="000E1807" w:rsidP="00EF006C">
      <w:pPr>
        <w:pStyle w:val="ZPBibilografickzznam"/>
        <w:rPr>
          <w:lang w:val="sk-SK"/>
        </w:rPr>
      </w:pPr>
      <w:r w:rsidRPr="00AF1D37">
        <w:rPr>
          <w:rStyle w:val="ZPPKlbiblografie"/>
          <w:lang w:val="sk-SK"/>
        </w:rPr>
        <w:t>Author:</w:t>
      </w:r>
      <w:r w:rsidRPr="00AF1D37">
        <w:rPr>
          <w:lang w:val="sk-SK"/>
        </w:rPr>
        <w:tab/>
      </w:r>
      <w:sdt>
        <w:sdtPr>
          <w:rPr>
            <w:lang w:val="sk-SK"/>
          </w:rPr>
          <w:alias w:val="Autor"/>
          <w:tag w:val=""/>
          <w:id w:val="-1160154958"/>
          <w:placeholder>
            <w:docPart w:val="BB8E6D0FE8B24F5993675B2DB685DE66"/>
          </w:placeholder>
          <w:dataBinding w:prefixMappings="xmlns:ns0='http://purl.org/dc/elements/1.1/' xmlns:ns1='http://schemas.openxmlformats.org/package/2006/metadata/core-properties' " w:xpath="/ns1:coreProperties[1]/ns0:creator[1]" w:storeItemID="{6C3C8BC8-F283-45AE-878A-BAB7291924A1}"/>
          <w:text/>
        </w:sdtPr>
        <w:sdtContent>
          <w:r w:rsidR="000B641A" w:rsidRPr="00AF1D37">
            <w:rPr>
              <w:lang w:val="sk-SK"/>
            </w:rPr>
            <w:t>Romana Doričková</w:t>
          </w:r>
        </w:sdtContent>
      </w:sdt>
      <w:r w:rsidRPr="00AF1D37">
        <w:rPr>
          <w:lang w:val="sk-SK"/>
        </w:rPr>
        <w:br/>
      </w:r>
      <w:r w:rsidR="00865C1F" w:rsidRPr="00AF1D37">
        <w:rPr>
          <w:lang w:val="sk-SK"/>
        </w:rPr>
        <w:t>Faculty of Social Studies</w:t>
      </w:r>
      <w:r w:rsidR="006C2D7E" w:rsidRPr="00AF1D37">
        <w:rPr>
          <w:lang w:val="sk-SK"/>
        </w:rPr>
        <w:br/>
      </w:r>
      <w:r w:rsidR="009263A5" w:rsidRPr="00AF1D37">
        <w:rPr>
          <w:lang w:val="sk-SK"/>
        </w:rPr>
        <w:t>Masaryk University</w:t>
      </w:r>
      <w:r w:rsidRPr="00AF1D37">
        <w:rPr>
          <w:lang w:val="sk-SK"/>
        </w:rPr>
        <w:br/>
      </w:r>
      <w:sdt>
        <w:sdtPr>
          <w:rPr>
            <w:lang w:val="sk-SK"/>
          </w:rPr>
          <w:alias w:val="PRACOVISTE_EN"/>
          <w:tag w:val="Pracoviště anglicky"/>
          <w:id w:val="-1613816437"/>
          <w:placeholder>
            <w:docPart w:val="6C7B641EF93E4E90B5277C1CA741AFEB"/>
          </w:placeholder>
          <w:comboBox>
            <w:listItem w:value="[Vyberte anglický název katedry nebo ústavu]"/>
            <w:listItem w:displayText="Department of Environmental Studies " w:value="Department of Environmental Studies "/>
            <w:listItem w:displayText="Department of International Relations and European Studies " w:value="Department of International Relations and European Studies "/>
            <w:listItem w:displayText="Department of Media Studies and Journalism " w:value="Department of Media Studies and Journalism "/>
            <w:listItem w:displayText="Department of Political Science " w:value="Department of Political Science "/>
            <w:listItem w:displayText="Department of Psychology " w:value="Department of Psychology "/>
            <w:listItem w:displayText="Department of Social Policy and Social Work " w:value="Department of Social Policy and Social Work "/>
            <w:listItem w:displayText="Department of Sociology " w:value="Department of Sociology "/>
          </w:comboBox>
        </w:sdtPr>
        <w:sdtContent>
          <w:r w:rsidR="00B9461A">
            <w:rPr>
              <w:lang w:val="sk-SK"/>
            </w:rPr>
            <w:t xml:space="preserve">Department of Media Studies and Journalism </w:t>
          </w:r>
        </w:sdtContent>
      </w:sdt>
    </w:p>
    <w:p w14:paraId="33BACEAE" w14:textId="6AB505D7" w:rsidR="000E1807" w:rsidRPr="00AF1D37" w:rsidRDefault="000E1807" w:rsidP="00704143">
      <w:pPr>
        <w:pStyle w:val="ZPBibilografickzznam"/>
        <w:rPr>
          <w:lang w:val="sk-SK"/>
        </w:rPr>
      </w:pPr>
      <w:r w:rsidRPr="00AF1D37">
        <w:rPr>
          <w:rStyle w:val="ZPPKlbiblografie"/>
          <w:lang w:val="sk-SK"/>
        </w:rPr>
        <w:t>Title of Thesis:</w:t>
      </w:r>
      <w:r w:rsidRPr="00AF1D37">
        <w:rPr>
          <w:lang w:val="sk-SK"/>
        </w:rPr>
        <w:tab/>
      </w:r>
      <w:sdt>
        <w:sdtPr>
          <w:rPr>
            <w:lang w:val="sk-SK"/>
          </w:rPr>
          <w:id w:val="-469832108"/>
          <w:placeholder>
            <w:docPart w:val="99C31DC91161417CA16CAF7C9AD7A2F8"/>
          </w:placeholder>
          <w:text/>
        </w:sdtPr>
        <w:sdtContent>
          <w:r w:rsidR="009144AE" w:rsidRPr="009144AE">
            <w:rPr>
              <w:lang w:val="sk-SK"/>
            </w:rPr>
            <w:t>Violations of the Motherhood Ideal in Tabloid Discourse: A Discourse Analysis of Maternal Violence and Neglect on the Slovak Website Topky.sk</w:t>
          </w:r>
        </w:sdtContent>
      </w:sdt>
    </w:p>
    <w:p w14:paraId="2097B052" w14:textId="0672EA9D" w:rsidR="0091711B" w:rsidRPr="00AF1D37" w:rsidRDefault="00865C1F" w:rsidP="00704143">
      <w:pPr>
        <w:pStyle w:val="ZPBibilografickzznam"/>
        <w:rPr>
          <w:lang w:val="sk-SK"/>
        </w:rPr>
      </w:pPr>
      <w:r w:rsidRPr="00AF1D37">
        <w:rPr>
          <w:rStyle w:val="ZPPKlbiblografie"/>
          <w:lang w:val="sk-SK"/>
        </w:rPr>
        <w:t>Degree Programme</w:t>
      </w:r>
      <w:r w:rsidR="000E1807" w:rsidRPr="00AF1D37">
        <w:rPr>
          <w:rStyle w:val="ZPPKlbiblografie"/>
          <w:lang w:val="sk-SK"/>
        </w:rPr>
        <w:t>:</w:t>
      </w:r>
      <w:r w:rsidR="000E1807" w:rsidRPr="00AF1D37">
        <w:rPr>
          <w:lang w:val="sk-SK"/>
        </w:rPr>
        <w:tab/>
      </w:r>
      <w:sdt>
        <w:sdtPr>
          <w:rPr>
            <w:lang w:val="sk-SK"/>
          </w:rPr>
          <w:alias w:val="Obor"/>
          <w:tag w:val="Obor"/>
          <w:id w:val="-214198129"/>
          <w:placeholder>
            <w:docPart w:val="480AEAFBEE63480089ACE23B42281A97"/>
          </w:placeholder>
          <w:comboBox>
            <w:listItem w:value="Vyberte anglický název programu"/>
            <w:listItem w:displayText="Conflict and Democracy Studies (Eng.)" w:value="Conflict and Democracy Studies (Eng.)"/>
            <w:listItem w:displayText="Cultural Sociology (Eng.)" w:value="Cultural Sociology (Eng.)"/>
            <w:listItem w:displayText="Developmental Psychology" w:value="Developmental Psychology"/>
            <w:listItem w:displayText="Energy Security Studies (Eng.)" w:value="Energy Security Studies (Eng.)"/>
            <w:listItem w:displayText="Environmental Humanities" w:value="Environmental Humanities"/>
            <w:listItem w:displayText="Environmental Studies" w:value="Environmental Studies"/>
            <w:listItem w:displayText="European Governance" w:value="European Governance"/>
            <w:listItem w:displayText="European Politics (Eng.)" w:value="European Politics (Eng.)"/>
            <w:listItem w:displayText="European Studies" w:value="European Studies"/>
            <w:listItem w:displayText="Gender Studies" w:value="Gender Studies"/>
            <w:listItem w:displayText="General Psychology" w:value="General Psychology"/>
            <w:listItem w:displayText="International Joint Master's Degree in Cultural Sociology" w:value="International Joint Master's Degree in Cultural Sociology"/>
            <w:listItem w:displayText="International Relations" w:value="International Relations"/>
            <w:listItem w:displayText="International Relations and Energy Security" w:value="International Relations and Energy Security"/>
            <w:listItem w:displayText="International Relations and European Politics (Eng.)" w:value="International Relations and European Politics (Eng.)"/>
            <w:listItem w:displayText="Joint Master Programme in International Relations: Europe from the Visegrad Perspective" w:value="Joint Master Programme in International Relations: Europe from the Visegrad Perspective"/>
            <w:listItem w:displayText="Journalism" w:value="Journalism"/>
            <w:listItem w:displayText="Media Studies and Journalism" w:value="Media Studies and Journalism"/>
            <w:listItem w:displayText="Political Science" w:value="Political Science"/>
            <w:listItem w:displayText="Psychology" w:value="Psychology"/>
            <w:listItem w:displayText="Psychotherapeutic Studies" w:value="Psychotherapeutic Studies"/>
            <w:listItem w:displayText="Public Policy and Human Resources" w:value="Public Policy and Human Resources"/>
            <w:listItem w:displayText="Security &amp; Strategic Studies" w:value="Security &amp; Strategic Studies"/>
            <w:listItem w:displayText="Security and Strategic Studies" w:value="Security and Strategic Studies"/>
            <w:listItem w:displayText="Social Anthropology" w:value="Social Anthropology"/>
            <w:listItem w:displayText="Social Policy and Social Work" w:value="Social Policy and Social Work"/>
            <w:listItem w:displayText="Social Psychology" w:value="Social Psychology"/>
            <w:listItem w:displayText="Social Work" w:value="Social Work"/>
            <w:listItem w:displayText="Sociology" w:value="Sociology"/>
          </w:comboBox>
        </w:sdtPr>
        <w:sdtContent>
          <w:r w:rsidR="00B9461A">
            <w:rPr>
              <w:lang w:val="sk-SK"/>
            </w:rPr>
            <w:t>Media Studies and Journalism</w:t>
          </w:r>
        </w:sdtContent>
      </w:sdt>
    </w:p>
    <w:p w14:paraId="7653FBB9" w14:textId="1FD52C7E" w:rsidR="000E1807" w:rsidRPr="00AF1D37" w:rsidRDefault="00D21BED" w:rsidP="00704143">
      <w:pPr>
        <w:pStyle w:val="ZPBibilografickzznam"/>
        <w:rPr>
          <w:lang w:val="sk-SK"/>
        </w:rPr>
      </w:pPr>
      <w:r w:rsidRPr="00AF1D37">
        <w:rPr>
          <w:rStyle w:val="ZPPKlbiblografie"/>
          <w:lang w:val="sk-SK"/>
        </w:rPr>
        <w:t>Supervisor</w:t>
      </w:r>
      <w:r w:rsidR="000E1807" w:rsidRPr="00AF1D37">
        <w:rPr>
          <w:rStyle w:val="ZPPKlbiblografie"/>
          <w:lang w:val="sk-SK"/>
        </w:rPr>
        <w:t>:</w:t>
      </w:r>
      <w:r w:rsidR="000E1807" w:rsidRPr="00AF1D37">
        <w:rPr>
          <w:lang w:val="sk-SK"/>
        </w:rPr>
        <w:tab/>
      </w:r>
      <w:sdt>
        <w:sdtPr>
          <w:rPr>
            <w:lang w:val="sk-SK"/>
          </w:rPr>
          <w:alias w:val="Vedoucí práce"/>
          <w:tag w:val=""/>
          <w:id w:val="-1442070207"/>
          <w:placeholder>
            <w:docPart w:val="E49D48AEDCC6433C91D17CB53B0862EE"/>
          </w:placeholder>
          <w:dataBinding w:prefixMappings="xmlns:ns0='http://schemas.openxmlformats.org/officeDocument/2006/extended-properties' " w:xpath="/ns0:Properties[1]/ns0:Manager[1]" w:storeItemID="{6668398D-A668-4E3E-A5EB-62B293D839F1}"/>
          <w:text/>
        </w:sdtPr>
        <w:sdtContent>
          <w:r w:rsidR="00B9461A">
            <w:rPr>
              <w:lang w:val="sk-SK"/>
            </w:rPr>
            <w:t>Mgr. et Mgr. Kateřina Kirkosová, PhD.</w:t>
          </w:r>
        </w:sdtContent>
      </w:sdt>
    </w:p>
    <w:p w14:paraId="0EECE26B" w14:textId="3C080F5F" w:rsidR="000E1807" w:rsidRPr="00AF1D37" w:rsidRDefault="00865C1F" w:rsidP="00704143">
      <w:pPr>
        <w:pStyle w:val="ZPBibilografickzznam"/>
        <w:rPr>
          <w:lang w:val="sk-SK"/>
        </w:rPr>
      </w:pPr>
      <w:r w:rsidRPr="00AF1D37">
        <w:rPr>
          <w:rStyle w:val="ZPPKlbiblografie"/>
          <w:lang w:val="sk-SK"/>
        </w:rPr>
        <w:t>Year</w:t>
      </w:r>
      <w:r w:rsidR="00D21BED" w:rsidRPr="00AF1D37">
        <w:rPr>
          <w:rStyle w:val="ZPPKlbiblografie"/>
          <w:lang w:val="sk-SK"/>
        </w:rPr>
        <w:t>:</w:t>
      </w:r>
      <w:r w:rsidR="000E1807" w:rsidRPr="00AF1D37">
        <w:rPr>
          <w:lang w:val="sk-SK"/>
        </w:rPr>
        <w:tab/>
      </w:r>
      <w:r w:rsidR="00B67E52" w:rsidRPr="00AF1D37">
        <w:rPr>
          <w:lang w:val="sk-SK"/>
        </w:rPr>
        <w:fldChar w:fldCharType="begin"/>
      </w:r>
      <w:r w:rsidR="00B67E52" w:rsidRPr="00AF1D37">
        <w:rPr>
          <w:lang w:val="sk-SK"/>
        </w:rPr>
        <w:instrText xml:space="preserve"> REF ROK_ODEVZDANI \h </w:instrText>
      </w:r>
      <w:r w:rsidR="00B67E52" w:rsidRPr="00AF1D37">
        <w:rPr>
          <w:lang w:val="sk-SK"/>
        </w:rPr>
      </w:r>
      <w:r w:rsidR="00B67E52" w:rsidRPr="00AF1D37">
        <w:rPr>
          <w:lang w:val="sk-SK"/>
        </w:rPr>
        <w:fldChar w:fldCharType="separate"/>
      </w:r>
      <w:sdt>
        <w:sdtPr>
          <w:alias w:val="Rok odevzdání"/>
          <w:tag w:val="ROK_ODEVZDANI"/>
          <w:id w:val="1915437746"/>
          <w:placeholder>
            <w:docPart w:val="E50F6B7B84B54E3D8FCC3ECAA2CB1A60"/>
          </w:placeholder>
          <w:text/>
        </w:sdtPr>
        <w:sdtContent>
          <w:r w:rsidR="000C0BEB">
            <w:t>2025</w:t>
          </w:r>
        </w:sdtContent>
      </w:sdt>
      <w:r w:rsidR="00B67E52" w:rsidRPr="00AF1D37">
        <w:rPr>
          <w:lang w:val="sk-SK"/>
        </w:rPr>
        <w:fldChar w:fldCharType="end"/>
      </w:r>
    </w:p>
    <w:p w14:paraId="30B6E03D" w14:textId="2F87D85A" w:rsidR="000E1807" w:rsidRPr="00AF1D37" w:rsidRDefault="00D21BED" w:rsidP="00704143">
      <w:pPr>
        <w:pStyle w:val="ZPBibilografickzznam"/>
        <w:rPr>
          <w:lang w:val="sk-SK"/>
        </w:rPr>
      </w:pPr>
      <w:r w:rsidRPr="00AF1D37">
        <w:rPr>
          <w:rStyle w:val="ZPPKlbiblografie"/>
          <w:lang w:val="sk-SK"/>
        </w:rPr>
        <w:t>Number of Pages</w:t>
      </w:r>
      <w:r w:rsidR="000E1807" w:rsidRPr="00AF1D37">
        <w:rPr>
          <w:rStyle w:val="ZPPKlbiblografie"/>
          <w:lang w:val="sk-SK"/>
        </w:rPr>
        <w:t>:</w:t>
      </w:r>
      <w:r w:rsidR="000E1807" w:rsidRPr="00AF1D37">
        <w:rPr>
          <w:lang w:val="sk-SK"/>
        </w:rPr>
        <w:tab/>
      </w:r>
      <w:r w:rsidR="00612ED3" w:rsidRPr="00AF1D37">
        <w:rPr>
          <w:lang w:val="sk-SK"/>
        </w:rPr>
        <w:fldChar w:fldCharType="begin"/>
      </w:r>
      <w:r w:rsidR="00612ED3" w:rsidRPr="00AF1D37">
        <w:rPr>
          <w:lang w:val="sk-SK"/>
        </w:rPr>
        <w:instrText xml:space="preserve"> NUMPAGES  \* Arabic  \* MERGEFORMAT </w:instrText>
      </w:r>
      <w:r w:rsidR="00612ED3" w:rsidRPr="00AF1D37">
        <w:rPr>
          <w:lang w:val="sk-SK"/>
        </w:rPr>
        <w:fldChar w:fldCharType="separate"/>
      </w:r>
      <w:r w:rsidR="000C0BEB">
        <w:rPr>
          <w:noProof/>
          <w:lang w:val="sk-SK"/>
        </w:rPr>
        <w:t>79</w:t>
      </w:r>
      <w:r w:rsidR="00612ED3" w:rsidRPr="00AF1D37">
        <w:rPr>
          <w:lang w:val="sk-SK"/>
        </w:rPr>
        <w:fldChar w:fldCharType="end"/>
      </w:r>
    </w:p>
    <w:p w14:paraId="72C554EE" w14:textId="074079D8" w:rsidR="00974A40" w:rsidRPr="00AF1D37" w:rsidRDefault="000E1807" w:rsidP="00704143">
      <w:pPr>
        <w:pStyle w:val="ZPBibilografickzznam"/>
        <w:rPr>
          <w:lang w:val="sk-SK"/>
        </w:rPr>
      </w:pPr>
      <w:r w:rsidRPr="00AF1D37">
        <w:rPr>
          <w:rStyle w:val="ZPPKlbiblografie"/>
          <w:lang w:val="sk-SK"/>
        </w:rPr>
        <w:t>K</w:t>
      </w:r>
      <w:r w:rsidR="00D21BED" w:rsidRPr="00AF1D37">
        <w:rPr>
          <w:rStyle w:val="ZPPKlbiblografie"/>
          <w:lang w:val="sk-SK"/>
        </w:rPr>
        <w:t>eywords</w:t>
      </w:r>
      <w:r w:rsidRPr="00AF1D37">
        <w:rPr>
          <w:rStyle w:val="ZPPKlbiblografie"/>
          <w:lang w:val="sk-SK"/>
        </w:rPr>
        <w:t>:</w:t>
      </w:r>
      <w:r w:rsidRPr="00AF1D37">
        <w:rPr>
          <w:lang w:val="sk-SK"/>
        </w:rPr>
        <w:tab/>
      </w:r>
      <w:sdt>
        <w:sdtPr>
          <w:rPr>
            <w:lang w:val="sk-SK"/>
          </w:rPr>
          <w:tag w:val="POLE_KEY_WORDS"/>
          <w:id w:val="112340290"/>
          <w:placeholder>
            <w:docPart w:val="6266F2576C2F4088AF4DC7BA3B97E92B"/>
          </w:placeholder>
          <w:text/>
        </w:sdtPr>
        <w:sdtContent>
          <w:r w:rsidR="009144AE" w:rsidRPr="009144AE">
            <w:rPr>
              <w:lang w:val="sk-SK"/>
            </w:rPr>
            <w:t>motherhood, violent mothers, perpetrators, children, violence against children, discourse, critical discourse analysis, tabloids, Topky</w:t>
          </w:r>
        </w:sdtContent>
      </w:sdt>
    </w:p>
    <w:p w14:paraId="17582753" w14:textId="77777777" w:rsidR="000E1807" w:rsidRPr="00AF1D37" w:rsidRDefault="000E1807" w:rsidP="00704143">
      <w:pPr>
        <w:pStyle w:val="ZPBibilografickzznam"/>
        <w:rPr>
          <w:lang w:val="sk-SK"/>
        </w:rPr>
        <w:sectPr w:rsidR="000E1807" w:rsidRPr="00AF1D37" w:rsidSect="00865C1F">
          <w:headerReference w:type="default" r:id="rId21"/>
          <w:footerReference w:type="even" r:id="rId22"/>
          <w:footerReference w:type="default" r:id="rId23"/>
          <w:type w:val="evenPage"/>
          <w:pgSz w:w="11906" w:h="16838" w:code="9"/>
          <w:pgMar w:top="1980" w:right="1140" w:bottom="2380" w:left="1140" w:header="1140" w:footer="1420" w:gutter="860"/>
          <w:cols w:space="708"/>
          <w:docGrid w:linePitch="360"/>
        </w:sectPr>
      </w:pPr>
    </w:p>
    <w:p w14:paraId="0985F63C" w14:textId="4D96F484" w:rsidR="00546B72" w:rsidRPr="00AF1D37" w:rsidRDefault="00546B72" w:rsidP="00546B72">
      <w:pPr>
        <w:pStyle w:val="Nadpis10"/>
      </w:pPr>
      <w:bookmarkStart w:id="5" w:name="_Toc197034347"/>
      <w:bookmarkStart w:id="6" w:name="_Toc197189231"/>
      <w:r w:rsidRPr="00AF1D37">
        <w:lastRenderedPageBreak/>
        <w:t>Abstrakt</w:t>
      </w:r>
      <w:bookmarkEnd w:id="5"/>
      <w:bookmarkEnd w:id="6"/>
    </w:p>
    <w:p w14:paraId="298D3A1C" w14:textId="172CE3D1" w:rsidR="00546B72" w:rsidRPr="00AF1D37" w:rsidRDefault="00DD057A" w:rsidP="00546B72">
      <w:pPr>
        <w:pStyle w:val="Odstavec1"/>
        <w:rPr>
          <w:lang w:val="sk-SK"/>
        </w:rPr>
      </w:pPr>
      <w:r w:rsidRPr="00DD057A">
        <w:rPr>
          <w:lang w:val="sk-SK"/>
        </w:rPr>
        <w:t>Bakalárska práca sa zameriava na mediáln</w:t>
      </w:r>
      <w:r w:rsidR="00F72F4A">
        <w:rPr>
          <w:lang w:val="sk-SK"/>
        </w:rPr>
        <w:t>u</w:t>
      </w:r>
      <w:r w:rsidRPr="00DD057A">
        <w:rPr>
          <w:lang w:val="sk-SK"/>
        </w:rPr>
        <w:t xml:space="preserve"> reprezentáci</w:t>
      </w:r>
      <w:r w:rsidR="00F72F4A">
        <w:rPr>
          <w:lang w:val="sk-SK"/>
        </w:rPr>
        <w:t>u</w:t>
      </w:r>
      <w:r w:rsidRPr="00DD057A">
        <w:rPr>
          <w:lang w:val="sk-SK"/>
        </w:rPr>
        <w:t xml:space="preserve"> matiek, ktoré sa dopustili násilia alebo zanedbávania svojich detí</w:t>
      </w:r>
      <w:r w:rsidR="00036762">
        <w:rPr>
          <w:lang w:val="sk-SK"/>
        </w:rPr>
        <w:t xml:space="preserve"> </w:t>
      </w:r>
      <w:r w:rsidR="00036762" w:rsidRPr="00DD057A">
        <w:rPr>
          <w:lang w:val="sk-SK"/>
        </w:rPr>
        <w:t>v bulvárnych správach slovenského online portálu Topky.sk</w:t>
      </w:r>
      <w:r w:rsidR="00036762">
        <w:rPr>
          <w:lang w:val="sk-SK"/>
        </w:rPr>
        <w:t>.</w:t>
      </w:r>
      <w:r w:rsidR="00036762" w:rsidRPr="00DD057A">
        <w:rPr>
          <w:lang w:val="sk-SK"/>
        </w:rPr>
        <w:t xml:space="preserve"> </w:t>
      </w:r>
      <w:r w:rsidRPr="00DD057A">
        <w:rPr>
          <w:lang w:val="sk-SK"/>
        </w:rPr>
        <w:t xml:space="preserve">Cieľom práce je identifikovať, ako médiá konštruujú vinu, materskú identitu a deviáciu od normy, a akým spôsobom prispievajú k udržiavaniu ideologických predstáv o materstve. </w:t>
      </w:r>
      <w:r w:rsidR="00660A77">
        <w:rPr>
          <w:lang w:val="sk-SK"/>
        </w:rPr>
        <w:t>Analytická</w:t>
      </w:r>
      <w:r w:rsidRPr="00DD057A">
        <w:rPr>
          <w:lang w:val="sk-SK"/>
        </w:rPr>
        <w:t xml:space="preserve"> časť využíva kritickú diskurzívnu analýzu podľa</w:t>
      </w:r>
      <w:r w:rsidR="00660A77">
        <w:rPr>
          <w:lang w:val="sk-SK"/>
        </w:rPr>
        <w:t xml:space="preserve"> </w:t>
      </w:r>
      <w:r w:rsidRPr="00DD057A">
        <w:rPr>
          <w:lang w:val="sk-SK"/>
        </w:rPr>
        <w:t>Normana Fairclougha a opiera sa o teoretické východiská konštruktivizmu a koncepty ideológie, moci</w:t>
      </w:r>
      <w:r w:rsidR="00F84275">
        <w:rPr>
          <w:lang w:val="sk-SK"/>
        </w:rPr>
        <w:t xml:space="preserve"> a diskurzu</w:t>
      </w:r>
      <w:r w:rsidRPr="00DD057A">
        <w:rPr>
          <w:lang w:val="sk-SK"/>
        </w:rPr>
        <w:t xml:space="preserve">. </w:t>
      </w:r>
      <w:r w:rsidR="00986C47" w:rsidRPr="00986C47">
        <w:rPr>
          <w:lang w:val="sk-SK"/>
        </w:rPr>
        <w:t xml:space="preserve">Výsledky ukazujú, že prípady materského násilia a zanedbávania sú </w:t>
      </w:r>
      <w:r w:rsidR="00527B44">
        <w:rPr>
          <w:lang w:val="sk-SK"/>
        </w:rPr>
        <w:t>na portály Topky prezentova</w:t>
      </w:r>
      <w:r w:rsidR="00986C47" w:rsidRPr="00986C47">
        <w:rPr>
          <w:lang w:val="sk-SK"/>
        </w:rPr>
        <w:t>né ako senzácie, pričom sú popisované expresívnym, dramatizujúcim jazykom, ktorý zjednodušuje a moralizuje ich interpretáciu. Tento prístup prispieva ku konštrukcii matiek ako výnimočne deviantných páchateliek, čím sa ich vina jazykovo zvýrazňuje a</w:t>
      </w:r>
      <w:r w:rsidR="0036488C">
        <w:rPr>
          <w:lang w:val="sk-SK"/>
        </w:rPr>
        <w:t> </w:t>
      </w:r>
      <w:r w:rsidR="00FB495B">
        <w:rPr>
          <w:lang w:val="sk-SK"/>
        </w:rPr>
        <w:t>zároveň</w:t>
      </w:r>
      <w:r w:rsidR="0036488C">
        <w:rPr>
          <w:lang w:val="sk-SK"/>
        </w:rPr>
        <w:t xml:space="preserve"> to</w:t>
      </w:r>
      <w:r w:rsidR="00FB495B">
        <w:rPr>
          <w:lang w:val="sk-SK"/>
        </w:rPr>
        <w:t xml:space="preserve"> vedie k </w:t>
      </w:r>
      <w:r w:rsidRPr="00DD057A">
        <w:rPr>
          <w:lang w:val="sk-SK"/>
        </w:rPr>
        <w:t xml:space="preserve">vylúčeniu zo skupiny „normálnych“ žien a matiek. </w:t>
      </w:r>
      <w:r w:rsidR="0053796E">
        <w:rPr>
          <w:lang w:val="sk-SK"/>
        </w:rPr>
        <w:t>Prevládajúci m</w:t>
      </w:r>
      <w:r w:rsidRPr="00DD057A">
        <w:rPr>
          <w:lang w:val="sk-SK"/>
        </w:rPr>
        <w:t>ediálny diskurz</w:t>
      </w:r>
      <w:r w:rsidR="0053796E">
        <w:rPr>
          <w:lang w:val="sk-SK"/>
        </w:rPr>
        <w:t xml:space="preserve"> matky zlyhávajúcej vo svojej </w:t>
      </w:r>
      <w:r w:rsidR="00C55D44">
        <w:rPr>
          <w:lang w:val="sk-SK"/>
        </w:rPr>
        <w:t>úlohe</w:t>
      </w:r>
      <w:r w:rsidRPr="00DD057A">
        <w:rPr>
          <w:lang w:val="sk-SK"/>
        </w:rPr>
        <w:t xml:space="preserve"> slúži ako nástroj spoločenskej kontroly</w:t>
      </w:r>
      <w:r w:rsidR="00FC0E19">
        <w:rPr>
          <w:lang w:val="sk-SK"/>
        </w:rPr>
        <w:t xml:space="preserve"> a</w:t>
      </w:r>
      <w:r w:rsidR="003174E0">
        <w:rPr>
          <w:lang w:val="sk-SK"/>
        </w:rPr>
        <w:t xml:space="preserve"> legitimizuje </w:t>
      </w:r>
      <w:r w:rsidRPr="00DD057A">
        <w:rPr>
          <w:lang w:val="sk-SK"/>
        </w:rPr>
        <w:t>hodnoteni</w:t>
      </w:r>
      <w:r w:rsidR="0052267D">
        <w:rPr>
          <w:lang w:val="sk-SK"/>
        </w:rPr>
        <w:t>e matiek</w:t>
      </w:r>
      <w:r w:rsidRPr="00DD057A">
        <w:rPr>
          <w:lang w:val="sk-SK"/>
        </w:rPr>
        <w:t xml:space="preserve"> zo strany</w:t>
      </w:r>
      <w:r w:rsidR="00073CB6">
        <w:rPr>
          <w:lang w:val="sk-SK"/>
        </w:rPr>
        <w:t xml:space="preserve"> formálnych inštitúcií, ale aj širokej verejnosti</w:t>
      </w:r>
      <w:r w:rsidRPr="00DD057A">
        <w:rPr>
          <w:lang w:val="sk-SK"/>
        </w:rPr>
        <w:t>.</w:t>
      </w:r>
    </w:p>
    <w:p w14:paraId="4888AAF1" w14:textId="77777777" w:rsidR="00C96B30" w:rsidRPr="00AF1D37" w:rsidRDefault="00C96B30" w:rsidP="00A00BBC">
      <w:pPr>
        <w:pStyle w:val="ZPNadpis1vodn"/>
      </w:pPr>
      <w:r w:rsidRPr="00AF1D37">
        <w:lastRenderedPageBreak/>
        <w:t>Abstract</w:t>
      </w:r>
    </w:p>
    <w:p w14:paraId="3E12AB87" w14:textId="6918F4DE" w:rsidR="00C96B30" w:rsidRPr="00AF1D37" w:rsidRDefault="006E49DF" w:rsidP="002E2753">
      <w:pPr>
        <w:pStyle w:val="Odstavec1EN"/>
        <w:rPr>
          <w:lang w:val="sk-SK"/>
        </w:rPr>
      </w:pPr>
      <w:r w:rsidRPr="006E49DF">
        <w:rPr>
          <w:lang w:val="sk-SK"/>
        </w:rPr>
        <w:t>The bachelor thesis focuses on the media representation of mothers who committed violence or neglect against their children in tabloid news articles published on the Slovak online portal Topky.sk. The aim of the thesis is to identify how the media construct guilt, maternal identity, and deviation from the norm, and how they contribute to the maintenance of ideological notions of motherhood. The analytical part applies Norman Fairclough’s critical discourse analysis and is grounded in theoretical frameworks of constructivism and the concepts of ideology, power, and discourse. The findings show that cases of maternal violence and neglect are presented on Topky.sk as sensational stories, described using expressive, dramatizing language that simplifies and moralizes their interpretation. This approach contributes to the construction of mothers as exceptionally deviant offenders, linguistically intensifies their guilt, and leads to their symbolic exclusion from the group of “normal” women and mothers. The dominant media discourse of the failing mother serves as a tool of social control and legitimizes the judgment of mothers both by formal institutions and by the general public.</w:t>
      </w:r>
    </w:p>
    <w:p w14:paraId="6D4B3AEC" w14:textId="77777777" w:rsidR="002C0686" w:rsidRPr="00AF1D37" w:rsidRDefault="002C0686" w:rsidP="002C0686">
      <w:pPr>
        <w:pStyle w:val="ZPSeznamzkratek"/>
        <w:rPr>
          <w:lang w:val="sk-SK"/>
        </w:rPr>
      </w:pPr>
    </w:p>
    <w:p w14:paraId="7A206A9D" w14:textId="77777777" w:rsidR="002C0686" w:rsidRPr="00AF1D37" w:rsidRDefault="002C0686" w:rsidP="007C294D">
      <w:pPr>
        <w:pStyle w:val="inZPKlovslova"/>
        <w:rPr>
          <w:lang w:val="sk-SK"/>
        </w:rPr>
        <w:sectPr w:rsidR="002C0686" w:rsidRPr="00AF1D37" w:rsidSect="00865C1F">
          <w:type w:val="evenPage"/>
          <w:pgSz w:w="11906" w:h="16838" w:code="9"/>
          <w:pgMar w:top="1980" w:right="1140" w:bottom="2380" w:left="1140" w:header="1140" w:footer="1420" w:gutter="860"/>
          <w:cols w:space="708"/>
          <w:docGrid w:linePitch="360"/>
        </w:sectPr>
      </w:pPr>
    </w:p>
    <w:p w14:paraId="48A7050B" w14:textId="7898C03E" w:rsidR="006613D4" w:rsidRPr="00AF1D37" w:rsidRDefault="006613D4" w:rsidP="00CE1A04">
      <w:pPr>
        <w:pStyle w:val="ZPNadpis1vodn"/>
      </w:pPr>
      <w:r w:rsidRPr="00AF1D37">
        <w:lastRenderedPageBreak/>
        <w:t xml:space="preserve">Čestné </w:t>
      </w:r>
      <w:r w:rsidR="008F4179" w:rsidRPr="00AF1D37">
        <w:t>prehlásen</w:t>
      </w:r>
      <w:r w:rsidR="008F4179">
        <w:t>ie</w:t>
      </w:r>
    </w:p>
    <w:p w14:paraId="4A794226" w14:textId="19960FEA" w:rsidR="00865C1F" w:rsidRPr="00AF1D37" w:rsidRDefault="008F4179" w:rsidP="00ED1B1E">
      <w:pPr>
        <w:pStyle w:val="ZPZklad"/>
        <w:rPr>
          <w:lang w:val="sk-SK"/>
        </w:rPr>
      </w:pPr>
      <w:r w:rsidRPr="00AF1D37">
        <w:rPr>
          <w:lang w:val="sk-SK"/>
        </w:rPr>
        <w:t>Prehlasuje</w:t>
      </w:r>
      <w:r>
        <w:rPr>
          <w:lang w:val="sk-SK"/>
        </w:rPr>
        <w:t>m</w:t>
      </w:r>
      <w:r w:rsidR="00865C1F" w:rsidRPr="00AF1D37">
        <w:rPr>
          <w:lang w:val="sk-SK"/>
        </w:rPr>
        <w:t xml:space="preserve">, že </w:t>
      </w:r>
      <w:r w:rsidRPr="00AF1D37">
        <w:rPr>
          <w:lang w:val="sk-SK"/>
        </w:rPr>
        <w:t>s</w:t>
      </w:r>
      <w:r>
        <w:rPr>
          <w:lang w:val="sk-SK"/>
        </w:rPr>
        <w:t>o</w:t>
      </w:r>
      <w:r w:rsidRPr="00AF1D37">
        <w:rPr>
          <w:lang w:val="sk-SK"/>
        </w:rPr>
        <w:t>m</w:t>
      </w:r>
      <w:r w:rsidR="00865C1F" w:rsidRPr="00AF1D37">
        <w:rPr>
          <w:lang w:val="sk-SK"/>
        </w:rPr>
        <w:t xml:space="preserve"> </w:t>
      </w:r>
      <w:sdt>
        <w:sdtPr>
          <w:rPr>
            <w:lang w:val="sk-SK"/>
          </w:rPr>
          <w:alias w:val="Druh práce"/>
          <w:tag w:val="Druh práce"/>
          <w:id w:val="-232084242"/>
          <w:placeholder>
            <w:docPart w:val="691C2DFD10934DD4B6B1B8DA3EE00041"/>
          </w:placeholder>
          <w:comboBox>
            <w:listItem w:value="[Vyberte druh práce]"/>
            <w:listItem w:displayText="bakalářskou práci" w:value="bakalářskou práci"/>
            <w:listItem w:displayText="diplomovou práci" w:value="diplomovou práci"/>
            <w:listItem w:displayText="disertační práci" w:value="disertační práci"/>
          </w:comboBox>
        </w:sdtPr>
        <w:sdtContent>
          <w:r w:rsidR="009144AE">
            <w:rPr>
              <w:lang w:val="sk-SK"/>
            </w:rPr>
            <w:t>bakalársku</w:t>
          </w:r>
          <w:r>
            <w:rPr>
              <w:lang w:val="sk-SK"/>
            </w:rPr>
            <w:t xml:space="preserve"> prác</w:t>
          </w:r>
          <w:r w:rsidR="009144AE">
            <w:rPr>
              <w:lang w:val="sk-SK"/>
            </w:rPr>
            <w:t>u</w:t>
          </w:r>
        </w:sdtContent>
      </w:sdt>
      <w:r w:rsidR="00865C1F" w:rsidRPr="00AF1D37">
        <w:rPr>
          <w:lang w:val="sk-SK"/>
        </w:rPr>
        <w:t xml:space="preserve"> na tém</w:t>
      </w:r>
      <w:r w:rsidR="009144AE">
        <w:rPr>
          <w:lang w:val="sk-SK"/>
        </w:rPr>
        <w:t>u</w:t>
      </w:r>
      <w:r w:rsidR="00865C1F" w:rsidRPr="00AF1D37">
        <w:rPr>
          <w:rStyle w:val="ZPSilnvyznaen"/>
          <w:lang w:val="sk-SK"/>
        </w:rPr>
        <w:t xml:space="preserve"> </w:t>
      </w:r>
      <w:sdt>
        <w:sdtPr>
          <w:rPr>
            <w:rStyle w:val="ZPSilnvyznaen"/>
            <w:lang w:val="sk-SK"/>
          </w:rPr>
          <w:alias w:val="Název"/>
          <w:tag w:val=""/>
          <w:id w:val="418843204"/>
          <w:placeholder>
            <w:docPart w:val="F60BD0B0BC8745C2AC4DA5D84243987A"/>
          </w:placeholder>
          <w:dataBinding w:prefixMappings="xmlns:ns0='http://purl.org/dc/elements/1.1/' xmlns:ns1='http://schemas.openxmlformats.org/package/2006/metadata/core-properties' " w:xpath="/ns1:coreProperties[1]/ns0:title[1]" w:storeItemID="{6C3C8BC8-F283-45AE-878A-BAB7291924A1}"/>
          <w:text/>
        </w:sdtPr>
        <w:sdtContent>
          <w:r w:rsidR="009144AE">
            <w:rPr>
              <w:rStyle w:val="ZPSilnvyznaen"/>
              <w:lang w:val="sk-SK"/>
            </w:rPr>
            <w:t>Porušovanie ideálu materstva očami bulváru: diskurzívna analýza prípadov materského násilia a zanedbávania zo slovenského webu Topky.sk</w:t>
          </w:r>
        </w:sdtContent>
      </w:sdt>
      <w:r w:rsidR="00865C1F" w:rsidRPr="00AF1D37">
        <w:rPr>
          <w:rStyle w:val="ZPSilnvyznaen"/>
          <w:lang w:val="sk-SK"/>
        </w:rPr>
        <w:t xml:space="preserve"> </w:t>
      </w:r>
      <w:sdt>
        <w:sdtPr>
          <w:rPr>
            <w:rStyle w:val="ZPSilnvyznaen"/>
            <w:b w:val="0"/>
            <w:lang w:val="sk-SK"/>
          </w:rPr>
          <w:id w:val="1031064272"/>
          <w:placeholder>
            <w:docPart w:val="5B72F0637F6D41DCA9EAA5077A6E2630"/>
          </w:placeholder>
          <w:comboBox>
            <w:listItem w:value="Zvolte podle rodu"/>
            <w:listItem w:displayText="zpracovala sama" w:value="zpracovala sama"/>
            <w:listItem w:displayText="zpracoval sám" w:value="zpracoval sám"/>
          </w:comboBox>
        </w:sdtPr>
        <w:sdtContent>
          <w:r w:rsidR="009144AE">
            <w:rPr>
              <w:rStyle w:val="ZPSilnvyznaen"/>
              <w:b w:val="0"/>
              <w:lang w:val="sk-SK"/>
            </w:rPr>
            <w:t>spracovala</w:t>
          </w:r>
          <w:r>
            <w:rPr>
              <w:rStyle w:val="ZPSilnvyznaen"/>
              <w:b w:val="0"/>
              <w:lang w:val="sk-SK"/>
            </w:rPr>
            <w:t xml:space="preserve"> sama</w:t>
          </w:r>
        </w:sdtContent>
      </w:sdt>
      <w:r w:rsidR="00865C1F" w:rsidRPr="00AF1D37">
        <w:rPr>
          <w:b/>
          <w:lang w:val="sk-SK"/>
        </w:rPr>
        <w:t>.</w:t>
      </w:r>
      <w:r w:rsidR="00865C1F" w:rsidRPr="00AF1D37">
        <w:rPr>
          <w:lang w:val="sk-SK"/>
        </w:rPr>
        <w:t xml:space="preserve"> V</w:t>
      </w:r>
      <w:r w:rsidR="009144AE">
        <w:rPr>
          <w:lang w:val="sk-SK"/>
        </w:rPr>
        <w:t>šetky</w:t>
      </w:r>
      <w:r w:rsidR="00865C1F" w:rsidRPr="00AF1D37">
        <w:rPr>
          <w:lang w:val="sk-SK"/>
        </w:rPr>
        <w:t xml:space="preserve"> prame</w:t>
      </w:r>
      <w:r w:rsidR="009144AE">
        <w:rPr>
          <w:lang w:val="sk-SK"/>
        </w:rPr>
        <w:t>ne</w:t>
      </w:r>
      <w:r w:rsidR="00865C1F" w:rsidRPr="00AF1D37">
        <w:rPr>
          <w:lang w:val="sk-SK"/>
        </w:rPr>
        <w:t xml:space="preserve"> a zdroje inform</w:t>
      </w:r>
      <w:r w:rsidR="009144AE">
        <w:rPr>
          <w:lang w:val="sk-SK"/>
        </w:rPr>
        <w:t>á</w:t>
      </w:r>
      <w:r w:rsidR="00865C1F" w:rsidRPr="00AF1D37">
        <w:rPr>
          <w:lang w:val="sk-SK"/>
        </w:rPr>
        <w:t>c</w:t>
      </w:r>
      <w:r w:rsidR="009144AE">
        <w:rPr>
          <w:lang w:val="sk-SK"/>
        </w:rPr>
        <w:t>ií</w:t>
      </w:r>
      <w:r w:rsidR="00865C1F" w:rsidRPr="00AF1D37">
        <w:rPr>
          <w:lang w:val="sk-SK"/>
        </w:rPr>
        <w:t>, kt</w:t>
      </w:r>
      <w:r w:rsidR="009144AE">
        <w:rPr>
          <w:lang w:val="sk-SK"/>
        </w:rPr>
        <w:t>o</w:t>
      </w:r>
      <w:r w:rsidR="00865C1F" w:rsidRPr="00AF1D37">
        <w:rPr>
          <w:lang w:val="sk-SK"/>
        </w:rPr>
        <w:t>ré s</w:t>
      </w:r>
      <w:r w:rsidR="009144AE">
        <w:rPr>
          <w:lang w:val="sk-SK"/>
        </w:rPr>
        <w:t>o</w:t>
      </w:r>
      <w:r w:rsidR="00865C1F" w:rsidRPr="00AF1D37">
        <w:rPr>
          <w:lang w:val="sk-SK"/>
        </w:rPr>
        <w:t xml:space="preserve">m </w:t>
      </w:r>
      <w:sdt>
        <w:sdtPr>
          <w:rPr>
            <w:lang w:val="sk-SK"/>
          </w:rPr>
          <w:id w:val="-1571889777"/>
          <w:placeholder>
            <w:docPart w:val="88122F20036E49798D5113EB408CFFA6"/>
          </w:placeholder>
          <w:comboBox>
            <w:listItem w:value="Zvolte položku."/>
            <w:listItem w:displayText="použil" w:value="použil"/>
            <w:listItem w:displayText="použila" w:value="použila"/>
          </w:comboBox>
        </w:sdtPr>
        <w:sdtContent>
          <w:r>
            <w:rPr>
              <w:lang w:val="sk-SK"/>
            </w:rPr>
            <w:t>použila</w:t>
          </w:r>
        </w:sdtContent>
      </w:sdt>
      <w:r w:rsidR="00865C1F" w:rsidRPr="00AF1D37">
        <w:rPr>
          <w:lang w:val="sk-SK"/>
        </w:rPr>
        <w:t xml:space="preserve"> k </w:t>
      </w:r>
      <w:r w:rsidR="009144AE">
        <w:rPr>
          <w:lang w:val="sk-SK"/>
        </w:rPr>
        <w:t>na</w:t>
      </w:r>
      <w:r w:rsidR="00865C1F" w:rsidRPr="00AF1D37">
        <w:rPr>
          <w:lang w:val="sk-SK"/>
        </w:rPr>
        <w:t>p</w:t>
      </w:r>
      <w:r w:rsidR="009144AE">
        <w:rPr>
          <w:lang w:val="sk-SK"/>
        </w:rPr>
        <w:t>í</w:t>
      </w:r>
      <w:r w:rsidR="00865C1F" w:rsidRPr="00AF1D37">
        <w:rPr>
          <w:lang w:val="sk-SK"/>
        </w:rPr>
        <w:t>s</w:t>
      </w:r>
      <w:r w:rsidR="009144AE">
        <w:rPr>
          <w:lang w:val="sk-SK"/>
        </w:rPr>
        <w:t>a</w:t>
      </w:r>
      <w:r w:rsidR="00865C1F" w:rsidRPr="00AF1D37">
        <w:rPr>
          <w:lang w:val="sk-SK"/>
        </w:rPr>
        <w:t>n</w:t>
      </w:r>
      <w:r w:rsidR="009144AE">
        <w:rPr>
          <w:lang w:val="sk-SK"/>
        </w:rPr>
        <w:t>iu</w:t>
      </w:r>
      <w:r w:rsidR="00865C1F" w:rsidRPr="00AF1D37">
        <w:rPr>
          <w:lang w:val="sk-SK"/>
        </w:rPr>
        <w:t xml:space="preserve"> t</w:t>
      </w:r>
      <w:r w:rsidR="009144AE">
        <w:rPr>
          <w:lang w:val="sk-SK"/>
        </w:rPr>
        <w:t>ej</w:t>
      </w:r>
      <w:r w:rsidR="00865C1F" w:rsidRPr="00AF1D37">
        <w:rPr>
          <w:lang w:val="sk-SK"/>
        </w:rPr>
        <w:t>to práce, b</w:t>
      </w:r>
      <w:r w:rsidR="009144AE">
        <w:rPr>
          <w:lang w:val="sk-SK"/>
        </w:rPr>
        <w:t>o</w:t>
      </w:r>
      <w:r w:rsidR="00865C1F" w:rsidRPr="00AF1D37">
        <w:rPr>
          <w:lang w:val="sk-SK"/>
        </w:rPr>
        <w:t>l</w:t>
      </w:r>
      <w:r w:rsidR="009144AE">
        <w:rPr>
          <w:lang w:val="sk-SK"/>
        </w:rPr>
        <w:t>i</w:t>
      </w:r>
      <w:r w:rsidR="00865C1F" w:rsidRPr="00AF1D37">
        <w:rPr>
          <w:lang w:val="sk-SK"/>
        </w:rPr>
        <w:t xml:space="preserve"> citov</w:t>
      </w:r>
      <w:r w:rsidR="009144AE">
        <w:rPr>
          <w:lang w:val="sk-SK"/>
        </w:rPr>
        <w:t>a</w:t>
      </w:r>
      <w:r w:rsidR="00865C1F" w:rsidRPr="00AF1D37">
        <w:rPr>
          <w:lang w:val="sk-SK"/>
        </w:rPr>
        <w:t>n</w:t>
      </w:r>
      <w:r w:rsidR="009144AE">
        <w:rPr>
          <w:lang w:val="sk-SK"/>
        </w:rPr>
        <w:t>é</w:t>
      </w:r>
      <w:r w:rsidR="00865C1F" w:rsidRPr="00AF1D37">
        <w:rPr>
          <w:lang w:val="sk-SK"/>
        </w:rPr>
        <w:t xml:space="preserve"> v text</w:t>
      </w:r>
      <w:r w:rsidR="009144AE">
        <w:rPr>
          <w:lang w:val="sk-SK"/>
        </w:rPr>
        <w:t>e</w:t>
      </w:r>
      <w:r w:rsidR="00865C1F" w:rsidRPr="00AF1D37">
        <w:rPr>
          <w:lang w:val="sk-SK"/>
        </w:rPr>
        <w:t xml:space="preserve"> a </w:t>
      </w:r>
      <w:r w:rsidR="009144AE">
        <w:rPr>
          <w:lang w:val="sk-SK"/>
        </w:rPr>
        <w:t>sú</w:t>
      </w:r>
      <w:r w:rsidR="00865C1F" w:rsidRPr="00AF1D37">
        <w:rPr>
          <w:lang w:val="sk-SK"/>
        </w:rPr>
        <w:t xml:space="preserve"> uveden</w:t>
      </w:r>
      <w:r w:rsidR="009144AE">
        <w:rPr>
          <w:lang w:val="sk-SK"/>
        </w:rPr>
        <w:t>é</w:t>
      </w:r>
      <w:r w:rsidR="00865C1F" w:rsidRPr="00AF1D37">
        <w:rPr>
          <w:lang w:val="sk-SK"/>
        </w:rPr>
        <w:t xml:space="preserve"> v </w:t>
      </w:r>
      <w:r w:rsidR="009144AE">
        <w:rPr>
          <w:lang w:val="sk-SK"/>
        </w:rPr>
        <w:t>zo</w:t>
      </w:r>
      <w:r w:rsidR="00865C1F" w:rsidRPr="00AF1D37">
        <w:rPr>
          <w:lang w:val="sk-SK"/>
        </w:rPr>
        <w:t>znam</w:t>
      </w:r>
      <w:r w:rsidR="009144AE">
        <w:rPr>
          <w:lang w:val="sk-SK"/>
        </w:rPr>
        <w:t>e</w:t>
      </w:r>
      <w:r w:rsidR="00865C1F" w:rsidRPr="00AF1D37">
        <w:rPr>
          <w:lang w:val="sk-SK"/>
        </w:rPr>
        <w:t xml:space="preserve"> použitých prame</w:t>
      </w:r>
      <w:r w:rsidR="009144AE">
        <w:rPr>
          <w:lang w:val="sk-SK"/>
        </w:rPr>
        <w:t>ňov</w:t>
      </w:r>
      <w:r w:rsidR="00865C1F" w:rsidRPr="00AF1D37">
        <w:rPr>
          <w:lang w:val="sk-SK"/>
        </w:rPr>
        <w:t xml:space="preserve"> a literat</w:t>
      </w:r>
      <w:r w:rsidR="009144AE">
        <w:rPr>
          <w:lang w:val="sk-SK"/>
        </w:rPr>
        <w:t>ú</w:t>
      </w:r>
      <w:r w:rsidR="00865C1F" w:rsidRPr="00AF1D37">
        <w:rPr>
          <w:lang w:val="sk-SK"/>
        </w:rPr>
        <w:t>ry.</w:t>
      </w:r>
    </w:p>
    <w:p w14:paraId="28EB8CC3" w14:textId="1B6C42DF" w:rsidR="00581933" w:rsidRPr="00AF1D37" w:rsidRDefault="00F40517" w:rsidP="00FF3438">
      <w:pPr>
        <w:pStyle w:val="inZPPodpisprohlen"/>
        <w:spacing w:before="600"/>
        <w:rPr>
          <w:lang w:val="sk-SK"/>
        </w:rPr>
      </w:pPr>
      <w:r w:rsidRPr="00AF1D37">
        <w:rPr>
          <w:lang w:val="sk-SK"/>
        </w:rPr>
        <w:t>V </w:t>
      </w:r>
      <w:r w:rsidR="008F4179" w:rsidRPr="00AF1D37">
        <w:rPr>
          <w:lang w:val="sk-SK"/>
        </w:rPr>
        <w:t>Brne</w:t>
      </w:r>
      <w:r w:rsidRPr="00AF1D37">
        <w:rPr>
          <w:lang w:val="sk-SK"/>
        </w:rPr>
        <w:t xml:space="preserve"> </w:t>
      </w:r>
      <w:sdt>
        <w:sdtPr>
          <w:rPr>
            <w:lang w:val="sk-SK"/>
          </w:rPr>
          <w:tag w:val="DATUM"/>
          <w:id w:val="541563648"/>
          <w:placeholder>
            <w:docPart w:val="3C93627D8B2742BF9C4788FBB9500284"/>
          </w:placeholder>
          <w:date>
            <w:dateFormat w:val="d. MMMM yyyy"/>
            <w:lid w:val="cs-CZ"/>
            <w:storeMappedDataAs w:val="dateTime"/>
            <w:calendar w:val="gregorian"/>
          </w:date>
        </w:sdtPr>
        <w:sdtContent>
          <w:r w:rsidR="008D4D09">
            <w:rPr>
              <w:lang w:val="sk-SK"/>
            </w:rPr>
            <w:t>2</w:t>
          </w:r>
          <w:r w:rsidR="00865C1F" w:rsidRPr="00AF1D37">
            <w:rPr>
              <w:lang w:val="sk-SK"/>
            </w:rPr>
            <w:t xml:space="preserve">. </w:t>
          </w:r>
          <w:r w:rsidR="006E49DF">
            <w:rPr>
              <w:lang w:val="sk-SK"/>
            </w:rPr>
            <w:t>mája</w:t>
          </w:r>
          <w:r w:rsidR="00865C1F" w:rsidRPr="00AF1D37">
            <w:rPr>
              <w:lang w:val="sk-SK"/>
            </w:rPr>
            <w:t xml:space="preserve"> 202</w:t>
          </w:r>
          <w:r w:rsidR="009144AE">
            <w:rPr>
              <w:lang w:val="sk-SK"/>
            </w:rPr>
            <w:t>5</w:t>
          </w:r>
        </w:sdtContent>
      </w:sdt>
      <w:r w:rsidR="00581933" w:rsidRPr="00AF1D37">
        <w:rPr>
          <w:lang w:val="sk-SK"/>
        </w:rPr>
        <w:tab/>
      </w:r>
      <w:r w:rsidR="00FF3438" w:rsidRPr="00AF1D37">
        <w:rPr>
          <w:lang w:val="sk-SK"/>
        </w:rPr>
        <w:t>.......................................</w:t>
      </w:r>
      <w:r w:rsidR="00581933" w:rsidRPr="00AF1D37">
        <w:rPr>
          <w:lang w:val="sk-SK"/>
        </w:rPr>
        <w:tab/>
      </w:r>
      <w:sdt>
        <w:sdtPr>
          <w:rPr>
            <w:lang w:val="sk-SK"/>
          </w:rPr>
          <w:alias w:val="Autor"/>
          <w:tag w:val=""/>
          <w:id w:val="-1420636599"/>
          <w:placeholder>
            <w:docPart w:val="8EE6B4E59E9D44AA9F3FB2346DC7C29A"/>
          </w:placeholder>
          <w:dataBinding w:prefixMappings="xmlns:ns0='http://purl.org/dc/elements/1.1/' xmlns:ns1='http://schemas.openxmlformats.org/package/2006/metadata/core-properties' " w:xpath="/ns1:coreProperties[1]/ns0:creator[1]" w:storeItemID="{6C3C8BC8-F283-45AE-878A-BAB7291924A1}"/>
          <w:text/>
        </w:sdtPr>
        <w:sdtContent>
          <w:r w:rsidR="000B641A" w:rsidRPr="00AF1D37">
            <w:rPr>
              <w:lang w:val="sk-SK"/>
            </w:rPr>
            <w:t>Romana Doričková</w:t>
          </w:r>
        </w:sdtContent>
      </w:sdt>
    </w:p>
    <w:p w14:paraId="6F83F053" w14:textId="77777777" w:rsidR="00DB00F5" w:rsidRPr="00AF1D37" w:rsidRDefault="00DB00F5" w:rsidP="00581933">
      <w:pPr>
        <w:pStyle w:val="inZPPodpisprohlen"/>
        <w:rPr>
          <w:lang w:val="sk-SK"/>
        </w:rPr>
      </w:pPr>
    </w:p>
    <w:p w14:paraId="33A7980A" w14:textId="77777777" w:rsidR="00FF3438" w:rsidRPr="00AF1D37" w:rsidRDefault="00FF3438" w:rsidP="00581933">
      <w:pPr>
        <w:pStyle w:val="inZPPodpisprohlen"/>
        <w:rPr>
          <w:lang w:val="sk-SK"/>
        </w:rPr>
        <w:sectPr w:rsidR="00FF3438" w:rsidRPr="00AF1D37" w:rsidSect="00865C1F">
          <w:type w:val="oddPage"/>
          <w:pgSz w:w="11906" w:h="16838" w:code="9"/>
          <w:pgMar w:top="1980" w:right="1140" w:bottom="2380" w:left="1140" w:header="1140" w:footer="1420" w:gutter="860"/>
          <w:cols w:space="708"/>
          <w:vAlign w:val="bottom"/>
          <w:docGrid w:linePitch="360"/>
        </w:sectPr>
      </w:pPr>
    </w:p>
    <w:p w14:paraId="3F808316" w14:textId="046B0E14" w:rsidR="00F40517" w:rsidRPr="00AF1D37" w:rsidRDefault="008F4179" w:rsidP="00CE1A04">
      <w:pPr>
        <w:pStyle w:val="ZPNadpis1vodn"/>
      </w:pPr>
      <w:r w:rsidRPr="00AF1D37">
        <w:lastRenderedPageBreak/>
        <w:t>Poďakovan</w:t>
      </w:r>
      <w:r>
        <w:t>ie</w:t>
      </w:r>
    </w:p>
    <w:p w14:paraId="4031B976" w14:textId="28CBB638" w:rsidR="00210C1C" w:rsidRDefault="00E805C1" w:rsidP="00FB18F9">
      <w:pPr>
        <w:pStyle w:val="ZPZklad"/>
        <w:rPr>
          <w:lang w:val="sk-SK"/>
        </w:rPr>
      </w:pPr>
      <w:r>
        <w:rPr>
          <w:lang w:val="sk-SK"/>
        </w:rPr>
        <w:t xml:space="preserve">Na prvom mieste sa chcem poďakovať </w:t>
      </w:r>
      <w:r w:rsidR="00FC45BC">
        <w:rPr>
          <w:lang w:val="sk-SK"/>
        </w:rPr>
        <w:t>mo</w:t>
      </w:r>
      <w:r w:rsidR="005F7DB1">
        <w:rPr>
          <w:lang w:val="sk-SK"/>
        </w:rPr>
        <w:t xml:space="preserve">jej školiteľke </w:t>
      </w:r>
      <w:r w:rsidR="005F7DB1" w:rsidRPr="005F7DB1">
        <w:rPr>
          <w:lang w:val="sk-SK"/>
        </w:rPr>
        <w:t>Mgr. et Mgr. Kateřin</w:t>
      </w:r>
      <w:r w:rsidR="005F7DB1">
        <w:rPr>
          <w:lang w:val="sk-SK"/>
        </w:rPr>
        <w:t>e</w:t>
      </w:r>
      <w:r w:rsidR="005F7DB1" w:rsidRPr="005F7DB1">
        <w:rPr>
          <w:lang w:val="sk-SK"/>
        </w:rPr>
        <w:t xml:space="preserve"> Kirkosov</w:t>
      </w:r>
      <w:r w:rsidR="005F7DB1">
        <w:rPr>
          <w:lang w:val="sk-SK"/>
        </w:rPr>
        <w:t>ej</w:t>
      </w:r>
      <w:r w:rsidR="005F7DB1" w:rsidRPr="005F7DB1">
        <w:rPr>
          <w:lang w:val="sk-SK"/>
        </w:rPr>
        <w:t>, Ph.D</w:t>
      </w:r>
      <w:r w:rsidR="005F7DB1">
        <w:rPr>
          <w:lang w:val="sk-SK"/>
        </w:rPr>
        <w:t xml:space="preserve"> </w:t>
      </w:r>
      <w:r w:rsidR="00FA72D3">
        <w:rPr>
          <w:lang w:val="sk-SK"/>
        </w:rPr>
        <w:t>za to, že</w:t>
      </w:r>
      <w:r w:rsidR="00F55647">
        <w:rPr>
          <w:lang w:val="sk-SK"/>
        </w:rPr>
        <w:t xml:space="preserve"> sa ma ujala v hodine dvanástej a bola ochotná viesť</w:t>
      </w:r>
      <w:r w:rsidR="003D3C17">
        <w:rPr>
          <w:lang w:val="sk-SK"/>
        </w:rPr>
        <w:t xml:space="preserve"> moju bakalársku prácu</w:t>
      </w:r>
      <w:r w:rsidR="00ED6E6B">
        <w:rPr>
          <w:lang w:val="sk-SK"/>
        </w:rPr>
        <w:t xml:space="preserve"> a usmerňovala moje myšlienkové pochody</w:t>
      </w:r>
      <w:r w:rsidR="00AD7F07">
        <w:rPr>
          <w:lang w:val="sk-SK"/>
        </w:rPr>
        <w:t xml:space="preserve"> počas</w:t>
      </w:r>
      <w:r w:rsidR="005A3833">
        <w:rPr>
          <w:lang w:val="sk-SK"/>
        </w:rPr>
        <w:t xml:space="preserve"> celej tvorby</w:t>
      </w:r>
      <w:r w:rsidR="00E00522">
        <w:rPr>
          <w:lang w:val="sk-SK"/>
        </w:rPr>
        <w:t>.</w:t>
      </w:r>
    </w:p>
    <w:p w14:paraId="67379A15" w14:textId="3D166BD6" w:rsidR="00EF10A5" w:rsidRDefault="00EF10A5" w:rsidP="00FB18F9">
      <w:pPr>
        <w:pStyle w:val="ZPZklad"/>
        <w:rPr>
          <w:lang w:val="sk-SK"/>
        </w:rPr>
      </w:pPr>
      <w:r>
        <w:rPr>
          <w:lang w:val="sk-SK"/>
        </w:rPr>
        <w:t xml:space="preserve">Veľká vďaka patrí tiež všetkým mojim </w:t>
      </w:r>
      <w:r w:rsidR="00ED2B14">
        <w:rPr>
          <w:lang w:val="sk-SK"/>
        </w:rPr>
        <w:t xml:space="preserve">priateľom a blízkym (vy viete kto ste), ktorí </w:t>
      </w:r>
      <w:r w:rsidR="00C573E3">
        <w:rPr>
          <w:lang w:val="sk-SK"/>
        </w:rPr>
        <w:t xml:space="preserve">boli ochotní so mnou diskutovať </w:t>
      </w:r>
      <w:r w:rsidR="00104C3A">
        <w:rPr>
          <w:lang w:val="sk-SK"/>
        </w:rPr>
        <w:t xml:space="preserve">na rôzne témy </w:t>
      </w:r>
      <w:r w:rsidR="009E2D31">
        <w:rPr>
          <w:lang w:val="sk-SK"/>
        </w:rPr>
        <w:t xml:space="preserve">týkajúce sa tejto práce a aj mnohé ďalšie </w:t>
      </w:r>
      <w:r w:rsidR="00381209">
        <w:rPr>
          <w:lang w:val="sk-SK"/>
        </w:rPr>
        <w:t>a</w:t>
      </w:r>
      <w:r w:rsidR="001F5090">
        <w:rPr>
          <w:lang w:val="sk-SK"/>
        </w:rPr>
        <w:t> pomohli mi tak roz</w:t>
      </w:r>
      <w:r w:rsidR="00A800B0">
        <w:rPr>
          <w:lang w:val="sk-SK"/>
        </w:rPr>
        <w:t xml:space="preserve">šíriť </w:t>
      </w:r>
      <w:r w:rsidR="00366C73">
        <w:rPr>
          <w:lang w:val="sk-SK"/>
        </w:rPr>
        <w:t>perspektívu a uvažovať aj nad vecami, ktoré by mi samej nikdy nen</w:t>
      </w:r>
      <w:r w:rsidR="00D83E3C">
        <w:rPr>
          <w:lang w:val="sk-SK"/>
        </w:rPr>
        <w:t>apadli.</w:t>
      </w:r>
    </w:p>
    <w:p w14:paraId="170F6718" w14:textId="2BA408FD" w:rsidR="00D83E3C" w:rsidRPr="00AF1D37" w:rsidRDefault="001F136E" w:rsidP="00FB18F9">
      <w:pPr>
        <w:pStyle w:val="ZPZklad"/>
        <w:rPr>
          <w:lang w:val="sk-SK"/>
        </w:rPr>
      </w:pPr>
      <w:r>
        <w:rPr>
          <w:lang w:val="sk-SK"/>
        </w:rPr>
        <w:t>Najviac ďakujem moj</w:t>
      </w:r>
      <w:r w:rsidR="00D911B3">
        <w:rPr>
          <w:lang w:val="sk-SK"/>
        </w:rPr>
        <w:t>im rodičom</w:t>
      </w:r>
      <w:r w:rsidR="00345995">
        <w:rPr>
          <w:lang w:val="sk-SK"/>
        </w:rPr>
        <w:t xml:space="preserve">, ktorí boli </w:t>
      </w:r>
      <w:r w:rsidR="00C442B1">
        <w:rPr>
          <w:lang w:val="sk-SK"/>
        </w:rPr>
        <w:t xml:space="preserve">viac ako nikto iný zatiahnutí do týchto diskusií </w:t>
      </w:r>
      <w:r w:rsidR="00AE48DA">
        <w:rPr>
          <w:lang w:val="sk-SK"/>
        </w:rPr>
        <w:t>a vydržali moje neraz provokujúce otázky</w:t>
      </w:r>
      <w:r w:rsidR="00782331">
        <w:rPr>
          <w:lang w:val="sk-SK"/>
        </w:rPr>
        <w:t xml:space="preserve">. Ďakujem, že ste vo mne nikdy </w:t>
      </w:r>
      <w:r w:rsidR="00422A4B">
        <w:rPr>
          <w:lang w:val="sk-SK"/>
        </w:rPr>
        <w:t xml:space="preserve">nehasili túžbu po poznaní </w:t>
      </w:r>
      <w:r w:rsidR="007A5FAD">
        <w:rPr>
          <w:lang w:val="sk-SK"/>
        </w:rPr>
        <w:t xml:space="preserve">aj keď pri jeho hľadaní </w:t>
      </w:r>
      <w:r w:rsidR="003C7AE6">
        <w:rPr>
          <w:lang w:val="sk-SK"/>
        </w:rPr>
        <w:t>by ste ma možno radšej videli na inej ceste.</w:t>
      </w:r>
    </w:p>
    <w:p w14:paraId="4EA4AEDF" w14:textId="77777777" w:rsidR="00C612F9" w:rsidRPr="00AF1D37" w:rsidRDefault="00C612F9" w:rsidP="00A2558D">
      <w:pPr>
        <w:pStyle w:val="Dalodstavce"/>
        <w:rPr>
          <w:lang w:val="sk-SK"/>
        </w:rPr>
      </w:pPr>
    </w:p>
    <w:p w14:paraId="1ED57409" w14:textId="77777777" w:rsidR="009951BF" w:rsidRPr="00AF1D37" w:rsidRDefault="009951BF" w:rsidP="00A2558D">
      <w:pPr>
        <w:pStyle w:val="Dalodstavce"/>
        <w:rPr>
          <w:lang w:val="sk-SK"/>
        </w:rPr>
        <w:sectPr w:rsidR="009951BF" w:rsidRPr="00AF1D37" w:rsidSect="00865C1F">
          <w:footerReference w:type="default" r:id="rId24"/>
          <w:footerReference w:type="first" r:id="rId25"/>
          <w:type w:val="oddPage"/>
          <w:pgSz w:w="11906" w:h="16838" w:code="9"/>
          <w:pgMar w:top="1980" w:right="1140" w:bottom="2380" w:left="1140" w:header="1140" w:footer="1420" w:gutter="860"/>
          <w:cols w:space="708"/>
          <w:docGrid w:linePitch="360"/>
        </w:sectPr>
      </w:pPr>
    </w:p>
    <w:p w14:paraId="7DD13AA2" w14:textId="77777777" w:rsidR="00E76694" w:rsidRPr="00AF1D37" w:rsidRDefault="00F44C00" w:rsidP="002E640F">
      <w:pPr>
        <w:pStyle w:val="ZPNadpis1vodn"/>
      </w:pPr>
      <w:r w:rsidRPr="00AF1D37">
        <w:lastRenderedPageBreak/>
        <w:t>Obsah</w:t>
      </w:r>
    </w:p>
    <w:p w14:paraId="309927B5" w14:textId="75AF042D" w:rsidR="00DD40FC" w:rsidRDefault="00825A03">
      <w:pPr>
        <w:pStyle w:val="Obsah1"/>
        <w:rPr>
          <w:rFonts w:asciiTheme="minorHAnsi" w:eastAsiaTheme="minorEastAsia" w:hAnsiTheme="minorHAnsi" w:cstheme="minorBidi"/>
          <w:b w:val="0"/>
          <w:color w:val="auto"/>
          <w:kern w:val="2"/>
          <w:lang w:eastAsia="sk-SK"/>
          <w14:ligatures w14:val="standardContextual"/>
        </w:rPr>
      </w:pPr>
      <w:r w:rsidRPr="00AF1D37">
        <w:rPr>
          <w:rFonts w:ascii="Arial" w:hAnsi="Arial"/>
          <w:bCs/>
          <w:noProof w:val="0"/>
        </w:rPr>
        <w:fldChar w:fldCharType="begin"/>
      </w:r>
      <w:r w:rsidRPr="00AF1D37">
        <w:rPr>
          <w:noProof w:val="0"/>
        </w:rPr>
        <w:instrText xml:space="preserve"> TOC \o "1-</w:instrText>
      </w:r>
      <w:r w:rsidR="004E0F2F" w:rsidRPr="00AF1D37">
        <w:rPr>
          <w:noProof w:val="0"/>
        </w:rPr>
        <w:instrText>2</w:instrText>
      </w:r>
      <w:r w:rsidRPr="00AF1D37">
        <w:rPr>
          <w:noProof w:val="0"/>
        </w:rPr>
        <w:instrText xml:space="preserve">" </w:instrText>
      </w:r>
      <w:r w:rsidRPr="00AF1D37">
        <w:rPr>
          <w:rFonts w:ascii="Arial" w:hAnsi="Arial"/>
          <w:bCs/>
          <w:noProof w:val="0"/>
        </w:rPr>
        <w:fldChar w:fldCharType="separate"/>
      </w:r>
      <w:r w:rsidR="00DD40FC">
        <w:t>Zoznam pojmov a skratiek</w:t>
      </w:r>
      <w:r w:rsidR="00DD40FC">
        <w:tab/>
      </w:r>
      <w:r w:rsidR="00DD40FC">
        <w:fldChar w:fldCharType="begin"/>
      </w:r>
      <w:r w:rsidR="00DD40FC">
        <w:instrText xml:space="preserve"> PAGEREF _Toc197189232 \h </w:instrText>
      </w:r>
      <w:r w:rsidR="00DD40FC">
        <w:fldChar w:fldCharType="separate"/>
      </w:r>
      <w:r w:rsidR="000C0BEB">
        <w:t>13</w:t>
      </w:r>
      <w:r w:rsidR="00DD40FC">
        <w:fldChar w:fldCharType="end"/>
      </w:r>
    </w:p>
    <w:p w14:paraId="7E951E5F" w14:textId="768A0C48" w:rsidR="00DD40FC" w:rsidRDefault="00DD40FC">
      <w:pPr>
        <w:pStyle w:val="Obsah1"/>
        <w:rPr>
          <w:rFonts w:asciiTheme="minorHAnsi" w:eastAsiaTheme="minorEastAsia" w:hAnsiTheme="minorHAnsi" w:cstheme="minorBidi"/>
          <w:b w:val="0"/>
          <w:color w:val="auto"/>
          <w:kern w:val="2"/>
          <w:lang w:eastAsia="sk-SK"/>
          <w14:ligatures w14:val="standardContextual"/>
        </w:rPr>
      </w:pPr>
      <w:r>
        <w:t>Zoznam príloh</w:t>
      </w:r>
      <w:r>
        <w:tab/>
      </w:r>
      <w:r>
        <w:fldChar w:fldCharType="begin"/>
      </w:r>
      <w:r>
        <w:instrText xml:space="preserve"> PAGEREF _Toc197189233 \h </w:instrText>
      </w:r>
      <w:r>
        <w:fldChar w:fldCharType="separate"/>
      </w:r>
      <w:r w:rsidR="000C0BEB">
        <w:t>14</w:t>
      </w:r>
      <w:r>
        <w:fldChar w:fldCharType="end"/>
      </w:r>
    </w:p>
    <w:p w14:paraId="39BB17A0" w14:textId="6AAA185F" w:rsidR="00DD40FC" w:rsidRDefault="00DD40FC">
      <w:pPr>
        <w:pStyle w:val="Obsah1"/>
        <w:rPr>
          <w:rFonts w:asciiTheme="minorHAnsi" w:eastAsiaTheme="minorEastAsia" w:hAnsiTheme="minorHAnsi" w:cstheme="minorBidi"/>
          <w:b w:val="0"/>
          <w:color w:val="auto"/>
          <w:kern w:val="2"/>
          <w:lang w:eastAsia="sk-SK"/>
          <w14:ligatures w14:val="standardContextual"/>
        </w:rPr>
      </w:pPr>
      <w:r>
        <w:t>1</w:t>
      </w:r>
      <w:r>
        <w:rPr>
          <w:rFonts w:asciiTheme="minorHAnsi" w:eastAsiaTheme="minorEastAsia" w:hAnsiTheme="minorHAnsi" w:cstheme="minorBidi"/>
          <w:b w:val="0"/>
          <w:color w:val="auto"/>
          <w:kern w:val="2"/>
          <w:lang w:eastAsia="sk-SK"/>
          <w14:ligatures w14:val="standardContextual"/>
        </w:rPr>
        <w:tab/>
      </w:r>
      <w:r>
        <w:t>Úvod</w:t>
      </w:r>
      <w:r>
        <w:tab/>
      </w:r>
      <w:r>
        <w:fldChar w:fldCharType="begin"/>
      </w:r>
      <w:r>
        <w:instrText xml:space="preserve"> PAGEREF _Toc197189234 \h </w:instrText>
      </w:r>
      <w:r>
        <w:fldChar w:fldCharType="separate"/>
      </w:r>
      <w:r w:rsidR="000C0BEB">
        <w:t>15</w:t>
      </w:r>
      <w:r>
        <w:fldChar w:fldCharType="end"/>
      </w:r>
    </w:p>
    <w:p w14:paraId="59862B5E" w14:textId="39C40775" w:rsidR="00DD40FC" w:rsidRDefault="00DD40FC">
      <w:pPr>
        <w:pStyle w:val="Obsah1"/>
        <w:rPr>
          <w:rFonts w:asciiTheme="minorHAnsi" w:eastAsiaTheme="minorEastAsia" w:hAnsiTheme="minorHAnsi" w:cstheme="minorBidi"/>
          <w:b w:val="0"/>
          <w:color w:val="auto"/>
          <w:kern w:val="2"/>
          <w:lang w:eastAsia="sk-SK"/>
          <w14:ligatures w14:val="standardContextual"/>
        </w:rPr>
      </w:pPr>
      <w:r>
        <w:t>2</w:t>
      </w:r>
      <w:r>
        <w:rPr>
          <w:rFonts w:asciiTheme="minorHAnsi" w:eastAsiaTheme="minorEastAsia" w:hAnsiTheme="minorHAnsi" w:cstheme="minorBidi"/>
          <w:b w:val="0"/>
          <w:color w:val="auto"/>
          <w:kern w:val="2"/>
          <w:lang w:eastAsia="sk-SK"/>
          <w14:ligatures w14:val="standardContextual"/>
        </w:rPr>
        <w:tab/>
      </w:r>
      <w:r>
        <w:t>Teoretická časť</w:t>
      </w:r>
      <w:r>
        <w:tab/>
      </w:r>
      <w:r>
        <w:fldChar w:fldCharType="begin"/>
      </w:r>
      <w:r>
        <w:instrText xml:space="preserve"> PAGEREF _Toc197189235 \h </w:instrText>
      </w:r>
      <w:r>
        <w:fldChar w:fldCharType="separate"/>
      </w:r>
      <w:r w:rsidR="000C0BEB">
        <w:t>16</w:t>
      </w:r>
      <w:r>
        <w:fldChar w:fldCharType="end"/>
      </w:r>
    </w:p>
    <w:p w14:paraId="0B3A919D" w14:textId="414622DC" w:rsidR="00DD40FC" w:rsidRDefault="00DD40FC">
      <w:pPr>
        <w:pStyle w:val="Obsah2"/>
        <w:rPr>
          <w:rFonts w:asciiTheme="minorHAnsi" w:eastAsiaTheme="minorEastAsia" w:hAnsiTheme="minorHAnsi" w:cstheme="minorBidi"/>
          <w:iCs w:val="0"/>
          <w:kern w:val="2"/>
          <w:lang w:eastAsia="sk-SK"/>
          <w14:ligatures w14:val="standardContextual"/>
        </w:rPr>
      </w:pPr>
      <w:r>
        <w:t>2.1</w:t>
      </w:r>
      <w:r>
        <w:rPr>
          <w:rFonts w:asciiTheme="minorHAnsi" w:eastAsiaTheme="minorEastAsia" w:hAnsiTheme="minorHAnsi" w:cstheme="minorBidi"/>
          <w:iCs w:val="0"/>
          <w:kern w:val="2"/>
          <w:lang w:eastAsia="sk-SK"/>
          <w14:ligatures w14:val="standardContextual"/>
        </w:rPr>
        <w:tab/>
      </w:r>
      <w:r>
        <w:t>Sociálna konštrukcia reality a médiá</w:t>
      </w:r>
      <w:r>
        <w:tab/>
      </w:r>
      <w:r>
        <w:fldChar w:fldCharType="begin"/>
      </w:r>
      <w:r>
        <w:instrText xml:space="preserve"> PAGEREF _Toc197189236 \h </w:instrText>
      </w:r>
      <w:r>
        <w:fldChar w:fldCharType="separate"/>
      </w:r>
      <w:r w:rsidR="000C0BEB">
        <w:t>16</w:t>
      </w:r>
      <w:r>
        <w:fldChar w:fldCharType="end"/>
      </w:r>
    </w:p>
    <w:p w14:paraId="60F0ED0E" w14:textId="2F472F43" w:rsidR="00DD40FC" w:rsidRDefault="00DD40FC">
      <w:pPr>
        <w:pStyle w:val="Obsah2"/>
        <w:rPr>
          <w:rFonts w:asciiTheme="minorHAnsi" w:eastAsiaTheme="minorEastAsia" w:hAnsiTheme="minorHAnsi" w:cstheme="minorBidi"/>
          <w:iCs w:val="0"/>
          <w:kern w:val="2"/>
          <w:lang w:eastAsia="sk-SK"/>
          <w14:ligatures w14:val="standardContextual"/>
        </w:rPr>
      </w:pPr>
      <w:r>
        <w:t>2.2</w:t>
      </w:r>
      <w:r>
        <w:rPr>
          <w:rFonts w:asciiTheme="minorHAnsi" w:eastAsiaTheme="minorEastAsia" w:hAnsiTheme="minorHAnsi" w:cstheme="minorBidi"/>
          <w:iCs w:val="0"/>
          <w:kern w:val="2"/>
          <w:lang w:eastAsia="sk-SK"/>
          <w14:ligatures w14:val="standardContextual"/>
        </w:rPr>
        <w:tab/>
      </w:r>
      <w:r>
        <w:t>Diskurz</w:t>
      </w:r>
      <w:r>
        <w:tab/>
      </w:r>
      <w:r>
        <w:fldChar w:fldCharType="begin"/>
      </w:r>
      <w:r>
        <w:instrText xml:space="preserve"> PAGEREF _Toc197189237 \h </w:instrText>
      </w:r>
      <w:r>
        <w:fldChar w:fldCharType="separate"/>
      </w:r>
      <w:r w:rsidR="000C0BEB">
        <w:t>17</w:t>
      </w:r>
      <w:r>
        <w:fldChar w:fldCharType="end"/>
      </w:r>
    </w:p>
    <w:p w14:paraId="15C314B2" w14:textId="111F0793" w:rsidR="00DD40FC" w:rsidRDefault="00DD40FC">
      <w:pPr>
        <w:pStyle w:val="Obsah2"/>
        <w:rPr>
          <w:rFonts w:asciiTheme="minorHAnsi" w:eastAsiaTheme="minorEastAsia" w:hAnsiTheme="minorHAnsi" w:cstheme="minorBidi"/>
          <w:iCs w:val="0"/>
          <w:kern w:val="2"/>
          <w:lang w:eastAsia="sk-SK"/>
          <w14:ligatures w14:val="standardContextual"/>
        </w:rPr>
      </w:pPr>
      <w:r>
        <w:t>2.3</w:t>
      </w:r>
      <w:r>
        <w:rPr>
          <w:rFonts w:asciiTheme="minorHAnsi" w:eastAsiaTheme="minorEastAsia" w:hAnsiTheme="minorHAnsi" w:cstheme="minorBidi"/>
          <w:iCs w:val="0"/>
          <w:kern w:val="2"/>
          <w:lang w:eastAsia="sk-SK"/>
          <w14:ligatures w14:val="standardContextual"/>
        </w:rPr>
        <w:tab/>
      </w:r>
      <w:r>
        <w:t>Moc a ideológia</w:t>
      </w:r>
      <w:r>
        <w:tab/>
      </w:r>
      <w:r>
        <w:fldChar w:fldCharType="begin"/>
      </w:r>
      <w:r>
        <w:instrText xml:space="preserve"> PAGEREF _Toc197189238 \h </w:instrText>
      </w:r>
      <w:r>
        <w:fldChar w:fldCharType="separate"/>
      </w:r>
      <w:r w:rsidR="000C0BEB">
        <w:t>17</w:t>
      </w:r>
      <w:r>
        <w:fldChar w:fldCharType="end"/>
      </w:r>
    </w:p>
    <w:p w14:paraId="77FDA5A3" w14:textId="30ECBA8A" w:rsidR="00DD40FC" w:rsidRDefault="00DD40FC">
      <w:pPr>
        <w:pStyle w:val="Obsah1"/>
        <w:rPr>
          <w:rFonts w:asciiTheme="minorHAnsi" w:eastAsiaTheme="minorEastAsia" w:hAnsiTheme="minorHAnsi" w:cstheme="minorBidi"/>
          <w:b w:val="0"/>
          <w:color w:val="auto"/>
          <w:kern w:val="2"/>
          <w:lang w:eastAsia="sk-SK"/>
          <w14:ligatures w14:val="standardContextual"/>
        </w:rPr>
      </w:pPr>
      <w:r>
        <w:t>3</w:t>
      </w:r>
      <w:r>
        <w:rPr>
          <w:rFonts w:asciiTheme="minorHAnsi" w:eastAsiaTheme="minorEastAsia" w:hAnsiTheme="minorHAnsi" w:cstheme="minorBidi"/>
          <w:b w:val="0"/>
          <w:color w:val="auto"/>
          <w:kern w:val="2"/>
          <w:lang w:eastAsia="sk-SK"/>
          <w14:ligatures w14:val="standardContextual"/>
        </w:rPr>
        <w:tab/>
      </w:r>
      <w:r>
        <w:t>Kontextuálna časť</w:t>
      </w:r>
      <w:r>
        <w:tab/>
      </w:r>
      <w:r>
        <w:fldChar w:fldCharType="begin"/>
      </w:r>
      <w:r>
        <w:instrText xml:space="preserve"> PAGEREF _Toc197189239 \h </w:instrText>
      </w:r>
      <w:r>
        <w:fldChar w:fldCharType="separate"/>
      </w:r>
      <w:r w:rsidR="000C0BEB">
        <w:t>19</w:t>
      </w:r>
      <w:r>
        <w:fldChar w:fldCharType="end"/>
      </w:r>
    </w:p>
    <w:p w14:paraId="58C8482A" w14:textId="6629F0A9" w:rsidR="00DD40FC" w:rsidRDefault="00DD40FC">
      <w:pPr>
        <w:pStyle w:val="Obsah2"/>
        <w:rPr>
          <w:rFonts w:asciiTheme="minorHAnsi" w:eastAsiaTheme="minorEastAsia" w:hAnsiTheme="minorHAnsi" w:cstheme="minorBidi"/>
          <w:iCs w:val="0"/>
          <w:kern w:val="2"/>
          <w:lang w:eastAsia="sk-SK"/>
          <w14:ligatures w14:val="standardContextual"/>
        </w:rPr>
      </w:pPr>
      <w:r>
        <w:t>3.1</w:t>
      </w:r>
      <w:r>
        <w:rPr>
          <w:rFonts w:asciiTheme="minorHAnsi" w:eastAsiaTheme="minorEastAsia" w:hAnsiTheme="minorHAnsi" w:cstheme="minorBidi"/>
          <w:iCs w:val="0"/>
          <w:kern w:val="2"/>
          <w:lang w:eastAsia="sk-SK"/>
          <w14:ligatures w14:val="standardContextual"/>
        </w:rPr>
        <w:tab/>
      </w:r>
      <w:r>
        <w:t>Biologický esencializmus a sociálna konštrukcia materstva</w:t>
      </w:r>
      <w:r>
        <w:tab/>
      </w:r>
      <w:r>
        <w:fldChar w:fldCharType="begin"/>
      </w:r>
      <w:r>
        <w:instrText xml:space="preserve"> PAGEREF _Toc197189240 \h </w:instrText>
      </w:r>
      <w:r>
        <w:fldChar w:fldCharType="separate"/>
      </w:r>
      <w:r w:rsidR="000C0BEB">
        <w:t>19</w:t>
      </w:r>
      <w:r>
        <w:fldChar w:fldCharType="end"/>
      </w:r>
    </w:p>
    <w:p w14:paraId="1685471B" w14:textId="634BEF9A" w:rsidR="00DD40FC" w:rsidRDefault="00DD40FC">
      <w:pPr>
        <w:pStyle w:val="Obsah2"/>
        <w:rPr>
          <w:rFonts w:asciiTheme="minorHAnsi" w:eastAsiaTheme="minorEastAsia" w:hAnsiTheme="minorHAnsi" w:cstheme="minorBidi"/>
          <w:iCs w:val="0"/>
          <w:kern w:val="2"/>
          <w:lang w:eastAsia="sk-SK"/>
          <w14:ligatures w14:val="standardContextual"/>
        </w:rPr>
      </w:pPr>
      <w:r>
        <w:t>3.2</w:t>
      </w:r>
      <w:r>
        <w:rPr>
          <w:rFonts w:asciiTheme="minorHAnsi" w:eastAsiaTheme="minorEastAsia" w:hAnsiTheme="minorHAnsi" w:cstheme="minorBidi"/>
          <w:iCs w:val="0"/>
          <w:kern w:val="2"/>
          <w:lang w:eastAsia="sk-SK"/>
          <w14:ligatures w14:val="standardContextual"/>
        </w:rPr>
        <w:tab/>
      </w:r>
      <w:r>
        <w:t>Materské násilie na deťoch</w:t>
      </w:r>
      <w:r>
        <w:tab/>
      </w:r>
      <w:r>
        <w:fldChar w:fldCharType="begin"/>
      </w:r>
      <w:r>
        <w:instrText xml:space="preserve"> PAGEREF _Toc197189241 \h </w:instrText>
      </w:r>
      <w:r>
        <w:fldChar w:fldCharType="separate"/>
      </w:r>
      <w:r w:rsidR="000C0BEB">
        <w:t>21</w:t>
      </w:r>
      <w:r>
        <w:fldChar w:fldCharType="end"/>
      </w:r>
    </w:p>
    <w:p w14:paraId="1205941A" w14:textId="23BCAD97" w:rsidR="00DD40FC" w:rsidRDefault="00DD40FC">
      <w:pPr>
        <w:pStyle w:val="Obsah2"/>
        <w:rPr>
          <w:rFonts w:asciiTheme="minorHAnsi" w:eastAsiaTheme="minorEastAsia" w:hAnsiTheme="minorHAnsi" w:cstheme="minorBidi"/>
          <w:iCs w:val="0"/>
          <w:kern w:val="2"/>
          <w:lang w:eastAsia="sk-SK"/>
          <w14:ligatures w14:val="standardContextual"/>
        </w:rPr>
      </w:pPr>
      <w:r>
        <w:t>3.3</w:t>
      </w:r>
      <w:r>
        <w:rPr>
          <w:rFonts w:asciiTheme="minorHAnsi" w:eastAsiaTheme="minorEastAsia" w:hAnsiTheme="minorHAnsi" w:cstheme="minorBidi"/>
          <w:iCs w:val="0"/>
          <w:kern w:val="2"/>
          <w:lang w:eastAsia="sk-SK"/>
          <w14:ligatures w14:val="standardContextual"/>
        </w:rPr>
        <w:tab/>
      </w:r>
      <w:r>
        <w:t>Deviácia a dvojitá deviácia žien</w:t>
      </w:r>
      <w:r>
        <w:tab/>
      </w:r>
      <w:r>
        <w:fldChar w:fldCharType="begin"/>
      </w:r>
      <w:r>
        <w:instrText xml:space="preserve"> PAGEREF _Toc197189242 \h </w:instrText>
      </w:r>
      <w:r>
        <w:fldChar w:fldCharType="separate"/>
      </w:r>
      <w:r w:rsidR="000C0BEB">
        <w:t>23</w:t>
      </w:r>
      <w:r>
        <w:fldChar w:fldCharType="end"/>
      </w:r>
    </w:p>
    <w:p w14:paraId="7B0F733F" w14:textId="25A54C23" w:rsidR="00DD40FC" w:rsidRDefault="00DD40FC">
      <w:pPr>
        <w:pStyle w:val="Obsah2"/>
        <w:rPr>
          <w:rFonts w:asciiTheme="minorHAnsi" w:eastAsiaTheme="minorEastAsia" w:hAnsiTheme="minorHAnsi" w:cstheme="minorBidi"/>
          <w:iCs w:val="0"/>
          <w:kern w:val="2"/>
          <w:lang w:eastAsia="sk-SK"/>
          <w14:ligatures w14:val="standardContextual"/>
        </w:rPr>
      </w:pPr>
      <w:r>
        <w:t>3.4</w:t>
      </w:r>
      <w:r>
        <w:rPr>
          <w:rFonts w:asciiTheme="minorHAnsi" w:eastAsiaTheme="minorEastAsia" w:hAnsiTheme="minorHAnsi" w:cstheme="minorBidi"/>
          <w:iCs w:val="0"/>
          <w:kern w:val="2"/>
          <w:lang w:eastAsia="sk-SK"/>
          <w14:ligatures w14:val="standardContextual"/>
        </w:rPr>
        <w:tab/>
      </w:r>
      <w:r>
        <w:t>Prehľad predošlého výskumu</w:t>
      </w:r>
      <w:r>
        <w:tab/>
      </w:r>
      <w:r>
        <w:fldChar w:fldCharType="begin"/>
      </w:r>
      <w:r>
        <w:instrText xml:space="preserve"> PAGEREF _Toc197189243 \h </w:instrText>
      </w:r>
      <w:r>
        <w:fldChar w:fldCharType="separate"/>
      </w:r>
      <w:r w:rsidR="000C0BEB">
        <w:t>24</w:t>
      </w:r>
      <w:r>
        <w:fldChar w:fldCharType="end"/>
      </w:r>
    </w:p>
    <w:p w14:paraId="1AC534DF" w14:textId="67A5F13F" w:rsidR="00DD40FC" w:rsidRDefault="00DD40FC">
      <w:pPr>
        <w:pStyle w:val="Obsah1"/>
        <w:rPr>
          <w:rFonts w:asciiTheme="minorHAnsi" w:eastAsiaTheme="minorEastAsia" w:hAnsiTheme="minorHAnsi" w:cstheme="minorBidi"/>
          <w:b w:val="0"/>
          <w:color w:val="auto"/>
          <w:kern w:val="2"/>
          <w:lang w:eastAsia="sk-SK"/>
          <w14:ligatures w14:val="standardContextual"/>
        </w:rPr>
      </w:pPr>
      <w:r>
        <w:t>4</w:t>
      </w:r>
      <w:r>
        <w:rPr>
          <w:rFonts w:asciiTheme="minorHAnsi" w:eastAsiaTheme="minorEastAsia" w:hAnsiTheme="minorHAnsi" w:cstheme="minorBidi"/>
          <w:b w:val="0"/>
          <w:color w:val="auto"/>
          <w:kern w:val="2"/>
          <w:lang w:eastAsia="sk-SK"/>
          <w14:ligatures w14:val="standardContextual"/>
        </w:rPr>
        <w:tab/>
      </w:r>
      <w:r>
        <w:t>Metodológia</w:t>
      </w:r>
      <w:r>
        <w:tab/>
      </w:r>
      <w:r>
        <w:fldChar w:fldCharType="begin"/>
      </w:r>
      <w:r>
        <w:instrText xml:space="preserve"> PAGEREF _Toc197189244 \h </w:instrText>
      </w:r>
      <w:r>
        <w:fldChar w:fldCharType="separate"/>
      </w:r>
      <w:r w:rsidR="000C0BEB">
        <w:t>29</w:t>
      </w:r>
      <w:r>
        <w:fldChar w:fldCharType="end"/>
      </w:r>
    </w:p>
    <w:p w14:paraId="1A8A0197" w14:textId="7571C0DC" w:rsidR="00DD40FC" w:rsidRDefault="00DD40FC">
      <w:pPr>
        <w:pStyle w:val="Obsah2"/>
        <w:rPr>
          <w:rFonts w:asciiTheme="minorHAnsi" w:eastAsiaTheme="minorEastAsia" w:hAnsiTheme="minorHAnsi" w:cstheme="minorBidi"/>
          <w:iCs w:val="0"/>
          <w:kern w:val="2"/>
          <w:lang w:eastAsia="sk-SK"/>
          <w14:ligatures w14:val="standardContextual"/>
        </w:rPr>
      </w:pPr>
      <w:r>
        <w:t>4.1</w:t>
      </w:r>
      <w:r>
        <w:rPr>
          <w:rFonts w:asciiTheme="minorHAnsi" w:eastAsiaTheme="minorEastAsia" w:hAnsiTheme="minorHAnsi" w:cstheme="minorBidi"/>
          <w:iCs w:val="0"/>
          <w:kern w:val="2"/>
          <w:lang w:eastAsia="sk-SK"/>
          <w14:ligatures w14:val="standardContextual"/>
        </w:rPr>
        <w:tab/>
      </w:r>
      <w:r>
        <w:t>Téma výskumu</w:t>
      </w:r>
      <w:r>
        <w:tab/>
      </w:r>
      <w:r>
        <w:fldChar w:fldCharType="begin"/>
      </w:r>
      <w:r>
        <w:instrText xml:space="preserve"> PAGEREF _Toc197189245 \h </w:instrText>
      </w:r>
      <w:r>
        <w:fldChar w:fldCharType="separate"/>
      </w:r>
      <w:r w:rsidR="000C0BEB">
        <w:t>29</w:t>
      </w:r>
      <w:r>
        <w:fldChar w:fldCharType="end"/>
      </w:r>
    </w:p>
    <w:p w14:paraId="3B6BC8A2" w14:textId="3BF85427" w:rsidR="00DD40FC" w:rsidRDefault="00DD40FC">
      <w:pPr>
        <w:pStyle w:val="Obsah2"/>
        <w:rPr>
          <w:rFonts w:asciiTheme="minorHAnsi" w:eastAsiaTheme="minorEastAsia" w:hAnsiTheme="minorHAnsi" w:cstheme="minorBidi"/>
          <w:iCs w:val="0"/>
          <w:kern w:val="2"/>
          <w:lang w:eastAsia="sk-SK"/>
          <w14:ligatures w14:val="standardContextual"/>
        </w:rPr>
      </w:pPr>
      <w:r>
        <w:t>4.2</w:t>
      </w:r>
      <w:r>
        <w:rPr>
          <w:rFonts w:asciiTheme="minorHAnsi" w:eastAsiaTheme="minorEastAsia" w:hAnsiTheme="minorHAnsi" w:cstheme="minorBidi"/>
          <w:iCs w:val="0"/>
          <w:kern w:val="2"/>
          <w:lang w:eastAsia="sk-SK"/>
          <w14:ligatures w14:val="standardContextual"/>
        </w:rPr>
        <w:tab/>
      </w:r>
      <w:r>
        <w:t>Cieľ výskumu</w:t>
      </w:r>
      <w:r>
        <w:tab/>
      </w:r>
      <w:r>
        <w:fldChar w:fldCharType="begin"/>
      </w:r>
      <w:r>
        <w:instrText xml:space="preserve"> PAGEREF _Toc197189246 \h </w:instrText>
      </w:r>
      <w:r>
        <w:fldChar w:fldCharType="separate"/>
      </w:r>
      <w:r w:rsidR="000C0BEB">
        <w:t>29</w:t>
      </w:r>
      <w:r>
        <w:fldChar w:fldCharType="end"/>
      </w:r>
    </w:p>
    <w:p w14:paraId="30FCD355" w14:textId="4DBDADDB" w:rsidR="00DD40FC" w:rsidRDefault="00DD40FC">
      <w:pPr>
        <w:pStyle w:val="Obsah2"/>
        <w:rPr>
          <w:rFonts w:asciiTheme="minorHAnsi" w:eastAsiaTheme="minorEastAsia" w:hAnsiTheme="minorHAnsi" w:cstheme="minorBidi"/>
          <w:iCs w:val="0"/>
          <w:kern w:val="2"/>
          <w:lang w:eastAsia="sk-SK"/>
          <w14:ligatures w14:val="standardContextual"/>
        </w:rPr>
      </w:pPr>
      <w:r>
        <w:t>4.3</w:t>
      </w:r>
      <w:r>
        <w:rPr>
          <w:rFonts w:asciiTheme="minorHAnsi" w:eastAsiaTheme="minorEastAsia" w:hAnsiTheme="minorHAnsi" w:cstheme="minorBidi"/>
          <w:iCs w:val="0"/>
          <w:kern w:val="2"/>
          <w:lang w:eastAsia="sk-SK"/>
          <w14:ligatures w14:val="standardContextual"/>
        </w:rPr>
        <w:tab/>
      </w:r>
      <w:r>
        <w:t>Výskumné otázky</w:t>
      </w:r>
      <w:r>
        <w:tab/>
      </w:r>
      <w:r>
        <w:fldChar w:fldCharType="begin"/>
      </w:r>
      <w:r>
        <w:instrText xml:space="preserve"> PAGEREF _Toc197189247 \h </w:instrText>
      </w:r>
      <w:r>
        <w:fldChar w:fldCharType="separate"/>
      </w:r>
      <w:r w:rsidR="000C0BEB">
        <w:t>30</w:t>
      </w:r>
      <w:r>
        <w:fldChar w:fldCharType="end"/>
      </w:r>
    </w:p>
    <w:p w14:paraId="6E442D9B" w14:textId="6A8C8E43" w:rsidR="00DD40FC" w:rsidRDefault="00DD40FC">
      <w:pPr>
        <w:pStyle w:val="Obsah2"/>
        <w:rPr>
          <w:rFonts w:asciiTheme="minorHAnsi" w:eastAsiaTheme="minorEastAsia" w:hAnsiTheme="minorHAnsi" w:cstheme="minorBidi"/>
          <w:iCs w:val="0"/>
          <w:kern w:val="2"/>
          <w:lang w:eastAsia="sk-SK"/>
          <w14:ligatures w14:val="standardContextual"/>
        </w:rPr>
      </w:pPr>
      <w:r>
        <w:t>4.4</w:t>
      </w:r>
      <w:r>
        <w:rPr>
          <w:rFonts w:asciiTheme="minorHAnsi" w:eastAsiaTheme="minorEastAsia" w:hAnsiTheme="minorHAnsi" w:cstheme="minorBidi"/>
          <w:iCs w:val="0"/>
          <w:kern w:val="2"/>
          <w:lang w:eastAsia="sk-SK"/>
          <w14:ligatures w14:val="standardContextual"/>
        </w:rPr>
        <w:tab/>
      </w:r>
      <w:r>
        <w:t>Konštrukcia výskumnej vzorky</w:t>
      </w:r>
      <w:r>
        <w:tab/>
      </w:r>
      <w:r>
        <w:fldChar w:fldCharType="begin"/>
      </w:r>
      <w:r>
        <w:instrText xml:space="preserve"> PAGEREF _Toc197189248 \h </w:instrText>
      </w:r>
      <w:r>
        <w:fldChar w:fldCharType="separate"/>
      </w:r>
      <w:r w:rsidR="000C0BEB">
        <w:t>30</w:t>
      </w:r>
      <w:r>
        <w:fldChar w:fldCharType="end"/>
      </w:r>
    </w:p>
    <w:p w14:paraId="48968952" w14:textId="3D532FF4" w:rsidR="00DD40FC" w:rsidRDefault="00DD40FC">
      <w:pPr>
        <w:pStyle w:val="Obsah2"/>
        <w:rPr>
          <w:rFonts w:asciiTheme="minorHAnsi" w:eastAsiaTheme="minorEastAsia" w:hAnsiTheme="minorHAnsi" w:cstheme="minorBidi"/>
          <w:iCs w:val="0"/>
          <w:kern w:val="2"/>
          <w:lang w:eastAsia="sk-SK"/>
          <w14:ligatures w14:val="standardContextual"/>
        </w:rPr>
      </w:pPr>
      <w:r>
        <w:t>4.5</w:t>
      </w:r>
      <w:r>
        <w:rPr>
          <w:rFonts w:asciiTheme="minorHAnsi" w:eastAsiaTheme="minorEastAsia" w:hAnsiTheme="minorHAnsi" w:cstheme="minorBidi"/>
          <w:iCs w:val="0"/>
          <w:kern w:val="2"/>
          <w:lang w:eastAsia="sk-SK"/>
          <w14:ligatures w14:val="standardContextual"/>
        </w:rPr>
        <w:tab/>
      </w:r>
      <w:r>
        <w:t>Výskumná metóda</w:t>
      </w:r>
      <w:r>
        <w:tab/>
      </w:r>
      <w:r>
        <w:fldChar w:fldCharType="begin"/>
      </w:r>
      <w:r>
        <w:instrText xml:space="preserve"> PAGEREF _Toc197189249 \h </w:instrText>
      </w:r>
      <w:r>
        <w:fldChar w:fldCharType="separate"/>
      </w:r>
      <w:r w:rsidR="000C0BEB">
        <w:t>32</w:t>
      </w:r>
      <w:r>
        <w:fldChar w:fldCharType="end"/>
      </w:r>
    </w:p>
    <w:p w14:paraId="521EEBED" w14:textId="6F455238" w:rsidR="00DD40FC" w:rsidRDefault="00DD40FC">
      <w:pPr>
        <w:pStyle w:val="Obsah2"/>
        <w:rPr>
          <w:rFonts w:asciiTheme="minorHAnsi" w:eastAsiaTheme="minorEastAsia" w:hAnsiTheme="minorHAnsi" w:cstheme="minorBidi"/>
          <w:iCs w:val="0"/>
          <w:kern w:val="2"/>
          <w:lang w:eastAsia="sk-SK"/>
          <w14:ligatures w14:val="standardContextual"/>
        </w:rPr>
      </w:pPr>
      <w:r>
        <w:t>4.6</w:t>
      </w:r>
      <w:r>
        <w:rPr>
          <w:rFonts w:asciiTheme="minorHAnsi" w:eastAsiaTheme="minorEastAsia" w:hAnsiTheme="minorHAnsi" w:cstheme="minorBidi"/>
          <w:iCs w:val="0"/>
          <w:kern w:val="2"/>
          <w:lang w:eastAsia="sk-SK"/>
          <w14:ligatures w14:val="standardContextual"/>
        </w:rPr>
        <w:tab/>
      </w:r>
      <w:r>
        <w:t>Reflexia</w:t>
      </w:r>
      <w:r>
        <w:tab/>
      </w:r>
      <w:r>
        <w:fldChar w:fldCharType="begin"/>
      </w:r>
      <w:r>
        <w:instrText xml:space="preserve"> PAGEREF _Toc197189250 \h </w:instrText>
      </w:r>
      <w:r>
        <w:fldChar w:fldCharType="separate"/>
      </w:r>
      <w:r w:rsidR="000C0BEB">
        <w:t>32</w:t>
      </w:r>
      <w:r>
        <w:fldChar w:fldCharType="end"/>
      </w:r>
    </w:p>
    <w:p w14:paraId="074DB479" w14:textId="5754C701" w:rsidR="00DD40FC" w:rsidRDefault="00DD40FC">
      <w:pPr>
        <w:pStyle w:val="Obsah1"/>
        <w:rPr>
          <w:rFonts w:asciiTheme="minorHAnsi" w:eastAsiaTheme="minorEastAsia" w:hAnsiTheme="minorHAnsi" w:cstheme="minorBidi"/>
          <w:b w:val="0"/>
          <w:color w:val="auto"/>
          <w:kern w:val="2"/>
          <w:lang w:eastAsia="sk-SK"/>
          <w14:ligatures w14:val="standardContextual"/>
        </w:rPr>
      </w:pPr>
      <w:r>
        <w:t>5</w:t>
      </w:r>
      <w:r>
        <w:rPr>
          <w:rFonts w:asciiTheme="minorHAnsi" w:eastAsiaTheme="minorEastAsia" w:hAnsiTheme="minorHAnsi" w:cstheme="minorBidi"/>
          <w:b w:val="0"/>
          <w:color w:val="auto"/>
          <w:kern w:val="2"/>
          <w:lang w:eastAsia="sk-SK"/>
          <w14:ligatures w14:val="standardContextual"/>
        </w:rPr>
        <w:tab/>
      </w:r>
      <w:r>
        <w:t>Analytická časť</w:t>
      </w:r>
      <w:r>
        <w:tab/>
      </w:r>
      <w:r>
        <w:fldChar w:fldCharType="begin"/>
      </w:r>
      <w:r>
        <w:instrText xml:space="preserve"> PAGEREF _Toc197189251 \h </w:instrText>
      </w:r>
      <w:r>
        <w:fldChar w:fldCharType="separate"/>
      </w:r>
      <w:r w:rsidR="000C0BEB">
        <w:t>34</w:t>
      </w:r>
      <w:r>
        <w:fldChar w:fldCharType="end"/>
      </w:r>
    </w:p>
    <w:p w14:paraId="4B114379" w14:textId="7D434754" w:rsidR="00DD40FC" w:rsidRDefault="00DD40FC">
      <w:pPr>
        <w:pStyle w:val="Obsah2"/>
        <w:rPr>
          <w:rFonts w:asciiTheme="minorHAnsi" w:eastAsiaTheme="minorEastAsia" w:hAnsiTheme="minorHAnsi" w:cstheme="minorBidi"/>
          <w:iCs w:val="0"/>
          <w:kern w:val="2"/>
          <w:lang w:eastAsia="sk-SK"/>
          <w14:ligatures w14:val="standardContextual"/>
        </w:rPr>
      </w:pPr>
      <w:r>
        <w:t>5.1</w:t>
      </w:r>
      <w:r>
        <w:rPr>
          <w:rFonts w:asciiTheme="minorHAnsi" w:eastAsiaTheme="minorEastAsia" w:hAnsiTheme="minorHAnsi" w:cstheme="minorBidi"/>
          <w:iCs w:val="0"/>
          <w:kern w:val="2"/>
          <w:lang w:eastAsia="sk-SK"/>
          <w14:ligatures w14:val="standardContextual"/>
        </w:rPr>
        <w:tab/>
      </w:r>
      <w:r>
        <w:t>Senzacionalizmus, dramatizácia a démonizácia</w:t>
      </w:r>
      <w:r>
        <w:tab/>
      </w:r>
      <w:r>
        <w:fldChar w:fldCharType="begin"/>
      </w:r>
      <w:r>
        <w:instrText xml:space="preserve"> PAGEREF _Toc197189252 \h </w:instrText>
      </w:r>
      <w:r>
        <w:fldChar w:fldCharType="separate"/>
      </w:r>
      <w:r w:rsidR="000C0BEB">
        <w:t>34</w:t>
      </w:r>
      <w:r>
        <w:fldChar w:fldCharType="end"/>
      </w:r>
    </w:p>
    <w:p w14:paraId="705657AA" w14:textId="3C99D150" w:rsidR="00DD40FC" w:rsidRDefault="00DD40FC">
      <w:pPr>
        <w:pStyle w:val="Obsah2"/>
        <w:rPr>
          <w:rFonts w:asciiTheme="minorHAnsi" w:eastAsiaTheme="minorEastAsia" w:hAnsiTheme="minorHAnsi" w:cstheme="minorBidi"/>
          <w:iCs w:val="0"/>
          <w:kern w:val="2"/>
          <w:lang w:eastAsia="sk-SK"/>
          <w14:ligatures w14:val="standardContextual"/>
        </w:rPr>
      </w:pPr>
      <w:r>
        <w:t>5.2</w:t>
      </w:r>
      <w:r>
        <w:rPr>
          <w:rFonts w:asciiTheme="minorHAnsi" w:eastAsiaTheme="minorEastAsia" w:hAnsiTheme="minorHAnsi" w:cstheme="minorBidi"/>
          <w:iCs w:val="0"/>
          <w:kern w:val="2"/>
          <w:lang w:eastAsia="sk-SK"/>
          <w14:ligatures w14:val="standardContextual"/>
        </w:rPr>
        <w:tab/>
      </w:r>
      <w:r>
        <w:t>Autonómia, zodpovednosť a konštrukcia viny matiek</w:t>
      </w:r>
      <w:r>
        <w:tab/>
      </w:r>
      <w:r>
        <w:fldChar w:fldCharType="begin"/>
      </w:r>
      <w:r>
        <w:instrText xml:space="preserve"> PAGEREF _Toc197189253 \h </w:instrText>
      </w:r>
      <w:r>
        <w:fldChar w:fldCharType="separate"/>
      </w:r>
      <w:r w:rsidR="000C0BEB">
        <w:t>37</w:t>
      </w:r>
      <w:r>
        <w:fldChar w:fldCharType="end"/>
      </w:r>
    </w:p>
    <w:p w14:paraId="3B6E0560" w14:textId="380DCF71" w:rsidR="00DD40FC" w:rsidRDefault="00DD40FC">
      <w:pPr>
        <w:pStyle w:val="Obsah2"/>
        <w:rPr>
          <w:rFonts w:asciiTheme="minorHAnsi" w:eastAsiaTheme="minorEastAsia" w:hAnsiTheme="minorHAnsi" w:cstheme="minorBidi"/>
          <w:iCs w:val="0"/>
          <w:kern w:val="2"/>
          <w:lang w:eastAsia="sk-SK"/>
          <w14:ligatures w14:val="standardContextual"/>
        </w:rPr>
      </w:pPr>
      <w:r>
        <w:t>5.3</w:t>
      </w:r>
      <w:r>
        <w:rPr>
          <w:rFonts w:asciiTheme="minorHAnsi" w:eastAsiaTheme="minorEastAsia" w:hAnsiTheme="minorHAnsi" w:cstheme="minorBidi"/>
          <w:iCs w:val="0"/>
          <w:kern w:val="2"/>
          <w:lang w:eastAsia="sk-SK"/>
          <w14:ligatures w14:val="standardContextual"/>
        </w:rPr>
        <w:tab/>
      </w:r>
      <w:r>
        <w:t>Psychopatologizácia násilných činov a vylúčenie matiek</w:t>
      </w:r>
      <w:r>
        <w:tab/>
      </w:r>
      <w:r>
        <w:fldChar w:fldCharType="begin"/>
      </w:r>
      <w:r>
        <w:instrText xml:space="preserve"> PAGEREF _Toc197189254 \h </w:instrText>
      </w:r>
      <w:r>
        <w:fldChar w:fldCharType="separate"/>
      </w:r>
      <w:r w:rsidR="000C0BEB">
        <w:t>45</w:t>
      </w:r>
      <w:r>
        <w:fldChar w:fldCharType="end"/>
      </w:r>
    </w:p>
    <w:p w14:paraId="06D10E04" w14:textId="04FC7B48" w:rsidR="00DD40FC" w:rsidRDefault="00DD40FC">
      <w:pPr>
        <w:pStyle w:val="Obsah2"/>
        <w:rPr>
          <w:rFonts w:asciiTheme="minorHAnsi" w:eastAsiaTheme="minorEastAsia" w:hAnsiTheme="minorHAnsi" w:cstheme="minorBidi"/>
          <w:iCs w:val="0"/>
          <w:kern w:val="2"/>
          <w:lang w:eastAsia="sk-SK"/>
          <w14:ligatures w14:val="standardContextual"/>
        </w:rPr>
      </w:pPr>
      <w:r>
        <w:t>5.4</w:t>
      </w:r>
      <w:r>
        <w:rPr>
          <w:rFonts w:asciiTheme="minorHAnsi" w:eastAsiaTheme="minorEastAsia" w:hAnsiTheme="minorHAnsi" w:cstheme="minorBidi"/>
          <w:iCs w:val="0"/>
          <w:kern w:val="2"/>
          <w:lang w:eastAsia="sk-SK"/>
          <w14:ligatures w14:val="standardContextual"/>
        </w:rPr>
        <w:tab/>
      </w:r>
      <w:r>
        <w:t>Spoločenská kontrola matiek</w:t>
      </w:r>
      <w:r>
        <w:tab/>
      </w:r>
      <w:r>
        <w:fldChar w:fldCharType="begin"/>
      </w:r>
      <w:r>
        <w:instrText xml:space="preserve"> PAGEREF _Toc197189255 \h </w:instrText>
      </w:r>
      <w:r>
        <w:fldChar w:fldCharType="separate"/>
      </w:r>
      <w:r w:rsidR="000C0BEB">
        <w:t>47</w:t>
      </w:r>
      <w:r>
        <w:fldChar w:fldCharType="end"/>
      </w:r>
    </w:p>
    <w:p w14:paraId="1D1376A3" w14:textId="05D10E52" w:rsidR="00DD40FC" w:rsidRDefault="00DD40FC">
      <w:pPr>
        <w:pStyle w:val="Obsah1"/>
        <w:rPr>
          <w:rFonts w:asciiTheme="minorHAnsi" w:eastAsiaTheme="minorEastAsia" w:hAnsiTheme="minorHAnsi" w:cstheme="minorBidi"/>
          <w:b w:val="0"/>
          <w:color w:val="auto"/>
          <w:kern w:val="2"/>
          <w:lang w:eastAsia="sk-SK"/>
          <w14:ligatures w14:val="standardContextual"/>
        </w:rPr>
      </w:pPr>
      <w:r>
        <w:t>6</w:t>
      </w:r>
      <w:r>
        <w:rPr>
          <w:rFonts w:asciiTheme="minorHAnsi" w:eastAsiaTheme="minorEastAsia" w:hAnsiTheme="minorHAnsi" w:cstheme="minorBidi"/>
          <w:b w:val="0"/>
          <w:color w:val="auto"/>
          <w:kern w:val="2"/>
          <w:lang w:eastAsia="sk-SK"/>
          <w14:ligatures w14:val="standardContextual"/>
        </w:rPr>
        <w:tab/>
      </w:r>
      <w:r>
        <w:t>Diskusia</w:t>
      </w:r>
      <w:r>
        <w:tab/>
      </w:r>
      <w:r>
        <w:fldChar w:fldCharType="begin"/>
      </w:r>
      <w:r>
        <w:instrText xml:space="preserve"> PAGEREF _Toc197189256 \h </w:instrText>
      </w:r>
      <w:r>
        <w:fldChar w:fldCharType="separate"/>
      </w:r>
      <w:r w:rsidR="000C0BEB">
        <w:t>51</w:t>
      </w:r>
      <w:r>
        <w:fldChar w:fldCharType="end"/>
      </w:r>
    </w:p>
    <w:p w14:paraId="0EBB1420" w14:textId="023BB480" w:rsidR="00DD40FC" w:rsidRDefault="00DD40FC">
      <w:pPr>
        <w:pStyle w:val="Obsah1"/>
        <w:rPr>
          <w:rFonts w:asciiTheme="minorHAnsi" w:eastAsiaTheme="minorEastAsia" w:hAnsiTheme="minorHAnsi" w:cstheme="minorBidi"/>
          <w:b w:val="0"/>
          <w:color w:val="auto"/>
          <w:kern w:val="2"/>
          <w:lang w:eastAsia="sk-SK"/>
          <w14:ligatures w14:val="standardContextual"/>
        </w:rPr>
      </w:pPr>
      <w:r>
        <w:t>7</w:t>
      </w:r>
      <w:r>
        <w:rPr>
          <w:rFonts w:asciiTheme="minorHAnsi" w:eastAsiaTheme="minorEastAsia" w:hAnsiTheme="minorHAnsi" w:cstheme="minorBidi"/>
          <w:b w:val="0"/>
          <w:color w:val="auto"/>
          <w:kern w:val="2"/>
          <w:lang w:eastAsia="sk-SK"/>
          <w14:ligatures w14:val="standardContextual"/>
        </w:rPr>
        <w:tab/>
      </w:r>
      <w:r>
        <w:t>Záver</w:t>
      </w:r>
      <w:r>
        <w:tab/>
      </w:r>
      <w:r>
        <w:fldChar w:fldCharType="begin"/>
      </w:r>
      <w:r>
        <w:instrText xml:space="preserve"> PAGEREF _Toc197189257 \h </w:instrText>
      </w:r>
      <w:r>
        <w:fldChar w:fldCharType="separate"/>
      </w:r>
      <w:r w:rsidR="000C0BEB">
        <w:t>54</w:t>
      </w:r>
      <w:r>
        <w:fldChar w:fldCharType="end"/>
      </w:r>
    </w:p>
    <w:p w14:paraId="39FFB8FC" w14:textId="533ECA7E" w:rsidR="00DD40FC" w:rsidRDefault="00DD40FC">
      <w:pPr>
        <w:pStyle w:val="Obsah1"/>
        <w:rPr>
          <w:rFonts w:asciiTheme="minorHAnsi" w:eastAsiaTheme="minorEastAsia" w:hAnsiTheme="minorHAnsi" w:cstheme="minorBidi"/>
          <w:b w:val="0"/>
          <w:color w:val="auto"/>
          <w:kern w:val="2"/>
          <w:lang w:eastAsia="sk-SK"/>
          <w14:ligatures w14:val="standardContextual"/>
        </w:rPr>
      </w:pPr>
      <w:r>
        <w:lastRenderedPageBreak/>
        <w:t>Použité zdroje</w:t>
      </w:r>
      <w:r>
        <w:tab/>
      </w:r>
      <w:r>
        <w:fldChar w:fldCharType="begin"/>
      </w:r>
      <w:r>
        <w:instrText xml:space="preserve"> PAGEREF _Toc197189258 \h </w:instrText>
      </w:r>
      <w:r>
        <w:fldChar w:fldCharType="separate"/>
      </w:r>
      <w:r w:rsidR="000C0BEB">
        <w:t>56</w:t>
      </w:r>
      <w:r>
        <w:fldChar w:fldCharType="end"/>
      </w:r>
    </w:p>
    <w:p w14:paraId="22687F94" w14:textId="1996B94E" w:rsidR="00DD40FC" w:rsidRDefault="00DD40FC">
      <w:pPr>
        <w:pStyle w:val="Obsah1"/>
        <w:rPr>
          <w:rFonts w:asciiTheme="minorHAnsi" w:eastAsiaTheme="minorEastAsia" w:hAnsiTheme="minorHAnsi" w:cstheme="minorBidi"/>
          <w:b w:val="0"/>
          <w:color w:val="auto"/>
          <w:kern w:val="2"/>
          <w:lang w:eastAsia="sk-SK"/>
          <w14:ligatures w14:val="standardContextual"/>
        </w:rPr>
      </w:pPr>
      <w:r>
        <w:t>Príloha A Výskumná vzorka</w:t>
      </w:r>
      <w:r>
        <w:tab/>
      </w:r>
      <w:r>
        <w:fldChar w:fldCharType="begin"/>
      </w:r>
      <w:r>
        <w:instrText xml:space="preserve"> PAGEREF _Toc197189259 \h </w:instrText>
      </w:r>
      <w:r>
        <w:fldChar w:fldCharType="separate"/>
      </w:r>
      <w:r w:rsidR="000C0BEB">
        <w:t>61</w:t>
      </w:r>
      <w:r>
        <w:fldChar w:fldCharType="end"/>
      </w:r>
    </w:p>
    <w:p w14:paraId="377E607B" w14:textId="1DF3170D" w:rsidR="00F5609F" w:rsidRPr="00AF1D37" w:rsidRDefault="00825A03" w:rsidP="00A2558D">
      <w:pPr>
        <w:pStyle w:val="Dalodstavce"/>
        <w:rPr>
          <w:lang w:val="sk-SK"/>
        </w:rPr>
      </w:pPr>
      <w:r w:rsidRPr="00AF1D37">
        <w:rPr>
          <w:lang w:val="sk-SK"/>
        </w:rPr>
        <w:fldChar w:fldCharType="end"/>
      </w:r>
    </w:p>
    <w:p w14:paraId="06481160" w14:textId="77777777" w:rsidR="00A639A6" w:rsidRPr="00AF1D37" w:rsidRDefault="00A639A6" w:rsidP="00A2558D">
      <w:pPr>
        <w:pStyle w:val="Dalodstavce"/>
        <w:rPr>
          <w:lang w:val="sk-SK"/>
        </w:rPr>
        <w:sectPr w:rsidR="00A639A6" w:rsidRPr="00AF1D37" w:rsidSect="00865C1F">
          <w:headerReference w:type="even" r:id="rId26"/>
          <w:headerReference w:type="default" r:id="rId27"/>
          <w:footerReference w:type="even" r:id="rId28"/>
          <w:footerReference w:type="default" r:id="rId29"/>
          <w:type w:val="oddPage"/>
          <w:pgSz w:w="11906" w:h="16838" w:code="9"/>
          <w:pgMar w:top="1980" w:right="1140" w:bottom="2380" w:left="1140" w:header="1140" w:footer="1420" w:gutter="860"/>
          <w:cols w:space="708"/>
          <w:docGrid w:linePitch="360"/>
        </w:sectPr>
      </w:pPr>
    </w:p>
    <w:p w14:paraId="59911EF8" w14:textId="3FF90C79" w:rsidR="00DC0619" w:rsidRPr="00AF1D37" w:rsidRDefault="0095346D" w:rsidP="007C0619">
      <w:pPr>
        <w:pStyle w:val="Nadpis10"/>
      </w:pPr>
      <w:bookmarkStart w:id="7" w:name="_Toc197189232"/>
      <w:r>
        <w:lastRenderedPageBreak/>
        <w:t>Zo</w:t>
      </w:r>
      <w:r w:rsidR="001165B2" w:rsidRPr="00AF1D37">
        <w:t>znam pojm</w:t>
      </w:r>
      <w:r>
        <w:t>ov</w:t>
      </w:r>
      <w:r w:rsidR="001165B2" w:rsidRPr="00AF1D37">
        <w:t xml:space="preserve"> a </w:t>
      </w:r>
      <w:r>
        <w:t>s</w:t>
      </w:r>
      <w:r w:rsidRPr="00AF1D37">
        <w:t>kratiek</w:t>
      </w:r>
      <w:bookmarkEnd w:id="7"/>
    </w:p>
    <w:sdt>
      <w:sdtPr>
        <w:rPr>
          <w:lang w:val="sk-SK"/>
        </w:rPr>
        <w:id w:val="1914736146"/>
        <w15:repeatingSection/>
      </w:sdtPr>
      <w:sdtContent>
        <w:sdt>
          <w:sdtPr>
            <w:rPr>
              <w:lang w:val="sk-SK"/>
            </w:rPr>
            <w:id w:val="293645189"/>
            <w:placeholder>
              <w:docPart w:val="79D7E4392C87452BA160352C5388D1A9"/>
            </w:placeholder>
            <w15:repeatingSectionItem/>
          </w:sdtPr>
          <w:sdtContent>
            <w:p w14:paraId="2F5DED9B" w14:textId="01A7D92D" w:rsidR="003F666A" w:rsidRPr="00AF1D37" w:rsidRDefault="0095346D" w:rsidP="003F666A">
              <w:pPr>
                <w:pStyle w:val="ZPSeznamzkratek"/>
                <w:rPr>
                  <w:lang w:val="sk-SK"/>
                </w:rPr>
              </w:pPr>
              <w:r>
                <w:rPr>
                  <w:lang w:val="sk-SK"/>
                </w:rPr>
                <w:t>CDA</w:t>
              </w:r>
              <w:r w:rsidR="003F666A" w:rsidRPr="00AF1D37">
                <w:rPr>
                  <w:lang w:val="sk-SK"/>
                </w:rPr>
                <w:tab/>
              </w:r>
              <w:r w:rsidR="00DC0619" w:rsidRPr="00AF1D37">
                <w:rPr>
                  <w:lang w:val="sk-SK"/>
                </w:rPr>
                <w:t>–</w:t>
              </w:r>
              <w:r w:rsidR="00DC0619" w:rsidRPr="00AF1D37">
                <w:rPr>
                  <w:lang w:val="sk-SK"/>
                </w:rPr>
                <w:tab/>
              </w:r>
              <w:r>
                <w:rPr>
                  <w:lang w:val="sk-SK"/>
                </w:rPr>
                <w:t>kritická diskurzívna analýza (Critical Discourse Analysis)</w:t>
              </w:r>
            </w:p>
          </w:sdtContent>
        </w:sdt>
      </w:sdtContent>
    </w:sdt>
    <w:p w14:paraId="41712129" w14:textId="7B029D81" w:rsidR="00960575" w:rsidRPr="00AF1D37" w:rsidRDefault="0095346D" w:rsidP="00F92E36">
      <w:pPr>
        <w:pStyle w:val="Nadpis10"/>
      </w:pPr>
      <w:bookmarkStart w:id="8" w:name="_Toc197189233"/>
      <w:r>
        <w:lastRenderedPageBreak/>
        <w:t>Zo</w:t>
      </w:r>
      <w:r w:rsidR="00960575" w:rsidRPr="00AF1D37">
        <w:t>znam p</w:t>
      </w:r>
      <w:r>
        <w:t>r</w:t>
      </w:r>
      <w:r w:rsidR="00960575" w:rsidRPr="00AF1D37">
        <w:t>íloh</w:t>
      </w:r>
      <w:bookmarkEnd w:id="8"/>
    </w:p>
    <w:p w14:paraId="2C11F12C" w14:textId="2802FF5F" w:rsidR="00960575" w:rsidRPr="00AF1D37" w:rsidRDefault="0095346D" w:rsidP="006072DC">
      <w:pPr>
        <w:pStyle w:val="ZPNadpisy2"/>
      </w:pPr>
      <w:r w:rsidRPr="00AF1D37">
        <w:t>Prílohy</w:t>
      </w:r>
      <w:r w:rsidR="00960575" w:rsidRPr="00AF1D37">
        <w:t xml:space="preserve"> v text</w:t>
      </w:r>
      <w:r>
        <w:t>e</w:t>
      </w:r>
    </w:p>
    <w:p w14:paraId="475DDF34" w14:textId="6FD7F649" w:rsidR="00865C1F" w:rsidRPr="00AF1D37" w:rsidRDefault="00960575">
      <w:pPr>
        <w:pStyle w:val="Obsah9"/>
        <w:rPr>
          <w:rFonts w:asciiTheme="minorHAnsi" w:eastAsiaTheme="minorEastAsia" w:hAnsiTheme="minorHAnsi" w:cstheme="minorBidi"/>
          <w:sz w:val="22"/>
          <w:szCs w:val="22"/>
          <w:lang w:val="sk-SK"/>
        </w:rPr>
      </w:pPr>
      <w:r w:rsidRPr="00AF1D37">
        <w:rPr>
          <w:lang w:val="sk-SK"/>
        </w:rPr>
        <w:fldChar w:fldCharType="begin"/>
      </w:r>
      <w:r w:rsidRPr="00AF1D37">
        <w:rPr>
          <w:lang w:val="sk-SK"/>
        </w:rPr>
        <w:instrText xml:space="preserve"> TOC \h \z \t "Příloha 1;9;" </w:instrText>
      </w:r>
      <w:r w:rsidRPr="00AF1D37">
        <w:rPr>
          <w:lang w:val="sk-SK"/>
        </w:rPr>
        <w:fldChar w:fldCharType="separate"/>
      </w:r>
      <w:hyperlink w:anchor="_Toc118969823" w:history="1">
        <w:r w:rsidR="00865C1F" w:rsidRPr="00AF1D37">
          <w:rPr>
            <w:rStyle w:val="Hypertextovprepojenie"/>
            <w:lang w:val="sk-SK"/>
          </w:rPr>
          <w:t>P</w:t>
        </w:r>
        <w:r w:rsidR="0095346D">
          <w:rPr>
            <w:rStyle w:val="Hypertextovprepojenie"/>
            <w:lang w:val="sk-SK"/>
          </w:rPr>
          <w:t>r</w:t>
        </w:r>
        <w:r w:rsidR="00865C1F" w:rsidRPr="00AF1D37">
          <w:rPr>
            <w:rStyle w:val="Hypertextovprepojenie"/>
            <w:lang w:val="sk-SK"/>
          </w:rPr>
          <w:t>íloha A</w:t>
        </w:r>
        <w:r w:rsidR="00865C1F" w:rsidRPr="00AF1D37">
          <w:rPr>
            <w:rFonts w:asciiTheme="minorHAnsi" w:eastAsiaTheme="minorEastAsia" w:hAnsiTheme="minorHAnsi" w:cstheme="minorBidi"/>
            <w:sz w:val="22"/>
            <w:szCs w:val="22"/>
            <w:lang w:val="sk-SK"/>
          </w:rPr>
          <w:tab/>
        </w:r>
        <w:r w:rsidR="0095346D">
          <w:rPr>
            <w:rStyle w:val="Hypertextovprepojenie"/>
            <w:lang w:val="sk-SK"/>
          </w:rPr>
          <w:t>Výskumná vzorka</w:t>
        </w:r>
        <w:r w:rsidR="00865C1F" w:rsidRPr="00AF1D37">
          <w:rPr>
            <w:webHidden/>
            <w:lang w:val="sk-SK"/>
          </w:rPr>
          <w:tab/>
        </w:r>
        <w:r w:rsidR="00865C1F" w:rsidRPr="00AF1D37">
          <w:rPr>
            <w:webHidden/>
            <w:lang w:val="sk-SK"/>
          </w:rPr>
          <w:fldChar w:fldCharType="begin"/>
        </w:r>
        <w:r w:rsidR="00865C1F" w:rsidRPr="00AF1D37">
          <w:rPr>
            <w:webHidden/>
            <w:lang w:val="sk-SK"/>
          </w:rPr>
          <w:instrText xml:space="preserve"> PAGEREF _Toc118969823 \h </w:instrText>
        </w:r>
        <w:r w:rsidR="00865C1F" w:rsidRPr="00AF1D37">
          <w:rPr>
            <w:webHidden/>
            <w:lang w:val="sk-SK"/>
          </w:rPr>
        </w:r>
        <w:r w:rsidR="00865C1F" w:rsidRPr="00AF1D37">
          <w:rPr>
            <w:webHidden/>
            <w:lang w:val="sk-SK"/>
          </w:rPr>
          <w:fldChar w:fldCharType="separate"/>
        </w:r>
        <w:r w:rsidR="000C0BEB">
          <w:rPr>
            <w:noProof/>
            <w:webHidden/>
            <w:lang w:val="sk-SK"/>
          </w:rPr>
          <w:t>61</w:t>
        </w:r>
        <w:r w:rsidR="00865C1F" w:rsidRPr="00AF1D37">
          <w:rPr>
            <w:webHidden/>
            <w:lang w:val="sk-SK"/>
          </w:rPr>
          <w:fldChar w:fldCharType="end"/>
        </w:r>
      </w:hyperlink>
    </w:p>
    <w:p w14:paraId="3A1DD9AF" w14:textId="17CA88AD" w:rsidR="00960575" w:rsidRPr="00AF1D37" w:rsidRDefault="00960575" w:rsidP="0095346D">
      <w:pPr>
        <w:pStyle w:val="ZPNadpisy2"/>
      </w:pPr>
      <w:r w:rsidRPr="00AF1D37">
        <w:fldChar w:fldCharType="end"/>
      </w:r>
    </w:p>
    <w:p w14:paraId="2634D83B" w14:textId="77777777" w:rsidR="00960575" w:rsidRPr="00AF1D37" w:rsidRDefault="00960575" w:rsidP="002C0686">
      <w:pPr>
        <w:pStyle w:val="ZPSeznamzkratek"/>
        <w:rPr>
          <w:lang w:val="sk-SK"/>
        </w:rPr>
      </w:pPr>
    </w:p>
    <w:p w14:paraId="5458181D" w14:textId="77777777" w:rsidR="00960575" w:rsidRPr="00AF1D37" w:rsidRDefault="00960575" w:rsidP="002C0686">
      <w:pPr>
        <w:pStyle w:val="ZPSeznamzkratek"/>
        <w:rPr>
          <w:lang w:val="sk-SK"/>
        </w:rPr>
        <w:sectPr w:rsidR="00960575" w:rsidRPr="00AF1D37" w:rsidSect="00865C1F">
          <w:headerReference w:type="even" r:id="rId30"/>
          <w:headerReference w:type="default" r:id="rId31"/>
          <w:type w:val="oddPage"/>
          <w:pgSz w:w="11906" w:h="16838" w:code="9"/>
          <w:pgMar w:top="1980" w:right="1140" w:bottom="2380" w:left="1140" w:header="1140" w:footer="1420" w:gutter="860"/>
          <w:cols w:space="708"/>
          <w:docGrid w:linePitch="360"/>
        </w:sectPr>
      </w:pPr>
    </w:p>
    <w:p w14:paraId="52A1F1B7" w14:textId="77777777" w:rsidR="00865C1F" w:rsidRPr="0067763F" w:rsidRDefault="00865C1F" w:rsidP="00715392">
      <w:pPr>
        <w:pStyle w:val="Nadpis1"/>
        <w:numPr>
          <w:ilvl w:val="0"/>
          <w:numId w:val="14"/>
        </w:numPr>
      </w:pPr>
      <w:bookmarkStart w:id="9" w:name="_Toc381564257"/>
      <w:bookmarkStart w:id="10" w:name="_Toc20320070"/>
      <w:bookmarkStart w:id="11" w:name="_Toc197189234"/>
      <w:r w:rsidRPr="0067763F">
        <w:lastRenderedPageBreak/>
        <w:t>Úvod</w:t>
      </w:r>
      <w:bookmarkEnd w:id="9"/>
      <w:bookmarkEnd w:id="10"/>
      <w:bookmarkEnd w:id="11"/>
    </w:p>
    <w:p w14:paraId="53B41522" w14:textId="74765072" w:rsidR="00F21800" w:rsidRPr="0067763F" w:rsidRDefault="000F5D8F" w:rsidP="000F5D8F">
      <w:pPr>
        <w:pStyle w:val="Odstavec1"/>
        <w:rPr>
          <w:lang w:val="sk-SK"/>
        </w:rPr>
      </w:pPr>
      <w:r w:rsidRPr="0067763F">
        <w:rPr>
          <w:lang w:val="sk-SK"/>
        </w:rPr>
        <w:t>Samotná predstava materstva je v spoločnosti hlboko zakorenená v kultúrnych normách, ktoré ju prezentujú ako prirodzené a univerzálne naplnenie ženskej identity. Matka je stereotypne vnímaná ako láskavá, nežná, empatická, trpezlivá a najmä obetavá bytosť, ktorá je schopná položiť život za svoje dieťa. V</w:t>
      </w:r>
      <w:r w:rsidR="003C39FD" w:rsidRPr="0067763F">
        <w:rPr>
          <w:lang w:val="sk-SK"/>
        </w:rPr>
        <w:t> </w:t>
      </w:r>
      <w:r w:rsidRPr="0067763F">
        <w:rPr>
          <w:lang w:val="sk-SK"/>
        </w:rPr>
        <w:t>t</w:t>
      </w:r>
      <w:r w:rsidR="003C39FD" w:rsidRPr="0067763F">
        <w:rPr>
          <w:lang w:val="sk-SK"/>
        </w:rPr>
        <w:t>ejto predstave</w:t>
      </w:r>
      <w:r w:rsidRPr="0067763F">
        <w:rPr>
          <w:lang w:val="sk-SK"/>
        </w:rPr>
        <w:t xml:space="preserve"> sa materstvo javí nielen ako biologická skutočnosť, ale ako morálna a spoločenská hodnota, ktorej sa žena nemôže a nemá vzdať. Všetky odchýlky od tejto predstavy preto</w:t>
      </w:r>
      <w:r w:rsidR="00D56F66" w:rsidRPr="0067763F">
        <w:rPr>
          <w:lang w:val="sk-SK"/>
        </w:rPr>
        <w:t xml:space="preserve"> často</w:t>
      </w:r>
      <w:r w:rsidRPr="0067763F">
        <w:rPr>
          <w:lang w:val="sk-SK"/>
        </w:rPr>
        <w:t xml:space="preserve"> </w:t>
      </w:r>
      <w:r w:rsidR="000C2CC3" w:rsidRPr="0067763F">
        <w:rPr>
          <w:lang w:val="sk-SK"/>
        </w:rPr>
        <w:t xml:space="preserve">nie sú </w:t>
      </w:r>
      <w:r w:rsidR="00DA114D" w:rsidRPr="0067763F">
        <w:rPr>
          <w:lang w:val="sk-SK"/>
        </w:rPr>
        <w:t>v spoločnosti prijímané</w:t>
      </w:r>
      <w:r w:rsidR="00BD6D7F" w:rsidRPr="0067763F">
        <w:rPr>
          <w:lang w:val="sk-SK"/>
        </w:rPr>
        <w:t xml:space="preserve"> a</w:t>
      </w:r>
      <w:r w:rsidR="007249BF" w:rsidRPr="0067763F">
        <w:rPr>
          <w:lang w:val="sk-SK"/>
        </w:rPr>
        <w:t xml:space="preserve"> sú </w:t>
      </w:r>
      <w:r w:rsidR="00BD6D7F" w:rsidRPr="0067763F">
        <w:rPr>
          <w:lang w:val="sk-SK"/>
        </w:rPr>
        <w:t>dokonca odsudzované</w:t>
      </w:r>
      <w:r w:rsidR="004C017C" w:rsidRPr="0067763F">
        <w:rPr>
          <w:lang w:val="sk-SK"/>
        </w:rPr>
        <w:t xml:space="preserve">. </w:t>
      </w:r>
      <w:r w:rsidR="000D4B64" w:rsidRPr="0067763F">
        <w:rPr>
          <w:lang w:val="sk-SK"/>
        </w:rPr>
        <w:t xml:space="preserve">Či už ide o matky nesplňujúce všetky vyššie spomenuté požiadavky alebo o ženy, ktoré sa </w:t>
      </w:r>
      <w:r w:rsidR="005B5095" w:rsidRPr="0067763F">
        <w:rPr>
          <w:lang w:val="sk-SK"/>
        </w:rPr>
        <w:t>nerozhodnú stať matkami vôbec.</w:t>
      </w:r>
      <w:r w:rsidRPr="0067763F">
        <w:rPr>
          <w:lang w:val="sk-SK"/>
        </w:rPr>
        <w:t xml:space="preserve"> </w:t>
      </w:r>
      <w:r w:rsidR="003E6978" w:rsidRPr="0067763F">
        <w:rPr>
          <w:lang w:val="sk-SK"/>
        </w:rPr>
        <w:t>Pr</w:t>
      </w:r>
      <w:r w:rsidR="00A01786" w:rsidRPr="0067763F">
        <w:rPr>
          <w:lang w:val="sk-SK"/>
        </w:rPr>
        <w:t>avdepodobne n</w:t>
      </w:r>
      <w:r w:rsidRPr="0067763F">
        <w:rPr>
          <w:lang w:val="sk-SK"/>
        </w:rPr>
        <w:t>aj</w:t>
      </w:r>
      <w:r w:rsidR="009B4CFF" w:rsidRPr="0067763F">
        <w:rPr>
          <w:lang w:val="sk-SK"/>
        </w:rPr>
        <w:t xml:space="preserve">viac </w:t>
      </w:r>
      <w:r w:rsidR="00D40EDC" w:rsidRPr="0067763F">
        <w:rPr>
          <w:lang w:val="sk-SK"/>
        </w:rPr>
        <w:t>manifest</w:t>
      </w:r>
      <w:r w:rsidR="002437DE" w:rsidRPr="0067763F">
        <w:rPr>
          <w:lang w:val="sk-SK"/>
        </w:rPr>
        <w:t>n</w:t>
      </w:r>
      <w:r w:rsidR="006F2853" w:rsidRPr="0067763F">
        <w:rPr>
          <w:lang w:val="sk-SK"/>
        </w:rPr>
        <w:t>ou</w:t>
      </w:r>
      <w:r w:rsidRPr="0067763F">
        <w:rPr>
          <w:lang w:val="sk-SK"/>
        </w:rPr>
        <w:t xml:space="preserve"> formou t</w:t>
      </w:r>
      <w:r w:rsidR="006F2853" w:rsidRPr="0067763F">
        <w:rPr>
          <w:lang w:val="sk-SK"/>
        </w:rPr>
        <w:t>ejto odchýlky</w:t>
      </w:r>
      <w:r w:rsidRPr="0067763F">
        <w:rPr>
          <w:lang w:val="sk-SK"/>
        </w:rPr>
        <w:t xml:space="preserve"> </w:t>
      </w:r>
      <w:r w:rsidR="00092515" w:rsidRPr="0067763F">
        <w:rPr>
          <w:lang w:val="sk-SK"/>
        </w:rPr>
        <w:t>sú</w:t>
      </w:r>
      <w:r w:rsidRPr="0067763F">
        <w:rPr>
          <w:lang w:val="sk-SK"/>
        </w:rPr>
        <w:t xml:space="preserve"> prípad</w:t>
      </w:r>
      <w:r w:rsidR="00092515" w:rsidRPr="0067763F">
        <w:rPr>
          <w:lang w:val="sk-SK"/>
        </w:rPr>
        <w:t>y</w:t>
      </w:r>
      <w:r w:rsidRPr="0067763F">
        <w:rPr>
          <w:lang w:val="sk-SK"/>
        </w:rPr>
        <w:t>, kedy matka ubližuje vlastnému dieťaťu – či už fyzicky, psychicky, alebo ho dokonca usmrtí. Práve tieto prípady sa stávajú predmetom silného verejného záujmu a zároveň intenzívnej spoločenskej reakcie.</w:t>
      </w:r>
    </w:p>
    <w:p w14:paraId="664FE037" w14:textId="77777777" w:rsidR="001E4F14" w:rsidRPr="0067763F" w:rsidRDefault="000F5D8F" w:rsidP="00B22C51">
      <w:pPr>
        <w:pStyle w:val="Dalodstavce"/>
        <w:rPr>
          <w:lang w:val="sk-SK"/>
        </w:rPr>
      </w:pPr>
      <w:r w:rsidRPr="0067763F">
        <w:rPr>
          <w:lang w:val="sk-SK"/>
        </w:rPr>
        <w:t>Médiá, ktoré plnia v demokratickej spoločnosti úlohu sprostredkovateľa informácií, ale aj konštruktéra významov, zohrávajú zásadnú úlohu v tom, ako sú tieto ženy vnímané. Ich obraz nie je neutrálny – je formovaný výberom jazyka, naratívnymi stratégiami, štylistickými prostriedkami, ale aj tým, koho hlas v správe zaznieva a koho nie. Bulvárne médiá, ktorých cieľom je najmä priťahovanie pozornosti a emocionálna reakcia publika, konštruujú tieto prípady dramatizáciou, moralizáciou a personifikovaním viny.</w:t>
      </w:r>
      <w:r w:rsidR="00245860" w:rsidRPr="0067763F">
        <w:rPr>
          <w:lang w:val="sk-SK"/>
        </w:rPr>
        <w:t xml:space="preserve"> </w:t>
      </w:r>
    </w:p>
    <w:p w14:paraId="29C2E9E0" w14:textId="2B9600C9" w:rsidR="00865C1F" w:rsidRPr="0067763F" w:rsidRDefault="000F5D8F" w:rsidP="00B22C51">
      <w:pPr>
        <w:pStyle w:val="Dalodstavce"/>
        <w:rPr>
          <w:lang w:val="sk-SK"/>
        </w:rPr>
      </w:pPr>
      <w:r w:rsidRPr="0067763F">
        <w:rPr>
          <w:lang w:val="sk-SK"/>
        </w:rPr>
        <w:t>Táto bakalárska práca sa zameriava na mediálnu reprezentáciu matiek, ktoré sa dopustili násilia alebo zanedbávania detí, v bulvárnom slovenskom online médiu Topky.sk. V centre pozornosti je spôsob, akým sú tieto ženy reprezentované v</w:t>
      </w:r>
      <w:r w:rsidR="00755339" w:rsidRPr="0067763F">
        <w:rPr>
          <w:lang w:val="sk-SK"/>
        </w:rPr>
        <w:t> </w:t>
      </w:r>
      <w:r w:rsidRPr="0067763F">
        <w:rPr>
          <w:lang w:val="sk-SK"/>
        </w:rPr>
        <w:t>diskurze</w:t>
      </w:r>
      <w:r w:rsidR="00755339" w:rsidRPr="0067763F">
        <w:rPr>
          <w:lang w:val="sk-SK"/>
        </w:rPr>
        <w:t xml:space="preserve">, </w:t>
      </w:r>
      <w:r w:rsidRPr="0067763F">
        <w:rPr>
          <w:lang w:val="sk-SK"/>
        </w:rPr>
        <w:t xml:space="preserve">aké významy sú im pripisované, ako sa konštruuje ich vina, deviácia od noriem, a ako </w:t>
      </w:r>
      <w:r w:rsidR="00C82431" w:rsidRPr="0067763F">
        <w:rPr>
          <w:lang w:val="sk-SK"/>
        </w:rPr>
        <w:t>zvolené</w:t>
      </w:r>
      <w:r w:rsidRPr="0067763F">
        <w:rPr>
          <w:lang w:val="sk-SK"/>
        </w:rPr>
        <w:t xml:space="preserve"> médi</w:t>
      </w:r>
      <w:r w:rsidR="00C82431" w:rsidRPr="0067763F">
        <w:rPr>
          <w:lang w:val="sk-SK"/>
        </w:rPr>
        <w:t>um</w:t>
      </w:r>
      <w:r w:rsidRPr="0067763F">
        <w:rPr>
          <w:lang w:val="sk-SK"/>
        </w:rPr>
        <w:t xml:space="preserve"> reprodukuj</w:t>
      </w:r>
      <w:r w:rsidR="00C82431" w:rsidRPr="0067763F">
        <w:rPr>
          <w:lang w:val="sk-SK"/>
        </w:rPr>
        <w:t>e</w:t>
      </w:r>
      <w:r w:rsidRPr="0067763F">
        <w:rPr>
          <w:lang w:val="sk-SK"/>
        </w:rPr>
        <w:t xml:space="preserve"> ideologické predstavy o materstve. Cieľom práce je identifikovať, aké diskurzívne stratégie sa v mediálnych reprezentáciách objavujú, a čo t</w:t>
      </w:r>
      <w:r w:rsidR="00E64C89" w:rsidRPr="0067763F">
        <w:rPr>
          <w:lang w:val="sk-SK"/>
        </w:rPr>
        <w:t>i</w:t>
      </w:r>
      <w:r w:rsidRPr="0067763F">
        <w:rPr>
          <w:lang w:val="sk-SK"/>
        </w:rPr>
        <w:t xml:space="preserve">eto stratégie </w:t>
      </w:r>
      <w:r w:rsidR="00CD41FA" w:rsidRPr="0067763F">
        <w:rPr>
          <w:lang w:val="sk-SK"/>
        </w:rPr>
        <w:t>hovoria</w:t>
      </w:r>
      <w:r w:rsidRPr="0067763F">
        <w:rPr>
          <w:lang w:val="sk-SK"/>
        </w:rPr>
        <w:t xml:space="preserve"> o spoločenskom chápaní materstva, viny a </w:t>
      </w:r>
      <w:r w:rsidR="00134953" w:rsidRPr="0067763F">
        <w:rPr>
          <w:lang w:val="sk-SK"/>
        </w:rPr>
        <w:t>gender</w:t>
      </w:r>
      <w:r w:rsidRPr="0067763F">
        <w:rPr>
          <w:lang w:val="sk-SK"/>
        </w:rPr>
        <w:t>ovej identity.</w:t>
      </w:r>
      <w:r w:rsidR="00245860" w:rsidRPr="0067763F">
        <w:rPr>
          <w:lang w:val="sk-SK"/>
        </w:rPr>
        <w:t xml:space="preserve"> </w:t>
      </w:r>
      <w:r w:rsidRPr="0067763F">
        <w:rPr>
          <w:lang w:val="sk-SK"/>
        </w:rPr>
        <w:t xml:space="preserve">Teoretickým východiskom práce je sociálny konštruktivizmus, koncepty ideológie, moci a diskurzu, a prístup kritickej diskurzívnej analýzy podľa Normana Fairclougha. Tieto </w:t>
      </w:r>
      <w:r w:rsidR="00B33B35" w:rsidRPr="0067763F">
        <w:rPr>
          <w:lang w:val="sk-SK"/>
        </w:rPr>
        <w:t>koncepty</w:t>
      </w:r>
      <w:r w:rsidRPr="0067763F">
        <w:rPr>
          <w:lang w:val="sk-SK"/>
        </w:rPr>
        <w:t xml:space="preserve"> umožňujú analyzovať jazyk nielen ako nástroj komunikácie, ale ako nástroj </w:t>
      </w:r>
      <w:r w:rsidR="0010266A" w:rsidRPr="0067763F">
        <w:rPr>
          <w:lang w:val="sk-SK"/>
        </w:rPr>
        <w:t>moci</w:t>
      </w:r>
      <w:r w:rsidRPr="0067763F">
        <w:rPr>
          <w:lang w:val="sk-SK"/>
        </w:rPr>
        <w:t>, prostredníctvom ktorého sú formované</w:t>
      </w:r>
      <w:r w:rsidR="00A422C1" w:rsidRPr="0067763F">
        <w:rPr>
          <w:lang w:val="sk-SK"/>
        </w:rPr>
        <w:t xml:space="preserve"> spoločenské</w:t>
      </w:r>
      <w:r w:rsidRPr="0067763F">
        <w:rPr>
          <w:lang w:val="sk-SK"/>
        </w:rPr>
        <w:t xml:space="preserve"> normy. Práca zároveň nadväzuje na </w:t>
      </w:r>
      <w:r w:rsidR="00026A96" w:rsidRPr="0067763F">
        <w:rPr>
          <w:lang w:val="sk-SK"/>
        </w:rPr>
        <w:t xml:space="preserve">výskumy </w:t>
      </w:r>
      <w:r w:rsidRPr="0067763F">
        <w:rPr>
          <w:lang w:val="sk-SK"/>
        </w:rPr>
        <w:t xml:space="preserve">mediálnej reprezentácie </w:t>
      </w:r>
      <w:r w:rsidR="00623005" w:rsidRPr="0067763F">
        <w:rPr>
          <w:lang w:val="sk-SK"/>
        </w:rPr>
        <w:t xml:space="preserve">materstva, </w:t>
      </w:r>
      <w:r w:rsidRPr="0067763F">
        <w:rPr>
          <w:lang w:val="sk-SK"/>
        </w:rPr>
        <w:t>ženských páchate</w:t>
      </w:r>
      <w:r w:rsidR="00026A96" w:rsidRPr="0067763F">
        <w:rPr>
          <w:lang w:val="sk-SK"/>
        </w:rPr>
        <w:t>liek</w:t>
      </w:r>
      <w:r w:rsidRPr="0067763F">
        <w:rPr>
          <w:lang w:val="sk-SK"/>
        </w:rPr>
        <w:t>,</w:t>
      </w:r>
      <w:r w:rsidR="00C3070D" w:rsidRPr="0067763F">
        <w:rPr>
          <w:lang w:val="sk-SK"/>
        </w:rPr>
        <w:t xml:space="preserve"> a matiek, ktoré zabili svoje dieťa,</w:t>
      </w:r>
      <w:r w:rsidRPr="0067763F">
        <w:rPr>
          <w:lang w:val="sk-SK"/>
        </w:rPr>
        <w:t xml:space="preserve"> pričom rozširuje diskusiu o prípady, ktoré nepredstavujú extrémnu deviáciu, ale aj každodenné formy zanedbania či nedostatočnej starostlivosti, ktoré sú rovnako predmetom spoločenskej kontroly.</w:t>
      </w:r>
    </w:p>
    <w:p w14:paraId="3592FB89" w14:textId="080343FB" w:rsidR="00865C1F" w:rsidRPr="0067763F" w:rsidRDefault="000C2B0D" w:rsidP="00715392">
      <w:pPr>
        <w:pStyle w:val="Nadpis1"/>
        <w:numPr>
          <w:ilvl w:val="0"/>
          <w:numId w:val="14"/>
        </w:numPr>
      </w:pPr>
      <w:bookmarkStart w:id="12" w:name="_Toc20320071"/>
      <w:bookmarkStart w:id="13" w:name="_Toc197189235"/>
      <w:r w:rsidRPr="0067763F">
        <w:lastRenderedPageBreak/>
        <w:t>T</w:t>
      </w:r>
      <w:bookmarkEnd w:id="12"/>
      <w:r w:rsidRPr="0067763F">
        <w:t>eoretická časť</w:t>
      </w:r>
      <w:bookmarkEnd w:id="13"/>
    </w:p>
    <w:p w14:paraId="62C88358" w14:textId="05DCE85A" w:rsidR="00865C1F" w:rsidRPr="0067763F" w:rsidRDefault="000C2B0D" w:rsidP="00715392">
      <w:pPr>
        <w:pStyle w:val="Nadpis2"/>
        <w:numPr>
          <w:ilvl w:val="1"/>
          <w:numId w:val="14"/>
        </w:numPr>
      </w:pPr>
      <w:bookmarkStart w:id="14" w:name="_Toc20320072"/>
      <w:bookmarkStart w:id="15" w:name="_Toc197189236"/>
      <w:r w:rsidRPr="0067763F">
        <w:t>S</w:t>
      </w:r>
      <w:bookmarkEnd w:id="14"/>
      <w:r w:rsidRPr="0067763F">
        <w:t>ociálna konštrukcia reality a médiá</w:t>
      </w:r>
      <w:bookmarkEnd w:id="15"/>
    </w:p>
    <w:p w14:paraId="3EEBDC9A" w14:textId="5E2C1BBA" w:rsidR="000C2B0D" w:rsidRPr="0067763F" w:rsidRDefault="000C2B0D" w:rsidP="000C2B0D">
      <w:pPr>
        <w:pStyle w:val="Odstavec1"/>
        <w:rPr>
          <w:lang w:val="sk-SK"/>
        </w:rPr>
      </w:pPr>
      <w:r w:rsidRPr="0067763F">
        <w:rPr>
          <w:lang w:val="sk-SK"/>
        </w:rPr>
        <w:t xml:space="preserve">Diskusia o tom, či medializované obrazy zodpovedajú realite, si vyžaduje riešenie základnej otázky: existuje realita nezávisle od našej interpretácie, alebo je to, čo nazývame realitou, produktom sociálnych procesov? Táto otázka je predmetom dvoch hlavných teoretických prístupov </w:t>
      </w:r>
      <w:r w:rsidR="000C5368" w:rsidRPr="0067763F">
        <w:rPr>
          <w:lang w:val="sk-SK"/>
        </w:rPr>
        <w:t>–</w:t>
      </w:r>
      <w:r w:rsidRPr="0067763F">
        <w:rPr>
          <w:lang w:val="sk-SK"/>
        </w:rPr>
        <w:t xml:space="preserve"> realizmu a konštruktivizmu. Zatiaľ čo realizmus predpokladá, že realita existuje nezávisle od pozorovania, konštruktivizmus tvrdí, že významy a realita vznikajú v sociálnych procesoch. Podľa Stuarta Halla materiálny svet nie je sám osebe nositeľom významov. Významy vznikajú, keď sociálni aktéri používajú jazyk alebo iné symbolické systémy na ich aktívne vytváranie </w:t>
      </w:r>
      <w:r w:rsidR="00990911" w:rsidRPr="0067763F">
        <w:rPr>
          <w:lang w:val="sk-SK"/>
        </w:rPr>
        <w:fldChar w:fldCharType="begin"/>
      </w:r>
      <w:r w:rsidR="00C749A8" w:rsidRPr="0067763F">
        <w:rPr>
          <w:lang w:val="sk-SK"/>
        </w:rPr>
        <w:instrText xml:space="preserve"> ADDIN ZOTERO_ITEM CSL_CITATION {"citationID":"tzHET7Yv","properties":{"formattedCitation":"(S. Hall, 1997)","plainCitation":"(S. Hall, 1997)","dontUpdate":true,"noteIndex":0},"citationItems":[{"id":888,"uris":["http://zotero.org/users/local/Qp2tCDPR/items/SJVPRFWW"],"itemData":{"id":888,"type":"book","abstract":"Representation—the production of meaning through language, discourse and image—occupies a central place in current studies on culture. This broad-ranging text offers treatment of how visual images, language and discourse work as \"systems of representation.\" Individual chapters explain a variety of approaches to representation, bringing to bear concepts from semiotic, discursive, psychoanalytic, anthropological, sociological, feminist, art-historical and Foucauldian models of representation. They explore representation as a signifying practice in a rich diversity of social contexts and institutional sites: the use of photography in the construction of national identity and culture; the poetics and politics of exhibiting other cultures in ethnographic museums; fantasies of \"the racialized other\" in popular media, film and image; the construction of masculine identities in discourses of consumer culture and advertising; and the gendering of narratives in television soap operas. This book provides illustrative examples with activities and selected readings, accessible but not simplified, offering a resource for teachers and students in cultural studies and related fields. (PsycINFO Database Record (c) 2016 APA, all rights reserved)","collection-title":"Representation: Cultural representations and signifying practices","event-place":"Maidenhead, BRK, England","ISBN":"978-0-7619-5431-6","note":"page: 400","number-of-pages":"400","publisher":"Open University Press","publisher-place":"Maidenhead, BRK, England","source":"APA PsycNet","title":"Representation: Cultural representations and signifying practices","title-short":"Representation","author":[{"family":"Hall","given":"Stuart"}],"issued":{"date-parts":[["1997"]]}}}],"schema":"https://github.com/citation-style-language/schema/raw/master/csl-citation.json"} </w:instrText>
      </w:r>
      <w:r w:rsidR="00990911" w:rsidRPr="0067763F">
        <w:rPr>
          <w:lang w:val="sk-SK"/>
        </w:rPr>
        <w:fldChar w:fldCharType="separate"/>
      </w:r>
      <w:r w:rsidR="00990911" w:rsidRPr="0067763F">
        <w:rPr>
          <w:lang w:val="sk-SK"/>
        </w:rPr>
        <w:t>(Hall, 1997)</w:t>
      </w:r>
      <w:r w:rsidR="00990911" w:rsidRPr="0067763F">
        <w:rPr>
          <w:lang w:val="sk-SK"/>
        </w:rPr>
        <w:fldChar w:fldCharType="end"/>
      </w:r>
      <w:r w:rsidR="00990911" w:rsidRPr="0067763F">
        <w:rPr>
          <w:lang w:val="sk-SK"/>
        </w:rPr>
        <w:t xml:space="preserve">. </w:t>
      </w:r>
      <w:r w:rsidRPr="0067763F">
        <w:rPr>
          <w:lang w:val="sk-SK"/>
        </w:rPr>
        <w:t xml:space="preserve">Tento proces sa nazýva sociálna konštrukcia reality, čo je pojem, ktorý bol prvýkrát </w:t>
      </w:r>
      <w:r w:rsidR="005719E3">
        <w:rPr>
          <w:lang w:val="sk-SK"/>
        </w:rPr>
        <w:t>popísali</w:t>
      </w:r>
      <w:r w:rsidRPr="0067763F">
        <w:rPr>
          <w:lang w:val="sk-SK"/>
        </w:rPr>
        <w:t xml:space="preserve"> Berger a Luckmann. Z pohľadu sociálneho konštruktivizmu je poznanie výsledkom aktívnej interpretácie a konštrukcie významov, nie pasívnym zrkadlením objektívnej reality. To, čo sa javí ako prirodzené alebo samozrejmé, je v skutočnosti produktom sociálnej interakcie ovplyvnenej kultúrnymi a kontextovými rámcami </w:t>
      </w:r>
      <w:r w:rsidR="00990911" w:rsidRPr="0067763F">
        <w:rPr>
          <w:lang w:val="sk-SK"/>
        </w:rPr>
        <w:fldChar w:fldCharType="begin"/>
      </w:r>
      <w:r w:rsidR="00990911" w:rsidRPr="0067763F">
        <w:rPr>
          <w:lang w:val="sk-SK"/>
        </w:rPr>
        <w:instrText xml:space="preserve"> ADDIN ZOTERO_ITEM CSL_CITATION {"citationID":"zY9ae9vA","properties":{"formattedCitation":"(Berger &amp; Luckmann, 1966)","plainCitation":"(Berger &amp; Luckmann, 1966)","noteIndex":0},"citationItems":[{"id":893,"uris":["http://zotero.org/users/local/Qp2tCDPR/items/Q57XG7EJ"],"itemData":{"id":893,"type":"book","language":"en","publisher":"Doubleday &amp; Company, New York","source":"Zotero","title":"The Social Construction of Reality","author":[{"family":"Berger","given":"Peter L"},{"family":"Luckmann","given":"Thomas"}],"issued":{"date-parts":[["1966"]]}}}],"schema":"https://github.com/citation-style-language/schema/raw/master/csl-citation.json"} </w:instrText>
      </w:r>
      <w:r w:rsidR="00990911" w:rsidRPr="0067763F">
        <w:rPr>
          <w:lang w:val="sk-SK"/>
        </w:rPr>
        <w:fldChar w:fldCharType="separate"/>
      </w:r>
      <w:r w:rsidR="00990911" w:rsidRPr="0067763F">
        <w:rPr>
          <w:lang w:val="sk-SK"/>
        </w:rPr>
        <w:t>(Berger &amp; Luckmann, 1966)</w:t>
      </w:r>
      <w:r w:rsidR="00990911" w:rsidRPr="0067763F">
        <w:rPr>
          <w:lang w:val="sk-SK"/>
        </w:rPr>
        <w:fldChar w:fldCharType="end"/>
      </w:r>
      <w:r w:rsidR="00990911" w:rsidRPr="0067763F">
        <w:rPr>
          <w:lang w:val="sk-SK"/>
        </w:rPr>
        <w:t>.</w:t>
      </w:r>
    </w:p>
    <w:p w14:paraId="797ADB48" w14:textId="2C22F712" w:rsidR="000C2B0D" w:rsidRPr="0067763F" w:rsidRDefault="000C2B0D" w:rsidP="000C2B0D">
      <w:pPr>
        <w:pStyle w:val="Dalodstavce"/>
        <w:rPr>
          <w:lang w:val="sk-SK"/>
        </w:rPr>
      </w:pPr>
      <w:r w:rsidRPr="0067763F">
        <w:rPr>
          <w:lang w:val="sk-SK"/>
        </w:rPr>
        <w:t xml:space="preserve">Koncept sociálnej konštrukcie reality je základom pre pochopenie vzťahu medzi médiami a realitou. Mediálne správy nie sú jednoduchým odrazom objektívnej reality, ale produktom sociálnych a kultúrnych procesov, ktoré definujú, interpretujú a </w:t>
      </w:r>
      <w:r w:rsidR="00F92122" w:rsidRPr="0067763F">
        <w:rPr>
          <w:lang w:val="sk-SK"/>
        </w:rPr>
        <w:t>vytváraj</w:t>
      </w:r>
      <w:r w:rsidRPr="0067763F">
        <w:rPr>
          <w:lang w:val="sk-SK"/>
        </w:rPr>
        <w:t>ú význam udalostí a javov. Selektivita v procese tvorby správ, ktorá zahŕňa výber udalostí alebo tém, o ktorých sa bude informovať, a spôsob ich interpretácie, vedie k vytváraniu špecifických naratívov. Tieto naratívy pomáhajú publiku chápať udalosti určitým spôsobom a sprostredkúvajú významy, ktoré sú ovplyvnené interakciou vnútorných (napr. redakčné rozhodnutia) a vonkajších faktorov (napr. politické a kultúrne prostredie).</w:t>
      </w:r>
    </w:p>
    <w:p w14:paraId="793B431A" w14:textId="4AE6312B" w:rsidR="000C2B0D" w:rsidRPr="0067763F" w:rsidRDefault="000C2B0D" w:rsidP="000C2B0D">
      <w:pPr>
        <w:pStyle w:val="Dalodstavce"/>
        <w:rPr>
          <w:lang w:val="sk-SK"/>
        </w:rPr>
      </w:pPr>
      <w:r w:rsidRPr="0067763F">
        <w:rPr>
          <w:lang w:val="sk-SK"/>
        </w:rPr>
        <w:t xml:space="preserve">Médiá napríklad nezobrazujú každodenné udalosti jednotne, ale rozhodujú o tom, ktoré udalosti sú hodnotné správy, na základe hodnotových kritérií (spravodajských hodnôt). Okrem toho médiá nielenže vyberajú, o čom budú informovať, ale rozhodujú aj o tom, ako budú tieto udalosti interpretované. Rámce zdôrazňujú určité aspekty udalostí, čím ovplyvňujú to, ako im publikum rozumie. </w:t>
      </w:r>
      <w:r w:rsidR="006B33AA">
        <w:rPr>
          <w:lang w:val="sk-SK"/>
        </w:rPr>
        <w:t>H</w:t>
      </w:r>
      <w:r w:rsidRPr="0067763F">
        <w:rPr>
          <w:lang w:val="sk-SK"/>
        </w:rPr>
        <w:t xml:space="preserve">odnoty novinárov, redakčné postupy a ideologická orientácia médií ovplyvňujú spôsob prezentácie udalostí, čo vedie k možnosti </w:t>
      </w:r>
      <w:r w:rsidR="00990911" w:rsidRPr="0067763F">
        <w:rPr>
          <w:lang w:val="sk-SK"/>
        </w:rPr>
        <w:t>existencie</w:t>
      </w:r>
      <w:r w:rsidRPr="0067763F">
        <w:rPr>
          <w:lang w:val="sk-SK"/>
        </w:rPr>
        <w:t xml:space="preserve"> viacerých „realít“, ktoré médiá konštruujú na základe svojich záujmov a</w:t>
      </w:r>
      <w:r w:rsidR="00EB42FC">
        <w:rPr>
          <w:lang w:val="sk-SK"/>
        </w:rPr>
        <w:t> </w:t>
      </w:r>
      <w:r w:rsidRPr="0067763F">
        <w:rPr>
          <w:lang w:val="sk-SK"/>
        </w:rPr>
        <w:t>kontextu</w:t>
      </w:r>
      <w:r w:rsidR="00EB42FC">
        <w:rPr>
          <w:lang w:val="sk-SK"/>
        </w:rPr>
        <w:t xml:space="preserve"> </w:t>
      </w:r>
      <w:r w:rsidR="00EB42FC">
        <w:rPr>
          <w:lang w:val="sk-SK"/>
        </w:rPr>
        <w:fldChar w:fldCharType="begin"/>
      </w:r>
      <w:r w:rsidR="00EB42FC">
        <w:rPr>
          <w:lang w:val="sk-SK"/>
        </w:rPr>
        <w:instrText xml:space="preserve"> ADDIN ZOTERO_ITEM CSL_CITATION {"citationID":"BrZS2NvZ","properties":{"formattedCitation":"(Janani, 2021)","plainCitation":"(Janani, 2021)","noteIndex":0},"citationItems":[{"id":900,"uris":["http://zotero.org/users/local/Qp2tCDPR/items/UXKYWC7R"],"itemData":{"id":900,"type":"webpage","abstract":"It explains the four different theories used in mass media, namely gatekeeping, agenda-setting, framing, and the priming theory. Adding up to this, the levels and factors are also discussed.","container-title":"Sociology Group","language":"en-gb","title":"Theories of Mass Media: Gatekeeping, Agenda-setting, Framing, and Priming Theory","title-short":"Theories of Mass Media","URL":"https://www.sociologygroup.com/theories-of-mass-media-gatekeeping-agenda-setting-framing-and-priming-theory/","author":[{"family":"Janani","given":"Sri"}],"accessed":{"date-parts":[["2025",2,3]]},"issued":{"date-parts":[["2021",3,10]]}}}],"schema":"https://github.com/citation-style-language/schema/raw/master/csl-citation.json"} </w:instrText>
      </w:r>
      <w:r w:rsidR="00EB42FC">
        <w:rPr>
          <w:lang w:val="sk-SK"/>
        </w:rPr>
        <w:fldChar w:fldCharType="separate"/>
      </w:r>
      <w:r w:rsidR="00EB42FC" w:rsidRPr="00EB42FC">
        <w:t>(Janani, 2021)</w:t>
      </w:r>
      <w:r w:rsidR="00EB42FC">
        <w:rPr>
          <w:lang w:val="sk-SK"/>
        </w:rPr>
        <w:fldChar w:fldCharType="end"/>
      </w:r>
      <w:r w:rsidR="0028133C">
        <w:rPr>
          <w:lang w:val="sk-SK"/>
        </w:rPr>
        <w:t>.</w:t>
      </w:r>
    </w:p>
    <w:p w14:paraId="6DD1FEA8" w14:textId="3138994E" w:rsidR="00503811" w:rsidRPr="0067763F" w:rsidRDefault="00503811" w:rsidP="00503811">
      <w:pPr>
        <w:pStyle w:val="Nadpis2"/>
      </w:pPr>
      <w:bookmarkStart w:id="16" w:name="_Toc197189237"/>
      <w:r w:rsidRPr="0067763F">
        <w:lastRenderedPageBreak/>
        <w:t>Diskurz</w:t>
      </w:r>
      <w:bookmarkEnd w:id="16"/>
    </w:p>
    <w:p w14:paraId="7AE09169" w14:textId="49133024" w:rsidR="000B6124" w:rsidRPr="0067763F" w:rsidRDefault="008426B8" w:rsidP="000B6124">
      <w:pPr>
        <w:pStyle w:val="Odstavec1"/>
        <w:rPr>
          <w:lang w:val="sk-SK"/>
        </w:rPr>
      </w:pPr>
      <w:r w:rsidRPr="0067763F">
        <w:rPr>
          <w:lang w:val="sk-SK"/>
        </w:rPr>
        <w:t>Pojem diskurz je v súčasnej reči zaužívaným slovom, ktoré sa často používa v podobnom význame ako slovo diskusia. Jeho význam nie je jednoznačný ani v akademickej sfére, kde sa stal základom viacerých vedeckých prístupov</w:t>
      </w:r>
      <w:r w:rsidR="00A00130" w:rsidRPr="0067763F">
        <w:rPr>
          <w:lang w:val="sk-SK"/>
        </w:rPr>
        <w:t>.</w:t>
      </w:r>
      <w:r w:rsidR="00887EDF" w:rsidRPr="0067763F">
        <w:rPr>
          <w:lang w:val="sk-SK"/>
        </w:rPr>
        <w:t xml:space="preserve"> </w:t>
      </w:r>
      <w:r w:rsidR="000B6124" w:rsidRPr="0067763F">
        <w:rPr>
          <w:lang w:val="sk-SK"/>
        </w:rPr>
        <w:t>V tradičnej lingvistike diskurz označuje širšie celky textu alebo hovoreného slova na vyššej organizačnej úrovni. Sociálne vedy sa však odklonili od čisto deskriptívnej funkcie jazyka a rovnako aj diskurzu, ktorý v kontexte sociálnej konštrukcie reality predstavuje jeden z hlavných mechanizmov udržujúcich, pretvárajúcich a legitimizujúcich túto realitu. Diskurz je teda jazykovým prejavom a zároveň nástrojom sociálnej interakcie a inštitucionálneho pôsobenia. Diskurz nielen odráža alebo reprezentuje spoločenské entity a ich vzťahy, ale ich aj konštruuje. Ako upozorňuje Fairclough</w:t>
      </w:r>
      <w:r w:rsidR="008D212D" w:rsidRPr="0067763F">
        <w:rPr>
          <w:lang w:val="sk-SK"/>
        </w:rPr>
        <w:t xml:space="preserve">, </w:t>
      </w:r>
      <w:r w:rsidR="000B6124" w:rsidRPr="0067763F">
        <w:rPr>
          <w:lang w:val="sk-SK"/>
        </w:rPr>
        <w:t>každý diskurz je trojrozmerný. Je súčasne textom (hovoreným či písaným produktom), diskurzívnou praxou (procesom produkcie a recepcie textu) a sociálnou praxou (teda prejavom širších spoločenských štruktúr, ideológií a mocenských vzťahov)</w:t>
      </w:r>
      <w:r w:rsidR="008D212D" w:rsidRPr="0067763F">
        <w:rPr>
          <w:lang w:val="sk-SK"/>
        </w:rPr>
        <w:t xml:space="preserve"> </w:t>
      </w:r>
      <w:r w:rsidR="008D212D" w:rsidRPr="0067763F">
        <w:rPr>
          <w:lang w:val="sk-SK"/>
        </w:rPr>
        <w:fldChar w:fldCharType="begin"/>
      </w:r>
      <w:r w:rsidR="008D212D" w:rsidRPr="0067763F">
        <w:rPr>
          <w:lang w:val="sk-SK"/>
        </w:rPr>
        <w:instrText xml:space="preserve"> ADDIN ZOTERO_ITEM CSL_CITATION {"citationID":"sy1I4TMK","properties":{"formattedCitation":"(Fairclough, 1992)","plainCitation":"(Fairclough, 1992)","noteIndex":0},"citationItems":[{"id":939,"uris":["http://zotero.org/users/local/Qp2tCDPR/items/M9KKW5PN"],"itemData":{"id":939,"type":"book","abstract":"Attempting to combine social theory and linguistics, Fairclough shows how the study of language can take account of issues of social structure and change, such as the relations of power and ideology. Designed to be of use to researchers and advanced students, it contains many examples of discourse","event-place":"Cambridge, UK","ISBN":"978-0-7456-0674-3","language":"eng","note":"OCLC: 25371774","number-of-pages":"259","publisher":"Polity Press","publisher-place":"Cambridge, UK","source":"Open WorldCat","title":"Discourse and social change","URL":"http://www.gbv.de/dms/bowker/toc/9780745606743.pdf","author":[{"family":"Fairclough","given":"Norman"}],"accessed":{"date-parts":[["2025",4,16]]},"issued":{"date-parts":[["1992"]]}}}],"schema":"https://github.com/citation-style-language/schema/raw/master/csl-citation.json"} </w:instrText>
      </w:r>
      <w:r w:rsidR="008D212D" w:rsidRPr="0067763F">
        <w:rPr>
          <w:lang w:val="sk-SK"/>
        </w:rPr>
        <w:fldChar w:fldCharType="separate"/>
      </w:r>
      <w:r w:rsidR="008D212D" w:rsidRPr="0067763F">
        <w:rPr>
          <w:lang w:val="sk-SK"/>
        </w:rPr>
        <w:t>(Fairclough, 1992)</w:t>
      </w:r>
      <w:r w:rsidR="008D212D" w:rsidRPr="0067763F">
        <w:rPr>
          <w:lang w:val="sk-SK"/>
        </w:rPr>
        <w:fldChar w:fldCharType="end"/>
      </w:r>
      <w:r w:rsidR="008D212D" w:rsidRPr="0067763F">
        <w:rPr>
          <w:lang w:val="sk-SK"/>
        </w:rPr>
        <w:t>.</w:t>
      </w:r>
    </w:p>
    <w:p w14:paraId="69947091" w14:textId="113060A3" w:rsidR="008D212D" w:rsidRPr="0067763F" w:rsidRDefault="008D212D" w:rsidP="008D212D">
      <w:pPr>
        <w:pStyle w:val="Dalodstavce"/>
        <w:rPr>
          <w:lang w:val="sk-SK"/>
        </w:rPr>
      </w:pPr>
      <w:r w:rsidRPr="0067763F">
        <w:rPr>
          <w:lang w:val="sk-SK"/>
        </w:rPr>
        <w:t>Diskurz, ako ho v súčasnosti chápu spoločenské vedy, je vždy spojený s konkrétnymi aktérmi, cieľmi a mocenskými vzťahmi, ktoré ovplyvňujú jeho formu aj obsah. Diskurz pritom zahŕňa nielen verbálne, ale aj neverbálne aspekty, čím sa stáva komplexným prostriedkom sociálnej interakcie. Špecifickosť diskurzu spočíva aj v tom, že sa neodohráva len na mikroúrovni komunikácie medzi jednotlivcami, ale aj na makroúrovni spoločenských inštitúcií ako napríklad médiá, súdy či školy</w:t>
      </w:r>
      <w:r w:rsidR="0038665B" w:rsidRPr="0067763F">
        <w:rPr>
          <w:lang w:val="sk-SK"/>
        </w:rPr>
        <w:t>. Jeho hlavnou črtou odlišujúcou ho od iných foriem sociálneho konania však zostáva jeho jazykový charakter</w:t>
      </w:r>
      <w:r w:rsidR="000D47D9" w:rsidRPr="0067763F">
        <w:rPr>
          <w:lang w:val="sk-SK"/>
        </w:rPr>
        <w:t xml:space="preserve"> </w:t>
      </w:r>
      <w:r w:rsidR="000D47D9" w:rsidRPr="0067763F">
        <w:rPr>
          <w:lang w:val="sk-SK"/>
        </w:rPr>
        <w:fldChar w:fldCharType="begin"/>
      </w:r>
      <w:r w:rsidR="000D47D9" w:rsidRPr="0067763F">
        <w:rPr>
          <w:lang w:val="sk-SK"/>
        </w:rPr>
        <w:instrText xml:space="preserve"> ADDIN ZOTERO_ITEM CSL_CITATION {"citationID":"ZRj1mKml","properties":{"formattedCitation":"(Dijk, 2009)","plainCitation":"(Dijk, 2009)","noteIndex":0},"citationItems":[{"id":941,"uris":["http://zotero.org/users/local/Qp2tCDPR/items/DZJPLFZE"],"itemData":{"id":941,"type":"chapter","abstract":"One of the fi elds where the studies of discourse and communication overlap is the theory and \nanalysis of news. Research in communication studies has increasingly realized that its objects \nof study should also be examined as forms of socially situated text or talk. This new focus has \nespecially been applied to the study of news in the press.","container-title":"The Handbook of Journalism Studies","ISBN":"978-0-203-87768-5","note":"number-of-pages: 14","publisher":"Routledge","title":"News, Discourse, and Ideology","author":[{"family":"Dijk","given":"Teun A.","dropping-particle":"van"}],"issued":{"date-parts":[["2009"]]}}}],"schema":"https://github.com/citation-style-language/schema/raw/master/csl-citation.json"} </w:instrText>
      </w:r>
      <w:r w:rsidR="000D47D9" w:rsidRPr="0067763F">
        <w:rPr>
          <w:lang w:val="sk-SK"/>
        </w:rPr>
        <w:fldChar w:fldCharType="separate"/>
      </w:r>
      <w:r w:rsidR="000D47D9" w:rsidRPr="0067763F">
        <w:rPr>
          <w:lang w:val="sk-SK"/>
        </w:rPr>
        <w:t>(Dijk, 2009)</w:t>
      </w:r>
      <w:r w:rsidR="000D47D9" w:rsidRPr="0067763F">
        <w:rPr>
          <w:lang w:val="sk-SK"/>
        </w:rPr>
        <w:fldChar w:fldCharType="end"/>
      </w:r>
      <w:r w:rsidR="000D47D9" w:rsidRPr="0067763F">
        <w:rPr>
          <w:lang w:val="sk-SK"/>
        </w:rPr>
        <w:t>.</w:t>
      </w:r>
    </w:p>
    <w:p w14:paraId="1E417393" w14:textId="1CF72514" w:rsidR="000B6124" w:rsidRPr="0067763F" w:rsidRDefault="0089263F" w:rsidP="000D47D9">
      <w:pPr>
        <w:pStyle w:val="Nadpis2"/>
      </w:pPr>
      <w:bookmarkStart w:id="17" w:name="_Toc197189238"/>
      <w:r w:rsidRPr="0067763F">
        <w:t>M</w:t>
      </w:r>
      <w:r w:rsidR="000B6124" w:rsidRPr="0067763F">
        <w:t>oc</w:t>
      </w:r>
      <w:r w:rsidRPr="0067763F">
        <w:t xml:space="preserve"> a ideológia</w:t>
      </w:r>
      <w:bookmarkEnd w:id="17"/>
    </w:p>
    <w:p w14:paraId="783D42AA" w14:textId="0708B934" w:rsidR="0089263F" w:rsidRPr="0067763F" w:rsidRDefault="0037139F" w:rsidP="00216629">
      <w:pPr>
        <w:pStyle w:val="Odstavec1"/>
        <w:rPr>
          <w:lang w:val="sk-SK"/>
        </w:rPr>
      </w:pPr>
      <w:r w:rsidRPr="0067763F">
        <w:rPr>
          <w:lang w:val="sk-SK"/>
        </w:rPr>
        <w:t>Keď definujeme d</w:t>
      </w:r>
      <w:r w:rsidR="00FE54C0" w:rsidRPr="0067763F">
        <w:rPr>
          <w:lang w:val="sk-SK"/>
        </w:rPr>
        <w:t>iskurz ako sociáln</w:t>
      </w:r>
      <w:r w:rsidRPr="0067763F">
        <w:rPr>
          <w:lang w:val="sk-SK"/>
        </w:rPr>
        <w:t>u</w:t>
      </w:r>
      <w:r w:rsidR="00FE54C0" w:rsidRPr="0067763F">
        <w:rPr>
          <w:lang w:val="sk-SK"/>
        </w:rPr>
        <w:t xml:space="preserve"> prax nemožno</w:t>
      </w:r>
      <w:r w:rsidRPr="0067763F">
        <w:rPr>
          <w:lang w:val="sk-SK"/>
        </w:rPr>
        <w:t xml:space="preserve"> ho</w:t>
      </w:r>
      <w:r w:rsidR="00FE54C0" w:rsidRPr="0067763F">
        <w:rPr>
          <w:lang w:val="sk-SK"/>
        </w:rPr>
        <w:t xml:space="preserve"> oddeliť od otázok moci a ideológie. Tieto pojmy sú navzájom prepojené a prostredníctvom diskurzu sa realizujú, legitimizujú a reprodukujú v spoločenskom živote. Diskurz nie je len neutrálnym sprostredkovateľom významu, ale aktívne sa podieľa na formovaní vedomostí, identít a spoločenských štruktúr.</w:t>
      </w:r>
      <w:r w:rsidRPr="0067763F">
        <w:rPr>
          <w:lang w:val="sk-SK"/>
        </w:rPr>
        <w:t xml:space="preserve"> Takisto moc v</w:t>
      </w:r>
      <w:r w:rsidR="00FE54C0" w:rsidRPr="0067763F">
        <w:rPr>
          <w:lang w:val="sk-SK"/>
        </w:rPr>
        <w:t xml:space="preserve"> diskurzívnom ponímaní nie je chápaná výlučne ako represívna, teda ako donucovacia sila pôsobiaca zhora nadol</w:t>
      </w:r>
      <w:r w:rsidRPr="0067763F">
        <w:rPr>
          <w:lang w:val="sk-SK"/>
        </w:rPr>
        <w:t>, ale ako</w:t>
      </w:r>
      <w:r w:rsidR="00FE54C0" w:rsidRPr="0067763F">
        <w:rPr>
          <w:lang w:val="sk-SK"/>
        </w:rPr>
        <w:t xml:space="preserve"> </w:t>
      </w:r>
      <w:r w:rsidRPr="0067763F">
        <w:rPr>
          <w:lang w:val="sk-SK"/>
        </w:rPr>
        <w:t xml:space="preserve">sila </w:t>
      </w:r>
      <w:r w:rsidR="00FE54C0" w:rsidRPr="0067763F">
        <w:rPr>
          <w:lang w:val="sk-SK"/>
        </w:rPr>
        <w:t>formuj</w:t>
      </w:r>
      <w:r w:rsidRPr="0067763F">
        <w:rPr>
          <w:lang w:val="sk-SK"/>
        </w:rPr>
        <w:t>úca</w:t>
      </w:r>
      <w:r w:rsidR="00FE54C0" w:rsidRPr="0067763F">
        <w:rPr>
          <w:lang w:val="sk-SK"/>
        </w:rPr>
        <w:t xml:space="preserve"> poznanie, normy a</w:t>
      </w:r>
      <w:r w:rsidRPr="0067763F">
        <w:rPr>
          <w:lang w:val="sk-SK"/>
        </w:rPr>
        <w:t> </w:t>
      </w:r>
      <w:r w:rsidR="00FE54C0" w:rsidRPr="0067763F">
        <w:rPr>
          <w:lang w:val="sk-SK"/>
        </w:rPr>
        <w:t>s</w:t>
      </w:r>
      <w:r w:rsidRPr="0067763F">
        <w:rPr>
          <w:lang w:val="sk-SK"/>
        </w:rPr>
        <w:t>poločenské</w:t>
      </w:r>
      <w:r w:rsidR="00FE54C0" w:rsidRPr="0067763F">
        <w:rPr>
          <w:lang w:val="sk-SK"/>
        </w:rPr>
        <w:t xml:space="preserve"> pozície</w:t>
      </w:r>
      <w:r w:rsidR="00990911" w:rsidRPr="0067763F">
        <w:rPr>
          <w:lang w:val="sk-SK"/>
        </w:rPr>
        <w:t xml:space="preserve">. </w:t>
      </w:r>
      <w:r w:rsidR="00FE54C0" w:rsidRPr="0067763F">
        <w:rPr>
          <w:lang w:val="sk-SK"/>
        </w:rPr>
        <w:t>Určuje, čo môže byť povedané, kto má právo hovoriť, aké významy sú legitímne a aké zostávajú potlačené.</w:t>
      </w:r>
      <w:r w:rsidR="00216629" w:rsidRPr="0067763F">
        <w:rPr>
          <w:lang w:val="sk-SK"/>
        </w:rPr>
        <w:t xml:space="preserve"> </w:t>
      </w:r>
      <w:r w:rsidR="00FE54C0" w:rsidRPr="0067763F">
        <w:rPr>
          <w:lang w:val="sk-SK"/>
        </w:rPr>
        <w:t>Ako upozorňuje</w:t>
      </w:r>
      <w:r w:rsidR="00E55EBA" w:rsidRPr="0067763F">
        <w:rPr>
          <w:lang w:val="sk-SK"/>
        </w:rPr>
        <w:t xml:space="preserve"> </w:t>
      </w:r>
      <w:r w:rsidR="00CE1517" w:rsidRPr="0067763F">
        <w:rPr>
          <w:lang w:val="sk-SK"/>
        </w:rPr>
        <w:t>T. van Dijk (2009)</w:t>
      </w:r>
      <w:r w:rsidR="00141FE4" w:rsidRPr="0067763F">
        <w:rPr>
          <w:lang w:val="sk-SK"/>
        </w:rPr>
        <w:t>,</w:t>
      </w:r>
      <w:r w:rsidR="00FE54C0" w:rsidRPr="0067763F">
        <w:rPr>
          <w:lang w:val="sk-SK"/>
        </w:rPr>
        <w:t xml:space="preserve"> diskurz je vždy podmienený kontextom</w:t>
      </w:r>
      <w:r w:rsidRPr="0067763F">
        <w:rPr>
          <w:lang w:val="sk-SK"/>
        </w:rPr>
        <w:t>.</w:t>
      </w:r>
      <w:r w:rsidR="00FE54C0" w:rsidRPr="0067763F">
        <w:rPr>
          <w:lang w:val="sk-SK"/>
        </w:rPr>
        <w:t xml:space="preserve"> </w:t>
      </w:r>
      <w:r w:rsidRPr="0067763F">
        <w:rPr>
          <w:lang w:val="sk-SK"/>
        </w:rPr>
        <w:t>N</w:t>
      </w:r>
      <w:r w:rsidR="00FE54C0" w:rsidRPr="0067763F">
        <w:rPr>
          <w:lang w:val="sk-SK"/>
        </w:rPr>
        <w:t>ie je výtvorom izolovaného jednotlivca, ale výsledkom skupinov</w:t>
      </w:r>
      <w:r w:rsidRPr="0067763F">
        <w:rPr>
          <w:lang w:val="sk-SK"/>
        </w:rPr>
        <w:t>ého</w:t>
      </w:r>
      <w:r w:rsidR="00FE54C0" w:rsidRPr="0067763F">
        <w:rPr>
          <w:lang w:val="sk-SK"/>
        </w:rPr>
        <w:t xml:space="preserve"> poznan</w:t>
      </w:r>
      <w:r w:rsidRPr="0067763F">
        <w:rPr>
          <w:lang w:val="sk-SK"/>
        </w:rPr>
        <w:t>ia</w:t>
      </w:r>
      <w:r w:rsidR="00FE54C0" w:rsidRPr="0067763F">
        <w:rPr>
          <w:lang w:val="sk-SK"/>
        </w:rPr>
        <w:t xml:space="preserve">, zdieľaných hodnôt a ideológií. Moc sa teda neprejavuje len v obsahu výpovedí, ale aj v tom, kto má možnosť formovať diskurz, kto je </w:t>
      </w:r>
      <w:r w:rsidRPr="0067763F">
        <w:rPr>
          <w:lang w:val="sk-SK"/>
        </w:rPr>
        <w:t>vypočutý</w:t>
      </w:r>
      <w:r w:rsidR="00FE54C0" w:rsidRPr="0067763F">
        <w:rPr>
          <w:lang w:val="sk-SK"/>
        </w:rPr>
        <w:t xml:space="preserve"> a kto umlčaný.</w:t>
      </w:r>
    </w:p>
    <w:p w14:paraId="3E4F3402" w14:textId="19093B7E" w:rsidR="0089263F" w:rsidRPr="0067763F" w:rsidRDefault="00FE54C0" w:rsidP="0089263F">
      <w:pPr>
        <w:pStyle w:val="Dalodstavce"/>
        <w:rPr>
          <w:lang w:val="sk-SK"/>
        </w:rPr>
      </w:pPr>
      <w:r w:rsidRPr="0067763F">
        <w:rPr>
          <w:lang w:val="sk-SK"/>
        </w:rPr>
        <w:t>Ideológia v</w:t>
      </w:r>
      <w:r w:rsidR="0037139F" w:rsidRPr="0067763F">
        <w:rPr>
          <w:lang w:val="sk-SK"/>
        </w:rPr>
        <w:t xml:space="preserve"> diskurzívnom chápaní </w:t>
      </w:r>
      <w:r w:rsidRPr="0067763F">
        <w:rPr>
          <w:lang w:val="sk-SK"/>
        </w:rPr>
        <w:t>nie je redukovaná na súbor politických názorov, ale je poznávací</w:t>
      </w:r>
      <w:r w:rsidR="0037139F" w:rsidRPr="0067763F">
        <w:rPr>
          <w:lang w:val="sk-SK"/>
        </w:rPr>
        <w:t>m</w:t>
      </w:r>
      <w:r w:rsidRPr="0067763F">
        <w:rPr>
          <w:lang w:val="sk-SK"/>
        </w:rPr>
        <w:t xml:space="preserve"> rámc</w:t>
      </w:r>
      <w:r w:rsidR="0037139F" w:rsidRPr="0067763F">
        <w:rPr>
          <w:lang w:val="sk-SK"/>
        </w:rPr>
        <w:t>om</w:t>
      </w:r>
      <w:r w:rsidRPr="0067763F">
        <w:rPr>
          <w:lang w:val="sk-SK"/>
        </w:rPr>
        <w:t xml:space="preserve">, ktorý sprostredkúva spôsob, akým spoločenské </w:t>
      </w:r>
      <w:r w:rsidRPr="0067763F">
        <w:rPr>
          <w:lang w:val="sk-SK"/>
        </w:rPr>
        <w:lastRenderedPageBreak/>
        <w:t>skupiny interpretujú svet a svoju úlohu v</w:t>
      </w:r>
      <w:r w:rsidR="00DD36D2" w:rsidRPr="0067763F">
        <w:rPr>
          <w:lang w:val="sk-SK"/>
        </w:rPr>
        <w:t> </w:t>
      </w:r>
      <w:r w:rsidRPr="0067763F">
        <w:rPr>
          <w:lang w:val="sk-SK"/>
        </w:rPr>
        <w:t>ňom</w:t>
      </w:r>
      <w:r w:rsidR="00DD36D2" w:rsidRPr="0067763F">
        <w:rPr>
          <w:lang w:val="sk-SK"/>
        </w:rPr>
        <w:t xml:space="preserve">. </w:t>
      </w:r>
      <w:r w:rsidR="007228DB" w:rsidRPr="0067763F">
        <w:rPr>
          <w:lang w:val="sk-SK"/>
        </w:rPr>
        <w:t xml:space="preserve">Ideológie sú základné hodnotové orientácie, ktoré riadia diskurzívne stratégie ako napríklad zdôrazňovanie alebo potláčanie určitých aspektov reality. </w:t>
      </w:r>
      <w:r w:rsidRPr="0067763F">
        <w:rPr>
          <w:lang w:val="sk-SK"/>
        </w:rPr>
        <w:t>Ideológia určuje, čo sa považuje za normálne, prirodzené alebo správne, a čo je naopak konštruované ako deviácia.</w:t>
      </w:r>
      <w:r w:rsidR="007228DB" w:rsidRPr="0067763F">
        <w:rPr>
          <w:lang w:val="sk-SK"/>
        </w:rPr>
        <w:t xml:space="preserve"> Takisto umožňuje vytvárať polarizácie ako „my“ verzus „tí druhí“</w:t>
      </w:r>
      <w:r w:rsidR="00DD36D2" w:rsidRPr="0067763F">
        <w:rPr>
          <w:lang w:val="sk-SK"/>
        </w:rPr>
        <w:t xml:space="preserve"> </w:t>
      </w:r>
      <w:r w:rsidR="00DD36D2" w:rsidRPr="0067763F">
        <w:rPr>
          <w:lang w:val="sk-SK"/>
        </w:rPr>
        <w:fldChar w:fldCharType="begin"/>
      </w:r>
      <w:r w:rsidR="00DD36D2" w:rsidRPr="0067763F">
        <w:rPr>
          <w:lang w:val="sk-SK"/>
        </w:rPr>
        <w:instrText xml:space="preserve"> ADDIN ZOTERO_ITEM CSL_CITATION {"citationID":"rWf2Iaz7","properties":{"formattedCitation":"(Dijk, 2009)","plainCitation":"(Dijk, 2009)","noteIndex":0},"citationItems":[{"id":941,"uris":["http://zotero.org/users/local/Qp2tCDPR/items/DZJPLFZE"],"itemData":{"id":941,"type":"chapter","abstract":"One of the fi elds where the studies of discourse and communication overlap is the theory and \nanalysis of news. Research in communication studies has increasingly realized that its objects \nof study should also be examined as forms of socially situated text or talk. This new focus has \nespecially been applied to the study of news in the press.","container-title":"The Handbook of Journalism Studies","ISBN":"978-0-203-87768-5","note":"number-of-pages: 14","publisher":"Routledge","title":"News, Discourse, and Ideology","author":[{"family":"Dijk","given":"Teun A.","dropping-particle":"van"}],"issued":{"date-parts":[["2009"]]}}}],"schema":"https://github.com/citation-style-language/schema/raw/master/csl-citation.json"} </w:instrText>
      </w:r>
      <w:r w:rsidR="00DD36D2" w:rsidRPr="0067763F">
        <w:rPr>
          <w:lang w:val="sk-SK"/>
        </w:rPr>
        <w:fldChar w:fldCharType="separate"/>
      </w:r>
      <w:r w:rsidR="00DD36D2" w:rsidRPr="0067763F">
        <w:rPr>
          <w:lang w:val="sk-SK"/>
        </w:rPr>
        <w:t>(Dijk, 2009)</w:t>
      </w:r>
      <w:r w:rsidR="00DD36D2" w:rsidRPr="0067763F">
        <w:rPr>
          <w:lang w:val="sk-SK"/>
        </w:rPr>
        <w:fldChar w:fldCharType="end"/>
      </w:r>
      <w:r w:rsidR="0032432F" w:rsidRPr="0067763F">
        <w:rPr>
          <w:lang w:val="sk-SK"/>
        </w:rPr>
        <w:t>.</w:t>
      </w:r>
    </w:p>
    <w:p w14:paraId="7C89BC2C" w14:textId="7C45F2F7" w:rsidR="0089263F" w:rsidRPr="0067763F" w:rsidRDefault="00FE54C0" w:rsidP="00B31914">
      <w:pPr>
        <w:pStyle w:val="Dalodstavce"/>
        <w:rPr>
          <w:lang w:val="sk-SK"/>
        </w:rPr>
      </w:pPr>
      <w:r w:rsidRPr="0067763F">
        <w:rPr>
          <w:lang w:val="sk-SK"/>
        </w:rPr>
        <w:t>Fairclough zdôrazňuje, že ideológia je prítomná na všetkých troch dimenziách diskurzu: v texte samotnom, v procese jeho produkcie a interpretácie a</w:t>
      </w:r>
      <w:r w:rsidR="00B31914" w:rsidRPr="0067763F">
        <w:rPr>
          <w:lang w:val="sk-SK"/>
        </w:rPr>
        <w:t>j</w:t>
      </w:r>
      <w:r w:rsidRPr="0067763F">
        <w:rPr>
          <w:lang w:val="sk-SK"/>
        </w:rPr>
        <w:t xml:space="preserve"> v širšom sociálnom kontexte. Ideol</w:t>
      </w:r>
      <w:r w:rsidR="007228DB" w:rsidRPr="0067763F">
        <w:rPr>
          <w:lang w:val="sk-SK"/>
        </w:rPr>
        <w:t>ógia</w:t>
      </w:r>
      <w:r w:rsidRPr="0067763F">
        <w:rPr>
          <w:lang w:val="sk-SK"/>
        </w:rPr>
        <w:t xml:space="preserve"> sa nemusí prejaviť explicitne</w:t>
      </w:r>
      <w:r w:rsidR="00CE1517" w:rsidRPr="0067763F">
        <w:rPr>
          <w:lang w:val="sk-SK"/>
        </w:rPr>
        <w:t>. Práve naopak</w:t>
      </w:r>
      <w:r w:rsidR="006751C1" w:rsidRPr="0067763F">
        <w:rPr>
          <w:lang w:val="sk-SK"/>
        </w:rPr>
        <w:t>,</w:t>
      </w:r>
      <w:r w:rsidRPr="0067763F">
        <w:rPr>
          <w:lang w:val="sk-SK"/>
        </w:rPr>
        <w:t xml:space="preserve"> častejšie ide o naturalizované významy, ktoré sú vnímané ako samozrejmé, čím sa stávajú ešte účinnejšími pri reprodukcii</w:t>
      </w:r>
      <w:r w:rsidR="0037139F" w:rsidRPr="0067763F">
        <w:rPr>
          <w:lang w:val="sk-SK"/>
        </w:rPr>
        <w:t xml:space="preserve"> zaužívaného</w:t>
      </w:r>
      <w:r w:rsidRPr="0067763F">
        <w:rPr>
          <w:lang w:val="sk-SK"/>
        </w:rPr>
        <w:t xml:space="preserve"> spoločenského poriadku.</w:t>
      </w:r>
      <w:r w:rsidR="00B31914" w:rsidRPr="0067763F">
        <w:rPr>
          <w:lang w:val="sk-SK"/>
        </w:rPr>
        <w:t xml:space="preserve"> </w:t>
      </w:r>
      <w:r w:rsidRPr="0067763F">
        <w:rPr>
          <w:lang w:val="sk-SK"/>
        </w:rPr>
        <w:t>Inšpirovaný</w:t>
      </w:r>
      <w:r w:rsidR="0037139F" w:rsidRPr="0067763F">
        <w:rPr>
          <w:lang w:val="sk-SK"/>
        </w:rPr>
        <w:t xml:space="preserve"> filozofmi L.</w:t>
      </w:r>
      <w:r w:rsidRPr="0067763F">
        <w:rPr>
          <w:lang w:val="sk-SK"/>
        </w:rPr>
        <w:t xml:space="preserve"> Althusserom a</w:t>
      </w:r>
      <w:r w:rsidR="0037139F" w:rsidRPr="0067763F">
        <w:rPr>
          <w:lang w:val="sk-SK"/>
        </w:rPr>
        <w:t xml:space="preserve"> A. </w:t>
      </w:r>
      <w:r w:rsidRPr="0067763F">
        <w:rPr>
          <w:lang w:val="sk-SK"/>
        </w:rPr>
        <w:t>Gramscim Fairclough ďalej upozorňuje, že ideológie sa uplatňujú najúčinnejšie v podobe hegemónie</w:t>
      </w:r>
      <w:r w:rsidR="0037139F" w:rsidRPr="0067763F">
        <w:rPr>
          <w:lang w:val="sk-SK"/>
        </w:rPr>
        <w:t>. Tento pojem predstavuje</w:t>
      </w:r>
      <w:r w:rsidRPr="0067763F">
        <w:rPr>
          <w:lang w:val="sk-SK"/>
        </w:rPr>
        <w:t xml:space="preserve"> dominantné spôsoby myslenia, ktoré pôsobia nenápadne, bez potreby </w:t>
      </w:r>
      <w:r w:rsidR="0037139F" w:rsidRPr="0067763F">
        <w:rPr>
          <w:lang w:val="sk-SK"/>
        </w:rPr>
        <w:t>vy</w:t>
      </w:r>
      <w:r w:rsidRPr="0067763F">
        <w:rPr>
          <w:lang w:val="sk-SK"/>
        </w:rPr>
        <w:t>nucovania</w:t>
      </w:r>
      <w:r w:rsidR="0037139F" w:rsidRPr="0067763F">
        <w:rPr>
          <w:lang w:val="sk-SK"/>
        </w:rPr>
        <w:t xml:space="preserve"> a dokazovania ich pravdivosti</w:t>
      </w:r>
      <w:r w:rsidRPr="0067763F">
        <w:rPr>
          <w:lang w:val="sk-SK"/>
        </w:rPr>
        <w:t xml:space="preserve">. Hegemonická moc spočíva v tom, že </w:t>
      </w:r>
      <w:r w:rsidR="0037139F" w:rsidRPr="0067763F">
        <w:rPr>
          <w:lang w:val="sk-SK"/>
        </w:rPr>
        <w:t xml:space="preserve">členovia spoločnosti sami sebe pripisujú nejakú rolu v spoločnosti </w:t>
      </w:r>
      <w:r w:rsidRPr="0067763F">
        <w:rPr>
          <w:lang w:val="sk-SK"/>
        </w:rPr>
        <w:t>a podieľa</w:t>
      </w:r>
      <w:r w:rsidR="0037139F" w:rsidRPr="0067763F">
        <w:rPr>
          <w:lang w:val="sk-SK"/>
        </w:rPr>
        <w:t>jú</w:t>
      </w:r>
      <w:r w:rsidRPr="0067763F">
        <w:rPr>
          <w:lang w:val="sk-SK"/>
        </w:rPr>
        <w:t xml:space="preserve"> sa </w:t>
      </w:r>
      <w:r w:rsidR="0037139F" w:rsidRPr="0067763F">
        <w:rPr>
          <w:lang w:val="sk-SK"/>
        </w:rPr>
        <w:t xml:space="preserve">tak </w:t>
      </w:r>
      <w:r w:rsidRPr="0067763F">
        <w:rPr>
          <w:lang w:val="sk-SK"/>
        </w:rPr>
        <w:t>na udržiavaní normy, ktor</w:t>
      </w:r>
      <w:r w:rsidR="0037139F" w:rsidRPr="0067763F">
        <w:rPr>
          <w:lang w:val="sk-SK"/>
        </w:rPr>
        <w:t>á určuje ich pozíciu v spoločnosti. Zo strany členov spoločnosti, ktorých hegemonická moc udržuje v pozícii podriadenosti ide o</w:t>
      </w:r>
      <w:r w:rsidRPr="0067763F">
        <w:rPr>
          <w:lang w:val="sk-SK"/>
        </w:rPr>
        <w:t xml:space="preserve"> </w:t>
      </w:r>
      <w:r w:rsidR="0037139F" w:rsidRPr="0067763F">
        <w:rPr>
          <w:lang w:val="sk-SK"/>
        </w:rPr>
        <w:t>ne</w:t>
      </w:r>
      <w:r w:rsidRPr="0067763F">
        <w:rPr>
          <w:lang w:val="sk-SK"/>
        </w:rPr>
        <w:t>vedomý akt</w:t>
      </w:r>
      <w:r w:rsidR="0089263F" w:rsidRPr="0067763F">
        <w:rPr>
          <w:lang w:val="sk-SK"/>
        </w:rPr>
        <w:t>. Toto je možné, pretože ideológia, ktorá ich v tejto pozícii udržiava sa stala súčasťou „zdravého rozumu“</w:t>
      </w:r>
      <w:r w:rsidR="007228DB" w:rsidRPr="0067763F">
        <w:rPr>
          <w:lang w:val="sk-SK"/>
        </w:rPr>
        <w:t xml:space="preserve"> a táto ich pozícia súčasťou ich vlastnej a prijímanej identity</w:t>
      </w:r>
      <w:r w:rsidR="0089263F" w:rsidRPr="0067763F">
        <w:rPr>
          <w:lang w:val="sk-SK"/>
        </w:rPr>
        <w:t>. Takto zakorenenú alebo ako hovorí Fairclough naturalizovanú ideológiu, je náročné spochybniť, pretože jej zahrnutie do kolektívneho vedomia ju zneviditeľňuje</w:t>
      </w:r>
      <w:r w:rsidR="007228DB" w:rsidRPr="0067763F">
        <w:rPr>
          <w:lang w:val="sk-SK"/>
        </w:rPr>
        <w:t>. Práve médiá zohrávajú zásadnú rolu v tejto naturalizácii tým, že určité reprezentácie opakujú a neproblematizujú, a tak upevňujú existujúce normy</w:t>
      </w:r>
      <w:r w:rsidR="0089263F" w:rsidRPr="0067763F">
        <w:rPr>
          <w:lang w:val="sk-SK"/>
        </w:rPr>
        <w:t xml:space="preserve"> </w:t>
      </w:r>
      <w:r w:rsidR="0089263F" w:rsidRPr="0067763F">
        <w:rPr>
          <w:lang w:val="sk-SK"/>
        </w:rPr>
        <w:fldChar w:fldCharType="begin"/>
      </w:r>
      <w:r w:rsidR="0089263F" w:rsidRPr="0067763F">
        <w:rPr>
          <w:lang w:val="sk-SK"/>
        </w:rPr>
        <w:instrText xml:space="preserve"> ADDIN ZOTERO_ITEM CSL_CITATION {"citationID":"eHIw1VCI","properties":{"formattedCitation":"(Fairclough, 1992)","plainCitation":"(Fairclough, 1992)","noteIndex":0},"citationItems":[{"id":939,"uris":["http://zotero.org/users/local/Qp2tCDPR/items/M9KKW5PN"],"itemData":{"id":939,"type":"book","abstract":"Attempting to combine social theory and linguistics, Fairclough shows how the study of language can take account of issues of social structure and change, such as the relations of power and ideology. Designed to be of use to researchers and advanced students, it contains many examples of discourse","event-place":"Cambridge, UK","ISBN":"978-0-7456-0674-3","language":"eng","note":"OCLC: 25371774","number-of-pages":"259","publisher":"Polity Press","publisher-place":"Cambridge, UK","source":"Open WorldCat","title":"Discourse and social change","URL":"http://www.gbv.de/dms/bowker/toc/9780745606743.pdf","author":[{"family":"Fairclough","given":"Norman"}],"accessed":{"date-parts":[["2025",4,16]]},"issued":{"date-parts":[["1992"]]}}}],"schema":"https://github.com/citation-style-language/schema/raw/master/csl-citation.json"} </w:instrText>
      </w:r>
      <w:r w:rsidR="0089263F" w:rsidRPr="0067763F">
        <w:rPr>
          <w:lang w:val="sk-SK"/>
        </w:rPr>
        <w:fldChar w:fldCharType="separate"/>
      </w:r>
      <w:r w:rsidR="0089263F" w:rsidRPr="0067763F">
        <w:rPr>
          <w:lang w:val="sk-SK"/>
        </w:rPr>
        <w:t>(Fairclough, 1992)</w:t>
      </w:r>
      <w:r w:rsidR="0089263F" w:rsidRPr="0067763F">
        <w:rPr>
          <w:lang w:val="sk-SK"/>
        </w:rPr>
        <w:fldChar w:fldCharType="end"/>
      </w:r>
      <w:r w:rsidR="0089263F" w:rsidRPr="0067763F">
        <w:rPr>
          <w:lang w:val="sk-SK"/>
        </w:rPr>
        <w:t>.</w:t>
      </w:r>
    </w:p>
    <w:p w14:paraId="7C730316" w14:textId="5646EB15" w:rsidR="000C2B0D" w:rsidRPr="0067763F" w:rsidRDefault="000C2B0D" w:rsidP="00715392">
      <w:pPr>
        <w:pStyle w:val="Nadpis1"/>
        <w:numPr>
          <w:ilvl w:val="0"/>
          <w:numId w:val="14"/>
        </w:numPr>
      </w:pPr>
      <w:bookmarkStart w:id="18" w:name="_Toc197189239"/>
      <w:r w:rsidRPr="0067763F">
        <w:lastRenderedPageBreak/>
        <w:t>Kontextuálna časť</w:t>
      </w:r>
      <w:bookmarkEnd w:id="18"/>
    </w:p>
    <w:p w14:paraId="586E97BA" w14:textId="39737A6E" w:rsidR="000C2B0D" w:rsidRPr="0067763F" w:rsidRDefault="00C30DA6" w:rsidP="00715392">
      <w:pPr>
        <w:pStyle w:val="Nadpis2"/>
        <w:numPr>
          <w:ilvl w:val="1"/>
          <w:numId w:val="14"/>
        </w:numPr>
      </w:pPr>
      <w:bookmarkStart w:id="19" w:name="_Toc197189240"/>
      <w:r w:rsidRPr="0067763F">
        <w:t>Biologický esencializmus a s</w:t>
      </w:r>
      <w:r w:rsidR="000C2B0D" w:rsidRPr="0067763F">
        <w:t>ociálna konštrukcia materstva</w:t>
      </w:r>
      <w:bookmarkEnd w:id="19"/>
    </w:p>
    <w:p w14:paraId="6A4F438F" w14:textId="7259C04F" w:rsidR="002C4197" w:rsidRPr="0067763F" w:rsidRDefault="00810B83" w:rsidP="00C30DA6">
      <w:pPr>
        <w:pStyle w:val="Odstavec1"/>
        <w:rPr>
          <w:lang w:val="sk-SK"/>
        </w:rPr>
      </w:pPr>
      <w:r w:rsidRPr="0067763F">
        <w:rPr>
          <w:lang w:val="sk-SK"/>
        </w:rPr>
        <w:t>V západnej kultúre bola historicky identita žien často redukovaná na ich materskú rolu. Toto sa pod vplyvom patriarchálnej spoločnosti prejavuje dodnes v</w:t>
      </w:r>
      <w:r w:rsidR="002C4197" w:rsidRPr="0067763F">
        <w:rPr>
          <w:lang w:val="sk-SK"/>
        </w:rPr>
        <w:t> </w:t>
      </w:r>
      <w:r w:rsidRPr="0067763F">
        <w:rPr>
          <w:lang w:val="sk-SK"/>
        </w:rPr>
        <w:t>podobe</w:t>
      </w:r>
      <w:r w:rsidR="002C4197" w:rsidRPr="0067763F">
        <w:rPr>
          <w:lang w:val="sk-SK"/>
        </w:rPr>
        <w:t xml:space="preserve"> presvedčenia</w:t>
      </w:r>
      <w:r w:rsidRPr="0067763F">
        <w:rPr>
          <w:lang w:val="sk-SK"/>
        </w:rPr>
        <w:t>, že svoju úplnosť žena dosiahne, keď sa stane matkou</w:t>
      </w:r>
      <w:r w:rsidR="00A65AAD" w:rsidRPr="0067763F">
        <w:rPr>
          <w:lang w:val="sk-SK"/>
        </w:rPr>
        <w:t xml:space="preserve"> </w:t>
      </w:r>
      <w:r w:rsidR="00A65AAD" w:rsidRPr="0067763F">
        <w:rPr>
          <w:lang w:val="sk-SK"/>
        </w:rPr>
        <w:fldChar w:fldCharType="begin"/>
      </w:r>
      <w:r w:rsidR="00A65AAD" w:rsidRPr="0067763F">
        <w:rPr>
          <w:lang w:val="sk-SK"/>
        </w:rPr>
        <w:instrText xml:space="preserve"> ADDIN ZOTERO_ITEM CSL_CITATION {"citationID":"Yjizm62x","properties":{"formattedCitation":"(Szekeres et al., 2023)","plainCitation":"(Szekeres et al., 2023)","noteIndex":0},"citationItems":[{"id":946,"uris":["http://zotero.org/users/local/Qp2tCDPR/items/CCXAM49I"],"itemData":{"id":946,"type":"article-journal","abstract":"Recent conservative political rhetoric support women having careers but emphasize that this should not be an obstacle to having children. We propose that this sentiment reflects the hierarchy of gender norms in today's society whereby motherhood is the ultimate role that women are expected to fulfil and denying such role evokes social penalties, above and beyond other prescribed gender norms. Across five experiments (N = 738), we predicted and found that voluntarily childless women elicit more negative reactions than mothers, and importantly, also more than women violating other gender norms in the realm of occupation (Study 1), power (Study 2) or sexual orientation (Study 3). We demonstrate that these patterns cannot be explained merely by a perceived lack of communal qualities of the non-mothers (Study 4) and also show that involuntary childless women do not receive the same negativity (Study 5). We discuss this, often neglected, gender bias and its resistance to social change.","container-title":"British Journal of Social Psychology","DOI":"10.1111/bjso.12661","ISSN":"2044-8309","issue":"4","language":"en","license":"© 2023 The Authors. British Journal of Social Psychology published by John Wiley &amp; Sons Ltd on behalf of British Psychological Society.","note":"_eprint: https://onlinelibrary.wiley.com/doi/pdf/10.1111/bjso.12661","page":"1875-1896","source":"Wiley Online Library","title":"The mother of violations: Motherhood as the primary expectation of women","title-short":"The mother of violations","volume":"62","author":[{"family":"Szekeres","given":"Hanna"},{"family":"Halperin","given":"Eran"},{"family":"Saguy","given":"Tamar"}],"issued":{"date-parts":[["2023"]]}}}],"schema":"https://github.com/citation-style-language/schema/raw/master/csl-citation.json"} </w:instrText>
      </w:r>
      <w:r w:rsidR="00A65AAD" w:rsidRPr="0067763F">
        <w:rPr>
          <w:lang w:val="sk-SK"/>
        </w:rPr>
        <w:fldChar w:fldCharType="separate"/>
      </w:r>
      <w:r w:rsidR="00A65AAD" w:rsidRPr="0067763F">
        <w:rPr>
          <w:lang w:val="sk-SK"/>
        </w:rPr>
        <w:t>(Szekeres et al., 2023)</w:t>
      </w:r>
      <w:r w:rsidR="00A65AAD" w:rsidRPr="0067763F">
        <w:rPr>
          <w:lang w:val="sk-SK"/>
        </w:rPr>
        <w:fldChar w:fldCharType="end"/>
      </w:r>
      <w:r w:rsidR="00A65AAD" w:rsidRPr="0067763F">
        <w:rPr>
          <w:lang w:val="sk-SK"/>
        </w:rPr>
        <w:t>.</w:t>
      </w:r>
      <w:r w:rsidRPr="0067763F">
        <w:rPr>
          <w:lang w:val="sk-SK"/>
        </w:rPr>
        <w:t xml:space="preserve"> Už od útleho veku sú ženy vedené k tomu, aby sa túžili stať matkami. Nie je to jedna z mnohých životných možností, ale prirodzená, očakávaná súčasť a naplnenie ich identity </w:t>
      </w:r>
      <w:r w:rsidR="00C30DA6" w:rsidRPr="0067763F">
        <w:rPr>
          <w:lang w:val="sk-SK"/>
        </w:rPr>
        <w:fldChar w:fldCharType="begin"/>
      </w:r>
      <w:r w:rsidR="00C30DA6" w:rsidRPr="0067763F">
        <w:rPr>
          <w:lang w:val="sk-SK"/>
        </w:rPr>
        <w:instrText xml:space="preserve"> ADDIN ZOTERO_ITEM CSL_CITATION {"citationID":"yLR0uR3V","properties":{"formattedCitation":"(Rich, 1976)","plainCitation":"(Rich, 1976)","noteIndex":0},"citationItems":[{"id":951,"uris":["http://zotero.org/users/local/Qp2tCDPR/items/EWIDQ5B6"],"itemData":{"id":951,"type":"book","publisher":"Virago Press","title":"Of Woman Born: Motherhood as Experience and Institution","author":[{"family":"Rich","given":"Adrienne"}],"issued":{"date-parts":[["1976"]]}}}],"schema":"https://github.com/citation-style-language/schema/raw/master/csl-citation.json"} </w:instrText>
      </w:r>
      <w:r w:rsidR="00C30DA6" w:rsidRPr="0067763F">
        <w:rPr>
          <w:lang w:val="sk-SK"/>
        </w:rPr>
        <w:fldChar w:fldCharType="separate"/>
      </w:r>
      <w:r w:rsidR="00C30DA6" w:rsidRPr="0067763F">
        <w:rPr>
          <w:lang w:val="sk-SK"/>
        </w:rPr>
        <w:t>(Rich, 1976)</w:t>
      </w:r>
      <w:r w:rsidR="00C30DA6" w:rsidRPr="0067763F">
        <w:rPr>
          <w:lang w:val="sk-SK"/>
        </w:rPr>
        <w:fldChar w:fldCharType="end"/>
      </w:r>
      <w:r w:rsidR="00C30DA6" w:rsidRPr="0067763F">
        <w:rPr>
          <w:lang w:val="sk-SK"/>
        </w:rPr>
        <w:t>.</w:t>
      </w:r>
    </w:p>
    <w:p w14:paraId="6BE708ED" w14:textId="637DC8A8" w:rsidR="006D111E" w:rsidRPr="0067763F" w:rsidRDefault="00810B83" w:rsidP="00C30DA6">
      <w:pPr>
        <w:pStyle w:val="Dalodstavce"/>
        <w:rPr>
          <w:lang w:val="sk-SK"/>
        </w:rPr>
      </w:pPr>
      <w:r w:rsidRPr="0067763F">
        <w:rPr>
          <w:lang w:val="sk-SK"/>
        </w:rPr>
        <w:t>Tieto predstavy sú hlboko ovplyvnené esencialistickou filozofiou</w:t>
      </w:r>
      <w:r w:rsidR="006D111E" w:rsidRPr="0067763F">
        <w:rPr>
          <w:lang w:val="sk-SK"/>
        </w:rPr>
        <w:t>, v kontexte genderu konkrétne biologickým esencializmom</w:t>
      </w:r>
      <w:r w:rsidRPr="0067763F">
        <w:rPr>
          <w:lang w:val="sk-SK"/>
        </w:rPr>
        <w:t>. T</w:t>
      </w:r>
      <w:r w:rsidR="006D111E" w:rsidRPr="0067763F">
        <w:rPr>
          <w:lang w:val="sk-SK"/>
        </w:rPr>
        <w:t>en</w:t>
      </w:r>
      <w:r w:rsidRPr="0067763F">
        <w:rPr>
          <w:lang w:val="sk-SK"/>
        </w:rPr>
        <w:t xml:space="preserve"> predpokladá, že všetky ženy majú prirodzene vrodené ženské vlastnosti, ktoré ich predurčujú k tomu, aby sa stali matkami. </w:t>
      </w:r>
      <w:r w:rsidR="0085162A" w:rsidRPr="0067763F">
        <w:rPr>
          <w:lang w:val="sk-SK"/>
        </w:rPr>
        <w:t>Na základe</w:t>
      </w:r>
      <w:r w:rsidRPr="0067763F">
        <w:rPr>
          <w:lang w:val="sk-SK"/>
        </w:rPr>
        <w:t xml:space="preserve"> biologick</w:t>
      </w:r>
      <w:r w:rsidR="0085162A" w:rsidRPr="0067763F">
        <w:rPr>
          <w:lang w:val="sk-SK"/>
        </w:rPr>
        <w:t>ej</w:t>
      </w:r>
      <w:r w:rsidRPr="0067763F">
        <w:rPr>
          <w:lang w:val="sk-SK"/>
        </w:rPr>
        <w:t xml:space="preserve"> schopnos</w:t>
      </w:r>
      <w:r w:rsidR="0085162A" w:rsidRPr="0067763F">
        <w:rPr>
          <w:lang w:val="sk-SK"/>
        </w:rPr>
        <w:t>ti</w:t>
      </w:r>
      <w:r w:rsidRPr="0067763F">
        <w:rPr>
          <w:lang w:val="sk-SK"/>
        </w:rPr>
        <w:t xml:space="preserve"> rodiť deti </w:t>
      </w:r>
      <w:r w:rsidR="0085162A" w:rsidRPr="0067763F">
        <w:rPr>
          <w:lang w:val="sk-SK"/>
        </w:rPr>
        <w:t xml:space="preserve">predpokladá esencialistické chápanie, že ženy majú biologicky danú </w:t>
      </w:r>
      <w:r w:rsidRPr="0067763F">
        <w:rPr>
          <w:lang w:val="sk-SK"/>
        </w:rPr>
        <w:t>túžbu</w:t>
      </w:r>
      <w:r w:rsidR="0085162A" w:rsidRPr="0067763F">
        <w:rPr>
          <w:lang w:val="sk-SK"/>
        </w:rPr>
        <w:t xml:space="preserve"> a schopnosť </w:t>
      </w:r>
      <w:r w:rsidRPr="0067763F">
        <w:rPr>
          <w:lang w:val="sk-SK"/>
        </w:rPr>
        <w:t>stara</w:t>
      </w:r>
      <w:r w:rsidR="0085162A" w:rsidRPr="0067763F">
        <w:rPr>
          <w:lang w:val="sk-SK"/>
        </w:rPr>
        <w:t>ť sa o deti</w:t>
      </w:r>
      <w:r w:rsidRPr="0067763F">
        <w:rPr>
          <w:lang w:val="sk-SK"/>
        </w:rPr>
        <w:t xml:space="preserve"> a</w:t>
      </w:r>
      <w:r w:rsidR="0085162A" w:rsidRPr="0067763F">
        <w:rPr>
          <w:lang w:val="sk-SK"/>
        </w:rPr>
        <w:t xml:space="preserve"> vykonávať širšie úkony spojené s chodom domácnosti. </w:t>
      </w:r>
      <w:r w:rsidRPr="0067763F">
        <w:rPr>
          <w:lang w:val="sk-SK"/>
        </w:rPr>
        <w:t xml:space="preserve">Takéto chápanie </w:t>
      </w:r>
      <w:r w:rsidR="00EA6A9D" w:rsidRPr="0067763F">
        <w:rPr>
          <w:lang w:val="sk-SK"/>
        </w:rPr>
        <w:t>prekračuje</w:t>
      </w:r>
      <w:r w:rsidRPr="0067763F">
        <w:rPr>
          <w:lang w:val="sk-SK"/>
        </w:rPr>
        <w:t xml:space="preserve"> rámec biologických faktov </w:t>
      </w:r>
      <w:r w:rsidR="0085162A" w:rsidRPr="0067763F">
        <w:rPr>
          <w:lang w:val="sk-SK"/>
        </w:rPr>
        <w:t xml:space="preserve">(ktorými podporovatelia </w:t>
      </w:r>
      <w:r w:rsidR="006D111E" w:rsidRPr="0067763F">
        <w:rPr>
          <w:lang w:val="sk-SK"/>
        </w:rPr>
        <w:t>biologického esencializmu</w:t>
      </w:r>
      <w:r w:rsidR="0085162A" w:rsidRPr="0067763F">
        <w:rPr>
          <w:lang w:val="sk-SK"/>
        </w:rPr>
        <w:t xml:space="preserve"> argumentujú) </w:t>
      </w:r>
      <w:r w:rsidRPr="0067763F">
        <w:rPr>
          <w:lang w:val="sk-SK"/>
        </w:rPr>
        <w:t>a prisudzuje ženám vnútorné</w:t>
      </w:r>
      <w:r w:rsidR="006D111E" w:rsidRPr="0067763F">
        <w:rPr>
          <w:lang w:val="sk-SK"/>
        </w:rPr>
        <w:t xml:space="preserve"> </w:t>
      </w:r>
      <w:r w:rsidRPr="0067763F">
        <w:rPr>
          <w:lang w:val="sk-SK"/>
        </w:rPr>
        <w:t xml:space="preserve">kvality, ktoré </w:t>
      </w:r>
      <w:r w:rsidR="00EA6A9D" w:rsidRPr="0067763F">
        <w:rPr>
          <w:lang w:val="sk-SK"/>
        </w:rPr>
        <w:t xml:space="preserve">pre ne </w:t>
      </w:r>
      <w:r w:rsidR="00E21B5C" w:rsidRPr="0067763F">
        <w:rPr>
          <w:lang w:val="sk-SK"/>
        </w:rPr>
        <w:t xml:space="preserve">majú byť </w:t>
      </w:r>
      <w:r w:rsidRPr="0067763F">
        <w:rPr>
          <w:lang w:val="sk-SK"/>
        </w:rPr>
        <w:t>prirodzenejšie než akékoľvek iné životné ambície.</w:t>
      </w:r>
      <w:r w:rsidR="00F7078F" w:rsidRPr="0067763F">
        <w:rPr>
          <w:lang w:val="sk-SK"/>
        </w:rPr>
        <w:t xml:space="preserve"> </w:t>
      </w:r>
      <w:r w:rsidRPr="0067763F">
        <w:rPr>
          <w:lang w:val="sk-SK"/>
        </w:rPr>
        <w:t>V kontraste k tomuto chápaniu stojí neesencialistická perspektíva, ktorá upozorňuje, že schopnosť rodiť ešte neznamená prirodzený sklon či túžbu vykonávať každodenné činnosti spojené so starostlivosťou o</w:t>
      </w:r>
      <w:r w:rsidR="00EA6A9D" w:rsidRPr="0067763F">
        <w:rPr>
          <w:lang w:val="sk-SK"/>
        </w:rPr>
        <w:t> </w:t>
      </w:r>
      <w:r w:rsidRPr="0067763F">
        <w:rPr>
          <w:lang w:val="sk-SK"/>
        </w:rPr>
        <w:t>dieťa</w:t>
      </w:r>
      <w:r w:rsidR="00EA6A9D" w:rsidRPr="0067763F">
        <w:rPr>
          <w:lang w:val="sk-SK"/>
        </w:rPr>
        <w:t xml:space="preserve"> a spoločný domov</w:t>
      </w:r>
      <w:r w:rsidRPr="0067763F">
        <w:rPr>
          <w:lang w:val="sk-SK"/>
        </w:rPr>
        <w:t xml:space="preserve">. </w:t>
      </w:r>
      <w:r w:rsidR="00EA6A9D" w:rsidRPr="0067763F">
        <w:rPr>
          <w:lang w:val="sk-SK"/>
        </w:rPr>
        <w:t>V</w:t>
      </w:r>
      <w:r w:rsidRPr="0067763F">
        <w:rPr>
          <w:lang w:val="sk-SK"/>
        </w:rPr>
        <w:t xml:space="preserve">šetky aspekty materstva nad rámec tehotenstva, pôrodu a dojčenia </w:t>
      </w:r>
      <w:r w:rsidR="00EA6A9D" w:rsidRPr="0067763F">
        <w:rPr>
          <w:lang w:val="sk-SK"/>
        </w:rPr>
        <w:t xml:space="preserve">sú podľa neesencialistického chápania </w:t>
      </w:r>
      <w:r w:rsidRPr="0067763F">
        <w:rPr>
          <w:lang w:val="sk-SK"/>
        </w:rPr>
        <w:t>spoločensky a kultúrne konštruované</w:t>
      </w:r>
      <w:r w:rsidR="00C30DA6" w:rsidRPr="0067763F">
        <w:rPr>
          <w:lang w:val="sk-SK"/>
        </w:rPr>
        <w:t>. Materstvo tak nie je len osobnou skúsenosťou, ale aj nástrojom spoločenskej kontroly, ktorý formuje, kto môže byť považovaný za dobrú ženu a kto za zlyhávajúcu vo svojej predurčenej rol</w:t>
      </w:r>
      <w:r w:rsidR="004A39D9" w:rsidRPr="0067763F">
        <w:rPr>
          <w:lang w:val="sk-SK"/>
        </w:rPr>
        <w:t>e</w:t>
      </w:r>
      <w:r w:rsidR="00C30DA6" w:rsidRPr="0067763F">
        <w:rPr>
          <w:lang w:val="sk-SK"/>
        </w:rPr>
        <w:t>. Pod vplyvom biologického esencializmu sú ďalej kontrolované aj samotné matky, keďže má veľký vplyv na politické, kultúrne a sociálne vízie o tom, aké by malo byť dobré materstvo.</w:t>
      </w:r>
      <w:r w:rsidR="00A65AAD" w:rsidRPr="0067763F">
        <w:rPr>
          <w:lang w:val="sk-SK"/>
        </w:rPr>
        <w:t xml:space="preserve"> </w:t>
      </w:r>
      <w:r w:rsidR="00A65AAD" w:rsidRPr="0067763F">
        <w:rPr>
          <w:lang w:val="sk-SK"/>
        </w:rPr>
        <w:fldChar w:fldCharType="begin"/>
      </w:r>
      <w:r w:rsidR="00A65AAD" w:rsidRPr="0067763F">
        <w:rPr>
          <w:lang w:val="sk-SK"/>
        </w:rPr>
        <w:instrText xml:space="preserve"> ADDIN ZOTERO_ITEM CSL_CITATION {"citationID":"k7eV53xO","properties":{"formattedCitation":"(O\\uc0\\u8217{}Reilly, 2010a)","plainCitation":"(O’Reilly, 2010a)","noteIndex":0},"citationItems":[{"id":949,"uris":["http://zotero.org/users/local/Qp2tCDPR/items/XYDE5D38"],"itemData":{"id":949,"type":"chapter","container-title":"Encyclopedia of Motherhood","page":"358-359","publisher":"SAGE Publications, Inc.","title":"Essentialism and Mothering","URL":"https://doi.org/10.4135/9781412979276.n190","author":[{"family":"O'Reilly","given":"Andrea"}],"issued":{"date-parts":[["2010"]]}}}],"schema":"https://github.com/citation-style-language/schema/raw/master/csl-citation.json"} </w:instrText>
      </w:r>
      <w:r w:rsidR="00A65AAD" w:rsidRPr="0067763F">
        <w:rPr>
          <w:lang w:val="sk-SK"/>
        </w:rPr>
        <w:fldChar w:fldCharType="separate"/>
      </w:r>
      <w:r w:rsidR="00A65AAD" w:rsidRPr="0067763F">
        <w:rPr>
          <w:lang w:val="sk-SK"/>
        </w:rPr>
        <w:t>(O’Reilly, 2010a)</w:t>
      </w:r>
      <w:r w:rsidR="00A65AAD" w:rsidRPr="0067763F">
        <w:rPr>
          <w:lang w:val="sk-SK"/>
        </w:rPr>
        <w:fldChar w:fldCharType="end"/>
      </w:r>
      <w:r w:rsidR="00A65AAD" w:rsidRPr="0067763F">
        <w:rPr>
          <w:lang w:val="sk-SK"/>
        </w:rPr>
        <w:t>.</w:t>
      </w:r>
    </w:p>
    <w:p w14:paraId="52E5555D" w14:textId="29F85695" w:rsidR="000C2B0D" w:rsidRPr="0067763F" w:rsidRDefault="00D15383" w:rsidP="00C30DA6">
      <w:pPr>
        <w:pStyle w:val="Dalodstavce"/>
        <w:rPr>
          <w:lang w:val="sk-SK"/>
        </w:rPr>
      </w:pPr>
      <w:r w:rsidRPr="0067763F">
        <w:rPr>
          <w:lang w:val="sk-SK"/>
        </w:rPr>
        <w:t>Na skúmanie mediálnych reprezentácií materstva, musíme teda zaujať neesencialistické stanovisko a uznať, že materstvo je skôr sociálny konštrukt než len vzťah ženy k dieťaťu.</w:t>
      </w:r>
      <w:r w:rsidR="002C4197" w:rsidRPr="0067763F">
        <w:rPr>
          <w:lang w:val="sk-SK"/>
        </w:rPr>
        <w:t xml:space="preserve"> </w:t>
      </w:r>
      <w:r w:rsidRPr="0067763F">
        <w:rPr>
          <w:lang w:val="sk-SK"/>
        </w:rPr>
        <w:t>T</w:t>
      </w:r>
      <w:r w:rsidR="000C2B0D" w:rsidRPr="0067763F">
        <w:rPr>
          <w:lang w:val="sk-SK"/>
        </w:rPr>
        <w:t xml:space="preserve">o znamená, že praktiky materskej starostlivosti, charakteristiky matiek a významy spojené s materstvom nie sú biologicky dané, prirodzené ani nevyhnutné. Tieto aspekty vznikajú v rámci spoločenských procesov, ktoré zahŕňajú každodenné interakcie, diskurzy a sociálnu prax. </w:t>
      </w:r>
      <w:r w:rsidR="005B08F6" w:rsidRPr="0067763F">
        <w:rPr>
          <w:lang w:val="sk-SK"/>
        </w:rPr>
        <w:t xml:space="preserve">Veľká časť týchto procesov sa odohráva skrze médiá. </w:t>
      </w:r>
      <w:r w:rsidR="000C2B0D" w:rsidRPr="0067763F">
        <w:rPr>
          <w:lang w:val="sk-SK"/>
        </w:rPr>
        <w:t xml:space="preserve">To, čo v spoločnosti považujeme za „dobrú matku“ je výsledkom historického, kultúrneho a sociálneho vývoja, ktorý je neustále konštruovaný </w:t>
      </w:r>
      <w:r w:rsidR="005B08F6" w:rsidRPr="0067763F">
        <w:rPr>
          <w:lang w:val="sk-SK"/>
        </w:rPr>
        <w:t>aktérmi</w:t>
      </w:r>
      <w:r w:rsidR="000C2B0D" w:rsidRPr="0067763F">
        <w:rPr>
          <w:lang w:val="sk-SK"/>
        </w:rPr>
        <w:t xml:space="preserve"> spoločnosti </w:t>
      </w:r>
      <w:r w:rsidR="000C2B0D" w:rsidRPr="0067763F">
        <w:rPr>
          <w:lang w:val="sk-SK"/>
        </w:rPr>
        <w:fldChar w:fldCharType="begin"/>
      </w:r>
      <w:r w:rsidR="00A65AAD" w:rsidRPr="0067763F">
        <w:rPr>
          <w:lang w:val="sk-SK"/>
        </w:rPr>
        <w:instrText xml:space="preserve"> ADDIN ZOTERO_ITEM CSL_CITATION {"citationID":"hYA6WLgz","properties":{"formattedCitation":"(O\\uc0\\u8217{}Reilly, 2010b)","plainCitation":"(O’Reilly, 2010b)","noteIndex":0},"citationItems":[{"id":838,"uris":["http://zotero.org/users/local/Qp2tCDPR/items/4VVVVEKV"],"itemData":{"id":838,"type":"chapter","container-title":"Encyclopedia of Motherhood","page":"1134-1135","publisher":"SAGE Publications, Inc.","title":"Social Construction of Motherhood","URL":"https://doi.org/10.4135/9781412979276","author":[{"family":"O'Reilly","given":"Andrea"}],"issued":{"date-parts":[["2010"]]}}}],"schema":"https://github.com/citation-style-language/schema/raw/master/csl-citation.json"} </w:instrText>
      </w:r>
      <w:r w:rsidR="000C2B0D" w:rsidRPr="0067763F">
        <w:rPr>
          <w:lang w:val="sk-SK"/>
        </w:rPr>
        <w:fldChar w:fldCharType="separate"/>
      </w:r>
      <w:r w:rsidR="00A65AAD" w:rsidRPr="0067763F">
        <w:rPr>
          <w:lang w:val="sk-SK"/>
        </w:rPr>
        <w:t>(O’Reilly, 2010b)</w:t>
      </w:r>
      <w:r w:rsidR="000C2B0D" w:rsidRPr="0067763F">
        <w:rPr>
          <w:lang w:val="sk-SK"/>
        </w:rPr>
        <w:fldChar w:fldCharType="end"/>
      </w:r>
      <w:r w:rsidR="000C2B0D" w:rsidRPr="0067763F">
        <w:rPr>
          <w:lang w:val="sk-SK"/>
        </w:rPr>
        <w:t xml:space="preserve">. Diskusie o sociálnej konštrukcii materstva spochybňujú predpoklad, že existujú nejaké dané charakteristiky materstva alebo matiek. Dekonštruujú sociálne a kultúrne aspekty materstva, ktoré sa často považujú za samozrejmé. Medzi ne patria napríklad predpoklady, že existuje prirodzené špecifické puto medzi matkou a </w:t>
      </w:r>
      <w:r w:rsidR="000C2B0D" w:rsidRPr="0067763F">
        <w:rPr>
          <w:lang w:val="sk-SK"/>
        </w:rPr>
        <w:lastRenderedPageBreak/>
        <w:t xml:space="preserve">dieťaťom, že matky sa zásadne líšia od otcov alebo nematiek, že biológia určuje spôsob prežívania materstva alebo že existuje univerzálny materský inštinkt. Namiesto toho, aby sa takéto predpoklady považovali za samozrejmé, sa snaží prístup sociálnej konštrukcie materstva zviditeľniť to, ako dominantné významy materstva vznikali, menili sa a sú neustále (re)produkované členmi spoločnosti </w:t>
      </w:r>
      <w:r w:rsidR="000C2B0D" w:rsidRPr="0067763F">
        <w:rPr>
          <w:lang w:val="sk-SK"/>
        </w:rPr>
        <w:fldChar w:fldCharType="begin"/>
      </w:r>
      <w:r w:rsidR="00546B72" w:rsidRPr="0067763F">
        <w:rPr>
          <w:lang w:val="sk-SK"/>
        </w:rPr>
        <w:instrText xml:space="preserve"> ADDIN ZOTERO_ITEM CSL_CITATION {"citationID":"Oh6mdFTg","properties":{"formattedCitation":"(Holmes, 2006)","plainCitation":"(Holmes, 2006)","noteIndex":0},"citationItems":[{"id":843,"uris":["http://zotero.org/users/local/Qp2tCDPR/items/VUCZJ7DB"],"itemData":{"id":843,"type":"paper-conference","abstract":"Dominant ideologies of motherhood have limited the choices many women have made about when, if, or how they become mothers. Adrienne Rich describes this as the \"institution\" of motherhood. This thesis explores the question of how twenty-first century mothers feel constrained or empowered by current mothering ideologies. Interviews were conducted with eight Greater Vancouver mothers representing a variety of racial, socio-economic, and marital backgrounds. Some mothers stated that at times they feel pressured to measure up to an idealized standard of motherhood; others believed that decisions they make in relation to mothering are mostly influenced by their own free-will and resourcefulness. Motherhood in the twenty-first century is as diverse as individual mothers themselves. Andrea O'Reilly's nuanced theoretical understanding of resistance helps us to see how women redefine what motherhood means to them and how to legitimize diverse ways of mothering.","source":"Semantic Scholar","title":"Born to do it? The social construction of motherhood","title-short":"Born to do it?","URL":"https://www.semanticscholar.org/paper/Born-to-do-it-The-social-construction-of-motherhood-Holmes/84af7dd9452a024bc9dfb09d1806b7ec97dc8ae6","author":[{"family":"Holmes","given":"C."}],"accessed":{"date-parts":[["2025",1,30]]},"issued":{"date-parts":[["2006"]]}}}],"schema":"https://github.com/citation-style-language/schema/raw/master/csl-citation.json"} </w:instrText>
      </w:r>
      <w:r w:rsidR="000C2B0D" w:rsidRPr="0067763F">
        <w:rPr>
          <w:lang w:val="sk-SK"/>
        </w:rPr>
        <w:fldChar w:fldCharType="separate"/>
      </w:r>
      <w:r w:rsidR="00546B72" w:rsidRPr="0067763F">
        <w:rPr>
          <w:lang w:val="sk-SK"/>
        </w:rPr>
        <w:t>(Holmes, 2006)</w:t>
      </w:r>
      <w:r w:rsidR="000C2B0D" w:rsidRPr="0067763F">
        <w:rPr>
          <w:lang w:val="sk-SK"/>
        </w:rPr>
        <w:fldChar w:fldCharType="end"/>
      </w:r>
      <w:r w:rsidR="000C2B0D" w:rsidRPr="0067763F">
        <w:rPr>
          <w:lang w:val="sk-SK"/>
        </w:rPr>
        <w:t>.</w:t>
      </w:r>
    </w:p>
    <w:p w14:paraId="3D89992E" w14:textId="2F330879" w:rsidR="000C2B0D" w:rsidRPr="0067763F" w:rsidRDefault="000C2B0D" w:rsidP="000C2B0D">
      <w:pPr>
        <w:pStyle w:val="Dalodstavce"/>
        <w:rPr>
          <w:lang w:val="sk-SK"/>
        </w:rPr>
      </w:pPr>
      <w:r w:rsidRPr="0067763F">
        <w:rPr>
          <w:lang w:val="sk-SK"/>
        </w:rPr>
        <w:t xml:space="preserve">Aj keď sa význam a prežívanie materstva ako kultúrnej a sociálnej konštrukcie mení v závislosti od času a miesta, materstvo sa vyznačuje prinajmenšom dvoma stálymi znakmi: je vymedzené a kontrolované patriarchátom a je vnímané ako prirodzené pre ženy, a preto biologickým matkám pripisuje výlučnú zodpovednosť za starostlivosť o deti bez možnosti určovať podmienky, za ktorých budú deti vychovávať. V rámci patriarchátu sú matky neustále definované z hľadiska ich biologických funkcií a materstvo sa považuje za cestu fyzického a emocionálneho naplnenia žien </w:t>
      </w:r>
      <w:r w:rsidRPr="0067763F">
        <w:rPr>
          <w:lang w:val="sk-SK"/>
        </w:rPr>
        <w:fldChar w:fldCharType="begin"/>
      </w:r>
      <w:r w:rsidR="00546B72" w:rsidRPr="0067763F">
        <w:rPr>
          <w:lang w:val="sk-SK"/>
        </w:rPr>
        <w:instrText xml:space="preserve"> ADDIN ZOTERO_ITEM CSL_CITATION {"citationID":"pg0HdZKN","properties":{"formattedCitation":"(Biswas, 2022)","plainCitation":"(Biswas, 2022)","noteIndex":0},"citationItems":[{"id":847,"uris":["http://zotero.org/users/local/Qp2tCDPR/items/TV8BW2X3"],"itemData":{"id":847,"type":"article-journal","abstract":"Motherhood is a social reality; the very social intuition existed in society since time immemorial. It is associated with women’s reproductivity and their socio-cultural life. It determines the woman’s status and their identity in the family and outer world. This paper attempts to understand motherhood as both a concept and a social institution by locating how motherhood is being constructed in the society as a social reality. Further, it discusses how feminists respond to the idea of motherhood. Finally, this paper examines the impact of reproductive technology on motherhood and how it is changing the structure and meaning, and idea of motherhood.","container-title":"International Journal of Research in Social Science and Humanities (IJRSS) ISSN:2582-6220,  DOI: 10.47505/IJRSS","DOI":"10.47505/IJRSS.2022.V3.8.13","ISSN":"2582-6220","issue":"8","language":"en","license":"Copyright (c) 2022 Kanchan Biswas","note":"number: 8","page":"114-122","source":"ijrss.org","title":"Contested Motherhood: Overview of Motherhood in Past, Present and the Future","title-short":"Contested Motherhood","volume":"3","author":[{"family":"Biswas","given":"Kanchan"}],"issued":{"date-parts":[["2022",8,17]]}}}],"schema":"https://github.com/citation-style-language/schema/raw/master/csl-citation.json"} </w:instrText>
      </w:r>
      <w:r w:rsidRPr="0067763F">
        <w:rPr>
          <w:lang w:val="sk-SK"/>
        </w:rPr>
        <w:fldChar w:fldCharType="separate"/>
      </w:r>
      <w:r w:rsidR="00546B72" w:rsidRPr="0067763F">
        <w:rPr>
          <w:lang w:val="sk-SK"/>
        </w:rPr>
        <w:t>(Biswas, 2022)</w:t>
      </w:r>
      <w:r w:rsidRPr="0067763F">
        <w:rPr>
          <w:lang w:val="sk-SK"/>
        </w:rPr>
        <w:fldChar w:fldCharType="end"/>
      </w:r>
      <w:r w:rsidRPr="0067763F">
        <w:rPr>
          <w:lang w:val="sk-SK"/>
        </w:rPr>
        <w:t>. Tento biologický ideál vykresľuje matky ako starostlivé, emotívne a závislé bytosti, od ktorých sa očakáva, že budú životodarné, obetavé a odpúšťajúce; a naopak, ak majú ich deti problémy, obviňuje matky z toho, že sú voči svojim deťom príliš angažované a</w:t>
      </w:r>
      <w:r w:rsidR="003325A8" w:rsidRPr="0067763F">
        <w:rPr>
          <w:lang w:val="sk-SK"/>
        </w:rPr>
        <w:t>lebo</w:t>
      </w:r>
      <w:r w:rsidRPr="0067763F">
        <w:rPr>
          <w:lang w:val="sk-SK"/>
        </w:rPr>
        <w:t xml:space="preserve"> deštruktívne, a popiera ich identitu mimo materstva </w:t>
      </w:r>
      <w:r w:rsidRPr="0067763F">
        <w:rPr>
          <w:lang w:val="sk-SK"/>
        </w:rPr>
        <w:fldChar w:fldCharType="begin"/>
      </w:r>
      <w:r w:rsidR="00546B72" w:rsidRPr="0067763F">
        <w:rPr>
          <w:lang w:val="sk-SK"/>
        </w:rPr>
        <w:instrText xml:space="preserve"> ADDIN ZOTERO_ITEM CSL_CITATION {"citationID":"n6AyQIzj","properties":{"formattedCitation":"(Douglas &amp; Michaels, 2004)","plainCitation":"(Douglas &amp; Michaels, 2004)","noteIndex":0},"citationItems":[{"id":849,"uris":["http://zotero.org/users/local/Qp2tCDPR/items/VK5AW5TS"],"itemData":{"id":849,"type":"book","abstract":"Taking readers on a provocative tour through thirty years of media images about mothers--the superficial achievements of celebrity moms, the sensational coverage of dangerous day care, the media-manufactured \"mommy wars\" between working mothers and stay-at-home moms, and more--The Mommy Myth contends that this \"new momism\" has been shaped by out-of-date mores, and that no matter how hard they try, women will never achieve it. This book is about the rise in the media of what we are calling the \"new momism\": the insistence that no woman is truly complete or fulfilled unless she has kids, that women remain the best primary caretakers of children, and that to be a remotely decent mother, a woman has to devote her entire physical, psychological, emotional, and intellectual being, 24/7, to her children. The new momism is a highly romanticized and yet demanding view of motherhood in which the standards for success are impossible to meet. In this book, Susan J. Douglas and Meredith W. Michaels shatter the myth of the perfect mom and all but shout, \"We're not gonna take it anymore!\" (PsycINFO Database Record (c) 2016 APA, all rights reserved)","collection-title":"The mommy myth: The idealization of motherhood and how it has undermined all women","event-place":"New York, NY, US","ISBN":"978-0-7432-5999-6","note":"page: 382","number-of-pages":"382","publisher":"Free Press","publisher-place":"New York, NY, US","source":"APA PsycNet","title":"The mommy myth: The idealization of motherhood and how it has undermined all women","title-short":"The mommy myth","author":[{"family":"Douglas","given":"Susan J."},{"family":"Michaels","given":"Meredith W."}],"issued":{"date-parts":[["2004"]]}}}],"schema":"https://github.com/citation-style-language/schema/raw/master/csl-citation.json"} </w:instrText>
      </w:r>
      <w:r w:rsidRPr="0067763F">
        <w:rPr>
          <w:lang w:val="sk-SK"/>
        </w:rPr>
        <w:fldChar w:fldCharType="separate"/>
      </w:r>
      <w:r w:rsidR="00546B72" w:rsidRPr="0067763F">
        <w:rPr>
          <w:lang w:val="sk-SK"/>
        </w:rPr>
        <w:t>(Douglas &amp; Michaels, 2004)</w:t>
      </w:r>
      <w:r w:rsidRPr="0067763F">
        <w:rPr>
          <w:lang w:val="sk-SK"/>
        </w:rPr>
        <w:fldChar w:fldCharType="end"/>
      </w:r>
      <w:r w:rsidRPr="0067763F">
        <w:rPr>
          <w:lang w:val="sk-SK"/>
        </w:rPr>
        <w:t>.</w:t>
      </w:r>
    </w:p>
    <w:p w14:paraId="62C63E1E" w14:textId="27BAB08B" w:rsidR="000C2B0D" w:rsidRPr="0067763F" w:rsidRDefault="000C2B0D" w:rsidP="000C2B0D">
      <w:pPr>
        <w:pStyle w:val="Dalodstavce"/>
        <w:rPr>
          <w:lang w:val="sk-SK"/>
        </w:rPr>
      </w:pPr>
      <w:r w:rsidRPr="0067763F">
        <w:rPr>
          <w:lang w:val="sk-SK"/>
        </w:rPr>
        <w:t xml:space="preserve">Podľa sociologičky Sharon Hays je v súčasnosti v západnej kultúre dominantná ideológia tzv. intenzívneho materstva. Vo svojej štúdii poukazuje na tri kľúčové zložky tejto ideológie: 1) primárnu zodpovednosť matky za intenzívnu, všestrannú a emocionálne, časovo i finančne náročnú starostlivosť o dieťa, 2) prirodzenú posvätnosť a hodnotu dieťaťa a 3) očakávané bezpodmienečné sebaobetovanie matky a jej vlastných potrieb pre blaho dieťaťa </w:t>
      </w:r>
      <w:r w:rsidRPr="0067763F">
        <w:rPr>
          <w:lang w:val="sk-SK"/>
        </w:rPr>
        <w:fldChar w:fldCharType="begin"/>
      </w:r>
      <w:r w:rsidR="00546B72" w:rsidRPr="0067763F">
        <w:rPr>
          <w:lang w:val="sk-SK"/>
        </w:rPr>
        <w:instrText xml:space="preserve"> ADDIN ZOTERO_ITEM CSL_CITATION {"citationID":"2LtYzI28","properties":{"formattedCitation":"(Hays, 1996)","plainCitation":"(Hays, 1996)","noteIndex":0},"citationItems":[{"id":857,"uris":["http://zotero.org/users/local/Qp2tCDPR/items/4IHDLB3Z"],"itemData":{"id":857,"type":"book","abstract":"Working mothers today confront not only conflicting demands on their time and energy but also conflicting ideas about how they are to behave: they must be nurturing and unselfish while engaged in child rearing but competitive and ambitious at work. As more and more women enter the workplace, it would seem reasonable for society to make mothering a simpler and more efficient task. Instead, Sharon Hays points out in this original and provocative book, an ideology of \"intensive mothering\" has developed that only exacerbates the tensions working mothers face.Drawing on ideas about mothering since the Middle Ages, on contemporary child-rearing manuals, and on in-depth interviews with mothers from a range of social classes, Hays traces the evolution of the ideology of intensive mothering - an ideology that holds the individual mother primarily responsible for child rearing and dictates that the process is to be child-centered, expert-guided, emotionally absorbing, labor-intensive, and financially expensive. Hays argues that these ideas about appropriate mothering stem from a fundamental ambivalence about a system based solely on the competitive pursuit of individual interests. In attempting to deal with our deep uneasiness about self-interest, we have imposed unrealistic and unremunerated obligations and commitments on mothering, making it into an opposing force, a primary field on which this cultural ambivalence is played out.","ISBN":"978-0-300-06682-1","language":"en","number-of-pages":"252","publisher":"Yale University Press","source":"Google Books","title":"The Cultural Contradictions of Motherhood","author":[{"family":"Hays","given":"Sharon"}],"issued":{"date-parts":[["1996"]]}}}],"schema":"https://github.com/citation-style-language/schema/raw/master/csl-citation.json"} </w:instrText>
      </w:r>
      <w:r w:rsidRPr="0067763F">
        <w:rPr>
          <w:lang w:val="sk-SK"/>
        </w:rPr>
        <w:fldChar w:fldCharType="separate"/>
      </w:r>
      <w:r w:rsidR="00546B72" w:rsidRPr="0067763F">
        <w:rPr>
          <w:lang w:val="sk-SK"/>
        </w:rPr>
        <w:t>(Hays, 1996)</w:t>
      </w:r>
      <w:r w:rsidRPr="0067763F">
        <w:rPr>
          <w:lang w:val="sk-SK"/>
        </w:rPr>
        <w:fldChar w:fldCharType="end"/>
      </w:r>
      <w:r w:rsidRPr="0067763F">
        <w:rPr>
          <w:lang w:val="sk-SK"/>
        </w:rPr>
        <w:t>. Napriek tomu, že tento idealizovaný obraz materstva často nezohľadňuje socio-ekonomickú realitu, ktorej čelí mnoho žien, najmä tých z marginalizovaných komunít, je kľúčovým rámcom, podľa ktorého sú matky posudzované. Matky, ktoré nemajú dostatok prostriedkov na splnenie týchto náročných očakávaní, sú často považované za zlyhávajúce vo svojej úlohe a deviantné, čo ešte viac prehlbuje ich problémy. Okrem toho sú matky podľa ideológie intenzívneho materstva považované za najdôležitejšie postavy v živote ich detí, čo spôsobuje, že sú neustále pod drobnohľadom iných (rodiny, priateľov, duchovných, lekárov, zamestnávateľov a cudzích ľudí), ktorí posudzujú či sú dobr</w:t>
      </w:r>
      <w:r w:rsidR="00D15383" w:rsidRPr="0067763F">
        <w:rPr>
          <w:lang w:val="sk-SK"/>
        </w:rPr>
        <w:t>ými</w:t>
      </w:r>
      <w:r w:rsidRPr="0067763F">
        <w:rPr>
          <w:lang w:val="sk-SK"/>
        </w:rPr>
        <w:t xml:space="preserve"> matk</w:t>
      </w:r>
      <w:r w:rsidR="00D15383" w:rsidRPr="0067763F">
        <w:rPr>
          <w:lang w:val="sk-SK"/>
        </w:rPr>
        <w:t>ami</w:t>
      </w:r>
      <w:r w:rsidRPr="0067763F">
        <w:rPr>
          <w:lang w:val="sk-SK"/>
        </w:rPr>
        <w:t xml:space="preserve"> </w:t>
      </w:r>
      <w:r w:rsidRPr="0067763F">
        <w:rPr>
          <w:lang w:val="sk-SK"/>
        </w:rPr>
        <w:fldChar w:fldCharType="begin"/>
      </w:r>
      <w:r w:rsidR="00546B72" w:rsidRPr="0067763F">
        <w:rPr>
          <w:lang w:val="sk-SK"/>
        </w:rPr>
        <w:instrText xml:space="preserve"> ADDIN ZOTERO_ITEM CSL_CITATION {"citationID":"9uYgQZDi","properties":{"formattedCitation":"(Ennis, 2014)","plainCitation":"(Ennis, 2014)","noteIndex":0},"citationItems":[{"id":855,"uris":["http://zotero.org/users/local/Qp2tCDPR/items/MG6DMS7L"],"itemData":{"id":855,"type":"book","abstract":"To celebrate the twentieth anniversary of Sharon Hays’ landmark book, The Cultural Contradictions of Motherhood, this collection will revisit Hays’ concept of “intensive mothering” as a continuing, yet controversial representation of modern motherhood. In Hays’ original work, she spoke of “intensive mothering” as primarily being conducted by mothers, centered on children’s needs with methods informed by experts, which are labourintensive and costly simply because children are entitled to this maternal investment. While respecting the important need for connection between mother and baby that is prevalent in the teachings of Attachment Theory, this collection raises into question whether an over-investment of mothers in their children’s lives is as effective a mode of parenting, as being conveyed by representations of modern motherhood. In a world where independence is encouraged, why are we still engaging in “intensive motherhood?”","ISBN":"978-1-926452-71-5","language":"en","note":"Google-Books-ID: gdvhDwAAQBAJ","number-of-pages":"376","publisher":"Demeter Press","source":"Google Books","title":"Intensive Mothering: The Cultural Contradictions of Modern Motherhood","title-short":"Intensive Mothering","author":[{"family":"Ennis","given":"Linda Rose"}],"issued":{"date-parts":[["2014",12,1]]}}}],"schema":"https://github.com/citation-style-language/schema/raw/master/csl-citation.json"} </w:instrText>
      </w:r>
      <w:r w:rsidRPr="0067763F">
        <w:rPr>
          <w:lang w:val="sk-SK"/>
        </w:rPr>
        <w:fldChar w:fldCharType="separate"/>
      </w:r>
      <w:r w:rsidR="00546B72" w:rsidRPr="0067763F">
        <w:rPr>
          <w:lang w:val="sk-SK"/>
        </w:rPr>
        <w:t>(Ennis, 2014)</w:t>
      </w:r>
      <w:r w:rsidRPr="0067763F">
        <w:rPr>
          <w:lang w:val="sk-SK"/>
        </w:rPr>
        <w:fldChar w:fldCharType="end"/>
      </w:r>
      <w:r w:rsidR="00D15383" w:rsidRPr="0067763F">
        <w:rPr>
          <w:lang w:val="sk-SK"/>
        </w:rPr>
        <w:t>.</w:t>
      </w:r>
    </w:p>
    <w:p w14:paraId="6A49FEE1" w14:textId="1DB23E15" w:rsidR="000C2B0D" w:rsidRPr="0067763F" w:rsidRDefault="000C2B0D" w:rsidP="000C2B0D">
      <w:pPr>
        <w:pStyle w:val="Dalodstavce"/>
        <w:rPr>
          <w:lang w:val="sk-SK"/>
        </w:rPr>
      </w:pPr>
      <w:r w:rsidRPr="0067763F">
        <w:rPr>
          <w:lang w:val="sk-SK"/>
        </w:rPr>
        <w:t xml:space="preserve">Smithey (2018) vychádzajúc z ideológie intenzívneho materstva upozorňuje, že súčasné zahlcujúce informácie a znalosti o dobrom materstve sú často protirečivé, ale zostávajú zdrojom definícií „správneho“ a „nesprávneho“ materstva. Tento diskurz slúži ako sociálne organizujúci systém presvedčenia o tom, čo znamená byť dobrou matkou, bez ohľadu na to, ako dezorganizovaný je skutočný obsah. Okrem náporu protichodných, neoverených informácií o tom, ako byť matkou, je problémom aj samotná ideológia, ktorá predpokladá, že matky majú automaticky vytvorené pozitívne puto k svojim deťom a dostatočné zdroje na ich výchovu. Tým sa všetkým matkám bez ohľadu na sociálnu triedu vnucujú dominantné, stredostavovské kultúrne hodnoty a postupy starostlivosti o deti </w:t>
      </w:r>
      <w:r w:rsidRPr="0067763F">
        <w:rPr>
          <w:lang w:val="sk-SK"/>
        </w:rPr>
        <w:fldChar w:fldCharType="begin"/>
      </w:r>
      <w:r w:rsidR="00546B72" w:rsidRPr="0067763F">
        <w:rPr>
          <w:lang w:val="sk-SK"/>
        </w:rPr>
        <w:instrText xml:space="preserve"> ADDIN ZOTERO_ITEM CSL_CITATION {"citationID":"zOEdWKZG","properties":{"formattedCitation":"(Smithey, 2018)","plainCitation":"(Smithey, 2018)","noteIndex":0},"citationItems":[{"id":837,"uris":["http://zotero.org/users/local/Qp2tCDPR/items/RMEJ93IE"],"itemData":{"id":837,"type":"book","ISBN":"978-1-78754-208-2","language":"en","license":"http://www.emeraldinsight.com/page/tdm","note":"DOI: 10.1108/9781787433274","publisher":"Emerald Publishing Limited","source":"DOI.org (Crossref)","title":"The Cultural and Economic Context of Maternal Infanticide: A Crying Baby and the Inability to Escape","title-short":"The Cultural and Economic Context of Maternal Infanticide","URL":"https://www.emeraldinsight.com/doi/book/10.1108/9781787433274","author":[{"family":"Smithey","given":"Martha"}],"accessed":{"date-parts":[["2025",1,29]]},"issued":{"date-parts":[["2018",12,6]]}}}],"schema":"https://github.com/citation-style-language/schema/raw/master/csl-citation.json"} </w:instrText>
      </w:r>
      <w:r w:rsidRPr="0067763F">
        <w:rPr>
          <w:lang w:val="sk-SK"/>
        </w:rPr>
        <w:fldChar w:fldCharType="separate"/>
      </w:r>
      <w:r w:rsidR="00546B72" w:rsidRPr="0067763F">
        <w:rPr>
          <w:lang w:val="sk-SK"/>
        </w:rPr>
        <w:t>(Smithey, 2018)</w:t>
      </w:r>
      <w:r w:rsidRPr="0067763F">
        <w:rPr>
          <w:lang w:val="sk-SK"/>
        </w:rPr>
        <w:fldChar w:fldCharType="end"/>
      </w:r>
      <w:r w:rsidRPr="0067763F">
        <w:rPr>
          <w:lang w:val="sk-SK"/>
        </w:rPr>
        <w:t>.</w:t>
      </w:r>
    </w:p>
    <w:p w14:paraId="0082FA64" w14:textId="14733F07" w:rsidR="000C2B0D" w:rsidRPr="0067763F" w:rsidRDefault="000C2B0D" w:rsidP="00715392">
      <w:pPr>
        <w:pStyle w:val="Nadpis2"/>
        <w:numPr>
          <w:ilvl w:val="1"/>
          <w:numId w:val="14"/>
        </w:numPr>
      </w:pPr>
      <w:bookmarkStart w:id="20" w:name="_Toc197189241"/>
      <w:r w:rsidRPr="0067763F">
        <w:lastRenderedPageBreak/>
        <w:t>Materské násilie na deťoch</w:t>
      </w:r>
      <w:bookmarkEnd w:id="20"/>
    </w:p>
    <w:p w14:paraId="7DB925AC" w14:textId="42DC49D0" w:rsidR="000C2B0D" w:rsidRPr="0067763F" w:rsidRDefault="000C2B0D" w:rsidP="000C2B0D">
      <w:pPr>
        <w:pStyle w:val="Bezriadkovania"/>
        <w:spacing w:line="276" w:lineRule="auto"/>
        <w:jc w:val="both"/>
        <w:rPr>
          <w:rFonts w:ascii="Cambria" w:hAnsi="Cambria"/>
          <w:sz w:val="24"/>
          <w:szCs w:val="24"/>
        </w:rPr>
      </w:pPr>
      <w:r w:rsidRPr="0067763F">
        <w:rPr>
          <w:rFonts w:ascii="Cambria" w:hAnsi="Cambria"/>
          <w:sz w:val="24"/>
          <w:szCs w:val="24"/>
        </w:rPr>
        <w:t xml:space="preserve">V tejto bakalárskej práci budú diskurzívnej analýze podrobené prípady, ktoré zahrňujú široké spektrum </w:t>
      </w:r>
      <w:r w:rsidR="00D15383" w:rsidRPr="0067763F">
        <w:rPr>
          <w:rFonts w:ascii="Cambria" w:hAnsi="Cambria"/>
          <w:sz w:val="24"/>
          <w:szCs w:val="24"/>
        </w:rPr>
        <w:t xml:space="preserve">materských skúseností odchyľujúcich sa od ideálu materstva, </w:t>
      </w:r>
      <w:r w:rsidRPr="0067763F">
        <w:rPr>
          <w:rFonts w:ascii="Cambria" w:hAnsi="Cambria"/>
          <w:sz w:val="24"/>
          <w:szCs w:val="24"/>
        </w:rPr>
        <w:t>od zanedbávania a týrania až po vraždy detí. Napriek tomu, že z psychologického hľadiska tieto činy pramenia z rôznych motivácií a taktiež sú rôzne hodnotené v rámci legislatívy, vo svojej podstate majú spoločnú ženu, konkrétne matku, ktorá porušuje to, čo by jej malo byť „prirodzené“ ako to bolo popísané v predošlej kapitole.</w:t>
      </w:r>
    </w:p>
    <w:p w14:paraId="0D0E441A" w14:textId="102D0922" w:rsidR="000C2B0D" w:rsidRPr="0067763F" w:rsidRDefault="000C2B0D" w:rsidP="000C2B0D">
      <w:pPr>
        <w:pStyle w:val="Dalodstavce"/>
        <w:rPr>
          <w:lang w:val="sk-SK"/>
        </w:rPr>
      </w:pPr>
      <w:r w:rsidRPr="0067763F">
        <w:rPr>
          <w:lang w:val="sk-SK"/>
        </w:rPr>
        <w:t>Materské násilie na deťoch predstavuje komplexný jav, ktorý zahŕňa fyzické, psychické a emocionálne aspekty rodičovského správania. Tento fenomén je ovplyvnený mnohými faktormi vrátane osobnej histórie matky, jej prístupu k výchove, socio</w:t>
      </w:r>
      <w:r w:rsidR="00D15383" w:rsidRPr="0067763F">
        <w:rPr>
          <w:lang w:val="sk-SK"/>
        </w:rPr>
        <w:t>-</w:t>
      </w:r>
      <w:r w:rsidRPr="0067763F">
        <w:rPr>
          <w:lang w:val="sk-SK"/>
        </w:rPr>
        <w:t>ekonomických podmienok a dostupnosti sociálnych zdrojov.</w:t>
      </w:r>
    </w:p>
    <w:p w14:paraId="77574E91" w14:textId="5E968AE2" w:rsidR="000C2B0D" w:rsidRPr="0067763F" w:rsidRDefault="000C2B0D" w:rsidP="000C2B0D">
      <w:pPr>
        <w:pStyle w:val="Dalodstavce"/>
        <w:rPr>
          <w:lang w:val="sk-SK"/>
        </w:rPr>
      </w:pPr>
      <w:r w:rsidRPr="0067763F">
        <w:rPr>
          <w:lang w:val="sk-SK"/>
        </w:rPr>
        <w:t xml:space="preserve">Jednou z hlavných teórií vysvetľujúcich vznik násilného správania matiek je hypotéza intergeneračného prenosu násilia. Tá tvrdí, že ženy, ktoré zažili násilie v detstve, majú vyššiu pravdepodobnosť vykazovať maladaptívne rodičovské správanie. Výskum ukazuje, že fyzické násilie zažité v detstve výrazne zvyšuje potenciál na násilie voči vlastným deťom </w:t>
      </w:r>
      <w:r w:rsidRPr="0067763F">
        <w:rPr>
          <w:lang w:val="sk-SK"/>
        </w:rPr>
        <w:fldChar w:fldCharType="begin"/>
      </w:r>
      <w:r w:rsidR="00546B72" w:rsidRPr="0067763F">
        <w:rPr>
          <w:lang w:val="sk-SK"/>
        </w:rPr>
        <w:instrText xml:space="preserve"> ADDIN ZOTERO_ITEM CSL_CITATION {"citationID":"0jdl9HfH","properties":{"formattedCitation":"(Morelli et al., 2021)","plainCitation":"(Morelli et al., 2021)","noteIndex":0},"citationItems":[{"id":863,"uris":["http://zotero.org/users/local/Qp2tCDPR/items/QV3WAYTE"],"itemData":{"id":863,"type":"article-journal","abstract":"Parents who were abused as children are at increased risk for perpetuating maladaptive parenting practices, yet the mechanisms underlying this relationship remain unclear. This study prospectively examined maternal distress (a latent variable consisting of depressive symptoms and daily stress) and family violence as potential mediators in the intergenerational transmission of abusive (i.e., psychologically aggressive and physically assaultive) parenting. Participants included (N = 768) mother-child dyads identified as being at-risk for family violence and maltreatment prior to children’s age four. More maternal childhood abuse was associated with more distress and increased risk for family violence exposure in adulthood. However, only maternal distress mediated the association between mothers’ history of abuse and their use of abusive parenting strategies. This study provides critical information about ecological mechanisms underlying the intergenerational transmission of abusive parenting and suggests the importance of targeting depression and stress management among mothers with abuse histories to curtail the cycle of violence.","container-title":"Child Maltreatment","DOI":"10.1177/1077559520947816","ISSN":"1077-5595","issue":"2","journalAbbreviation":"Child Maltreat","language":"en","note":"publisher: SAGE Publications Inc","page":"172-181","source":"SAGE Journals","title":"Intergenerational Transmission of Abusive Parenting: Role of Prospective Maternal Distress and Family Violence","title-short":"Intergenerational Transmission of Abusive Parenting","volume":"26","author":[{"family":"Morelli","given":"Nicholas M."},{"family":"Duong","given":"Jacqueline"},{"family":"Evans","given":"Meghan C."},{"family":"Hong","given":"Kajung"},{"family":"Garcia","given":"Jackelyne"},{"family":"Ogbonnaya","given":"Ijeoma N."},{"family":"Villodas","given":"Miguel T."}],"issued":{"date-parts":[["2021",5,1]]}}}],"schema":"https://github.com/citation-style-language/schema/raw/master/csl-citation.json"} </w:instrText>
      </w:r>
      <w:r w:rsidRPr="0067763F">
        <w:rPr>
          <w:lang w:val="sk-SK"/>
        </w:rPr>
        <w:fldChar w:fldCharType="separate"/>
      </w:r>
      <w:r w:rsidR="00546B72" w:rsidRPr="0067763F">
        <w:rPr>
          <w:lang w:val="sk-SK"/>
        </w:rPr>
        <w:t>(Morelli et al., 2021)</w:t>
      </w:r>
      <w:r w:rsidRPr="0067763F">
        <w:rPr>
          <w:lang w:val="sk-SK"/>
        </w:rPr>
        <w:fldChar w:fldCharType="end"/>
      </w:r>
      <w:r w:rsidR="00A1150B">
        <w:rPr>
          <w:lang w:val="sk-SK"/>
        </w:rPr>
        <w:t>.</w:t>
      </w:r>
    </w:p>
    <w:p w14:paraId="6B6E088F" w14:textId="0A73C904" w:rsidR="000C2B0D" w:rsidRPr="0067763F" w:rsidRDefault="000C2B0D" w:rsidP="000C2B0D">
      <w:pPr>
        <w:pStyle w:val="Dalodstavce"/>
        <w:rPr>
          <w:lang w:val="sk-SK"/>
        </w:rPr>
      </w:pPr>
      <w:r w:rsidRPr="0067763F">
        <w:rPr>
          <w:lang w:val="sk-SK"/>
        </w:rPr>
        <w:t xml:space="preserve">Hoci násilie zažité v detstve je rizikovým faktorom, nie všetky matky s touto históriou sa stávajú násilnými. Sociálne zdroje môžu slúžiť ako kompenzačný faktor, ktorý zmierňuje vplyv detských tráum. Výskum zdôrazňuje význam kvalitných medziľudských vzťahov a podpory, najmä v prípadoch nízkopríjmových matiek. Stabilné a emocionálne podporné vzťahy s partnerom alebo širšou sociálnou sieťou znižujú pravdepodobnosť násilného správania. Matky s nízkym príjmom čelia zvýšeným stresorom spojeným s ekonomickou neistotou, čo môže zvyšovať riziko násilného správania. Kombinácia chudoby, nedostatku sociálnej podpory a vlastná skúsenosť s násilným správaním počas detstva vytvára podmienky, ktoré zvyšujú pravdepodobnosť maladaptívneho rodičovstva. Intervencie, ktoré sa zameriavajú na posilňovanie sociálnych zdrojov a zlepšenie ekonomickej situácie matiek, sa ukázali ako efektívne pri znižovaní rizika násilia​ </w:t>
      </w:r>
      <w:r w:rsidRPr="0067763F">
        <w:rPr>
          <w:lang w:val="sk-SK"/>
        </w:rPr>
        <w:fldChar w:fldCharType="begin"/>
      </w:r>
      <w:r w:rsidR="00C749A8" w:rsidRPr="0067763F">
        <w:rPr>
          <w:lang w:val="sk-SK"/>
        </w:rPr>
        <w:instrText xml:space="preserve"> ADDIN ZOTERO_ITEM CSL_CITATION {"citationID":"lPUHyn2h","properties":{"formattedCitation":"(L. A. Hall et al., 1998)","plainCitation":"(L. A. Hall et al., 1998)","noteIndex":0},"citationItems":[{"id":865,"uris":["http://zotero.org/users/local/Qp2tCDPR/items/D86553PE"],"itemData":{"id":865,"type":"article-journal","abstract":"BACKGROUND: The mechanism by which some victims of childhood abuse become abusive parents, whereas others do not, is not well understood. Previous empirical evidence indicates that social resources may modify the cycle of abuse or maladaptive parenting; however, the effects of different dimensions of social resources have not been compared.\nOBJECTIVES: To determine whether a measure of mothers' potential for physical child abuse was related to their retrospective reports of physical and sexual abuse before 18 years of age and to investigate the potential buffering effects of multiple dimensions of social resources on the relationship between childhood abuse and mothers' potential for physical child abuse.\nMETHODS: The potential role of social resources as a moderator of the relationship between a history of childhood abuse and potential for physical child abuse was investigated in 206 low-income single mothers of young children.\nRESULTS: The levels of physical and sexual abuse in childhood were positively associated with the mothers' child abuse potential; sexual abuse displayed the strongest association. Compared with mothers who were not sexually abused in childhood, those reporting violent sexual abuse as children were almost six times more likely to have high potential for physically abusing their children. There was no evidence that any of the social resources modified the relationship of either type of childhood abuse with the mothers' potential for abuse. However, all four dimensions of social resources demonstrated significant main effects on child abuse potential.\nCONCLUSIONS: Low-income mothers face many stressors because of their lack of economic resources. This, coupled with a lack of social resources and a history of childhood abuse, makes low-income, single mothers particularly at risk for abusive parenting. The lives of these women and their children may be enhanced by assisting the women to improve their social resources which, ultimately, may reduce their potential for child abuse. Future research should focus on identifying factors that predict and/or modify the potential for abusive parenting as well as actual abuse.","container-title":"Nursing Research","DOI":"10.1097/00006199-199803000-00007","ISSN":"0029-6562","issue":"2","journalAbbreviation":"Nurs Res","language":"eng","note":"PMID: 9536192","page":"87-95","source":"PubMed","title":"Mothers' potential for child abuse: the roles of childhood abuse and social resources","title-short":"Mothers' potential for child abuse","volume":"47","author":[{"family":"Hall","given":"L. A."},{"family":"Sachs","given":"B."},{"family":"Rayens","given":"M. K."}],"issued":{"date-parts":[["1998"]]}}}],"schema":"https://github.com/citation-style-language/schema/raw/master/csl-citation.json"} </w:instrText>
      </w:r>
      <w:r w:rsidRPr="0067763F">
        <w:rPr>
          <w:lang w:val="sk-SK"/>
        </w:rPr>
        <w:fldChar w:fldCharType="separate"/>
      </w:r>
      <w:r w:rsidR="00C749A8" w:rsidRPr="0067763F">
        <w:rPr>
          <w:lang w:val="sk-SK"/>
        </w:rPr>
        <w:t>(L. A. Hall et al., 1998)</w:t>
      </w:r>
      <w:r w:rsidRPr="0067763F">
        <w:rPr>
          <w:lang w:val="sk-SK"/>
        </w:rPr>
        <w:fldChar w:fldCharType="end"/>
      </w:r>
      <w:r w:rsidRPr="0067763F">
        <w:rPr>
          <w:lang w:val="sk-SK"/>
        </w:rPr>
        <w:t>.</w:t>
      </w:r>
    </w:p>
    <w:p w14:paraId="774B47C3" w14:textId="5E9BEAFF" w:rsidR="000C2B0D" w:rsidRPr="0067763F" w:rsidRDefault="000C2B0D" w:rsidP="000C2B0D">
      <w:pPr>
        <w:pStyle w:val="Dalodstavce"/>
        <w:rPr>
          <w:lang w:val="sk-SK"/>
        </w:rPr>
      </w:pPr>
      <w:r w:rsidRPr="0067763F">
        <w:rPr>
          <w:lang w:val="sk-SK"/>
        </w:rPr>
        <w:t>Najväčším prejavom fyzického násilia páchan</w:t>
      </w:r>
      <w:r w:rsidR="00850E65" w:rsidRPr="0067763F">
        <w:rPr>
          <w:lang w:val="sk-SK"/>
        </w:rPr>
        <w:t>ého</w:t>
      </w:r>
      <w:r w:rsidRPr="0067763F">
        <w:rPr>
          <w:lang w:val="sk-SK"/>
        </w:rPr>
        <w:t xml:space="preserve"> zo strany matiek na svojich deťoch je ich usmrtenie. Infanticída sa definuje ako vražda dieťaťa počas prvého roku jeho života. V niektorých krajinách je infanticída legislatívne upravená zákonom, ktorý zohľadňuje psychický stav matky po pôrode. Tieto zákony umožňujú kvalifikovať vraždu dieťaťa ako menej závažný trestný čin, ak matka konala pod vplyvom mentálnej poruchy spôsobenej tehotenstvom alebo pôrodom.</w:t>
      </w:r>
    </w:p>
    <w:p w14:paraId="1E0D00BF" w14:textId="1D304D14" w:rsidR="000C2B0D" w:rsidRPr="0067763F" w:rsidRDefault="000C2B0D" w:rsidP="000C2B0D">
      <w:pPr>
        <w:pStyle w:val="Dalodstavce"/>
        <w:rPr>
          <w:lang w:val="sk-SK"/>
        </w:rPr>
      </w:pPr>
      <w:r w:rsidRPr="0067763F">
        <w:rPr>
          <w:lang w:val="sk-SK"/>
        </w:rPr>
        <w:t>Neonaticída označuje vraždu dieťaťa do 24 hodín po jeho narodení. Tento čin je často spájaný s mladými, slobodnými matkami, ktoré neplánovali alebo nechceli svoje tehotenstvo a neprijali žiadnu prenatálnu starostlivosť</w:t>
      </w:r>
      <w:r w:rsidR="005F5611">
        <w:rPr>
          <w:lang w:val="sk-SK"/>
        </w:rPr>
        <w:t xml:space="preserve"> </w:t>
      </w:r>
      <w:r w:rsidR="005F5611">
        <w:rPr>
          <w:lang w:val="sk-SK"/>
        </w:rPr>
        <w:fldChar w:fldCharType="begin"/>
      </w:r>
      <w:r w:rsidR="005F5611">
        <w:rPr>
          <w:lang w:val="sk-SK"/>
        </w:rPr>
        <w:instrText xml:space="preserve"> ADDIN ZOTERO_ITEM CSL_CITATION {"citationID":"ciMk4ykt","properties":{"formattedCitation":"(Hatters Friedman &amp; Resnick, 2009)","plainCitation":"(Hatters Friedman &amp; Resnick, 2009)","noteIndex":0},"citationItems":[{"id":867,"uris":["http://zotero.org/users/local/Qp2tCDPR/items/CNLTPAWP"],"itemData":{"id":867,"type":"article-journal","abstract":"This article explores the phenomenon of neonaticide, the murder of an infant during the first day of life. Characteristics of maternal neonaticide offenders in industrialized countries were identified based on a systematic literature review. Neonaticides were most often committed by poor, relatively young, single women who lacked prenatal care. Efforts to better prevent these tragedies should include improved sex education and contraceptive access. Two legal responses to the problem of neonaticide, Safe Haven laws utilized in the United States, and anonymous birth options in Europe are discussed.","container-title":"International Journal of Law and Psychiatry","DOI":"10.1016/j.ijlp.2008.11.006","ISSN":"1873-6386","issue":"1","journalAbbreviation":"Int J Law Psychiatry","language":"eng","note":"PMID: 19064290","page":"43-47","source":"PubMed","title":"Neonaticide: Phenomenology and considerations for prevention","title-short":"Neonaticide","volume":"32","author":[{"family":"Hatters Friedman","given":"Susan"},{"family":"Resnick","given":"Phillip J."}],"issued":{"date-parts":[["2009"]]}}}],"schema":"https://github.com/citation-style-language/schema/raw/master/csl-citation.json"} </w:instrText>
      </w:r>
      <w:r w:rsidR="005F5611">
        <w:rPr>
          <w:lang w:val="sk-SK"/>
        </w:rPr>
        <w:fldChar w:fldCharType="separate"/>
      </w:r>
      <w:r w:rsidR="005F5611" w:rsidRPr="005F5611">
        <w:t>(Hatters Friedman &amp; Resnick, 2009)</w:t>
      </w:r>
      <w:r w:rsidR="005F5611">
        <w:rPr>
          <w:lang w:val="sk-SK"/>
        </w:rPr>
        <w:fldChar w:fldCharType="end"/>
      </w:r>
      <w:r w:rsidR="0033573E">
        <w:rPr>
          <w:lang w:val="sk-SK"/>
        </w:rPr>
        <w:t>.</w:t>
      </w:r>
    </w:p>
    <w:p w14:paraId="73E2716E" w14:textId="6CB35252" w:rsidR="000C2B0D" w:rsidRPr="0067763F" w:rsidRDefault="000C2B0D" w:rsidP="000C2B0D">
      <w:pPr>
        <w:pStyle w:val="Dalodstavce"/>
        <w:rPr>
          <w:lang w:val="sk-SK"/>
        </w:rPr>
      </w:pPr>
      <w:r w:rsidRPr="0067763F">
        <w:rPr>
          <w:lang w:val="sk-SK"/>
        </w:rPr>
        <w:lastRenderedPageBreak/>
        <w:t xml:space="preserve">Filicída zahŕňa vraždu dieťaťa matkou bez ohľadu na vek obete. Táto kategória sa rozdeľuje podľa motívov matky. Altruistická filicída predstavuje situáciu, keď matka zabije svoje dieťa z presvedčenia, že jeho smrť je preň lepšia než život. Tento čin je často spojený so samovražednými sklonmi matky, ktorá môže veriť, že bez nej by dieťa trpelo. Akútna psychotická filicída nastáva, keď matka koná pod vplyvom psychotického stavu alebo halucinácií, pričom jej správanie nemá jasný motív. Ďalšou formou je filicída z dôvodu fatálneho týrania, pri ktorej smrť dieťaťa nastáva ako dôsledok opakovaného fyzického týrania alebo zanedbávania. Motiváciou môže byť aj stav, keď matka vníma svoje dieťa ako nechcené či ako prekážku alebo záťaž vo svojom živote, čo následne vedie k usmrteniu. Najzriedkavejšou formou filicídy je pomsta voči partnerovi, pri ktorej matka zabije dieťa s cieľom emocionálne ublížiť jeho otcovi. Tieto rôzne formy filicídy odrážajú rôznorodé psychologické, sociálne a emocionálne faktory, ktoré vedú matky k týmto činom </w:t>
      </w:r>
      <w:r w:rsidRPr="0067763F">
        <w:rPr>
          <w:lang w:val="sk-SK"/>
        </w:rPr>
        <w:fldChar w:fldCharType="begin"/>
      </w:r>
      <w:r w:rsidR="00546B72" w:rsidRPr="0067763F">
        <w:rPr>
          <w:lang w:val="sk-SK"/>
        </w:rPr>
        <w:instrText xml:space="preserve"> ADDIN ZOTERO_ITEM CSL_CITATION {"citationID":"bfWUg7Ac","properties":{"formattedCitation":"(Hatters Friedman &amp; Resnick, 2007)","plainCitation":"(Hatters Friedman &amp; Resnick, 2007)","noteIndex":0},"citationItems":[{"id":869,"uris":["http://zotero.org/users/local/Qp2tCDPR/items/F8BYF27B"],"itemData":{"id":869,"type":"article-journal","abstract":"The tragedy of maternal filicide, or child murder by mothers, has occurred\nthroughout history and throughout the world. This review of the research literature\nsought to identify common predictors in the general population as well as\nin correctional and psychiatric samples. Further research is needed to improve\nidentification of children and mothers at risk. Infanticide laws are discussed.\nSuggestions for prevention are made based on the current literature and the\nauthors' experiences.","container-title":"World Psychiatry","ISSN":"1723-8617","issue":"3","journalAbbreviation":"World Psychiatry","note":"PMID: 18188430\nPMCID: PMC2174580","page":"137-141","source":"PubMed Central","title":"Child murder by mothers: patterns and prevention","title-short":"Child murder by mothers","volume":"6","author":[{"family":"Hatters Friedman","given":"Susan"},{"family":"Resnick","given":"Philip J"}],"issued":{"date-parts":[["2007",10]]}}}],"schema":"https://github.com/citation-style-language/schema/raw/master/csl-citation.json"} </w:instrText>
      </w:r>
      <w:r w:rsidRPr="0067763F">
        <w:rPr>
          <w:lang w:val="sk-SK"/>
        </w:rPr>
        <w:fldChar w:fldCharType="separate"/>
      </w:r>
      <w:r w:rsidR="00546B72" w:rsidRPr="0067763F">
        <w:rPr>
          <w:lang w:val="sk-SK"/>
        </w:rPr>
        <w:t>(Hatters Friedman &amp; Resnick, 2007)</w:t>
      </w:r>
      <w:r w:rsidRPr="0067763F">
        <w:rPr>
          <w:lang w:val="sk-SK"/>
        </w:rPr>
        <w:fldChar w:fldCharType="end"/>
      </w:r>
      <w:r w:rsidRPr="0067763F">
        <w:rPr>
          <w:lang w:val="sk-SK"/>
        </w:rPr>
        <w:t>.</w:t>
      </w:r>
    </w:p>
    <w:p w14:paraId="51268531" w14:textId="5E40F271" w:rsidR="000C2B0D" w:rsidRPr="0067763F" w:rsidRDefault="000C2B0D" w:rsidP="000C2B0D">
      <w:pPr>
        <w:pStyle w:val="Dalodstavce"/>
        <w:rPr>
          <w:lang w:val="sk-SK"/>
        </w:rPr>
      </w:pPr>
      <w:r w:rsidRPr="0067763F">
        <w:rPr>
          <w:lang w:val="sk-SK"/>
        </w:rPr>
        <w:t xml:space="preserve">Samostatnou kategóriou je filicída spojená so samovraždou matky, pri ktorej matka zabije svoje dieťa a následne sa pokúsi o samovraždu alebo ju dokoná. Tento jav je často spojený s altruistickými motívmi a vážnymi psychickými poruchami, ale aj vonkajšími faktormi ako konflikty vo vzťahoch a chronické zdravotné problémy detí </w:t>
      </w:r>
      <w:r w:rsidRPr="0067763F">
        <w:rPr>
          <w:lang w:val="sk-SK"/>
        </w:rPr>
        <w:fldChar w:fldCharType="begin"/>
      </w:r>
      <w:r w:rsidR="00546B72" w:rsidRPr="0067763F">
        <w:rPr>
          <w:lang w:val="sk-SK"/>
        </w:rPr>
        <w:instrText xml:space="preserve"> ADDIN ZOTERO_ITEM CSL_CITATION {"citationID":"SaKQMRwL","properties":{"formattedCitation":"(Murfree et al., 2022)","plainCitation":"(Murfree et al., 2022)","noteIndex":0},"citationItems":[{"id":872,"uris":["http://zotero.org/users/local/Qp2tCDPR/items/UYECPJI3"],"itemData":{"id":872,"type":"article-journal","abstract":"Background\nOne-quarter of homicide-suicide deaths in the U.S. are children. Filicide-suicide, a subset of homicide-suicide involving parent or caregiver perpetrators, is the most common form of homicide-suicide involving children. While these incidents have significant impacts, relatively few studies examine modifiable factors that contribute to these incidents.\nObjectives\nThe purpose of this study was to identify patterns of circumstances and contributing factors for filicide-suicide deaths, focusing on the individual and interpersonal differences between male and female perpetrators.\nParticipants\nThis study utilized data from the National Violent Deaths Reporting System (NVDRS), which included 76 filicide-suicide incidents reported to NVDRS in 32 U.S. states between 2013 and 2015.\nMethods\nWe conducted a qualitative content analysis, which was grounded in the Marzuk, Tardiff, and Hirsch (1992) framework. We reviewed the filicide-suicide narratives and engaged in conversations about codes or themes that emerged for the filicide-suicide narratives. Additional codes were added as needed, and narratives were retroactively coded to ensure codes were consistently applied.\nResults\nRelationship conflict and mental health issues were common among male and female perpetrators, but the manifestation of these factors differed greatly. For female perpetrators, relationship conflict, mental health issues, and children's chronic health issues commonly co-occurred. In contrast, relationship conflict, history of violence, and consequences of violence (e.g., legal issues, job problems) more commonly co-occurred among male perpetrators.\nConclusion\nFilicide-suicides are preventable acts of violence with numerous contributing factors. Our findings highlight the need for prevention efforts to recognize interpersonal experiences, particularly differences between male and female perpetrators.","container-title":"Child Abuse &amp; Neglect","DOI":"10.1016/j.chiabu.2022.105637","ISSN":"0145-2134","journalAbbreviation":"Child Abuse &amp; Neglect","page":"105637","source":"ScienceDirect","title":"Factors contributing to filicide-suicide: Differences between male and female perpetrators","title-short":"Factors contributing to filicide-suicide","volume":"129","author":[{"family":"Murfree","given":"Lauren"},{"family":"DeMaria","given":"Andrea L."},{"family":"Schwab-Reese","given":"Laura M."}],"issued":{"date-parts":[["2022",7,1]]}}}],"schema":"https://github.com/citation-style-language/schema/raw/master/csl-citation.json"} </w:instrText>
      </w:r>
      <w:r w:rsidRPr="0067763F">
        <w:rPr>
          <w:lang w:val="sk-SK"/>
        </w:rPr>
        <w:fldChar w:fldCharType="separate"/>
      </w:r>
      <w:r w:rsidR="00546B72" w:rsidRPr="0067763F">
        <w:rPr>
          <w:lang w:val="sk-SK"/>
        </w:rPr>
        <w:t>(Murfree et al., 2022)</w:t>
      </w:r>
      <w:r w:rsidRPr="0067763F">
        <w:rPr>
          <w:lang w:val="sk-SK"/>
        </w:rPr>
        <w:fldChar w:fldCharType="end"/>
      </w:r>
      <w:r w:rsidRPr="0067763F">
        <w:rPr>
          <w:lang w:val="sk-SK"/>
        </w:rPr>
        <w:t>.</w:t>
      </w:r>
    </w:p>
    <w:p w14:paraId="4DD088EF" w14:textId="67A29E18" w:rsidR="000C2B0D" w:rsidRPr="0067763F" w:rsidRDefault="000C2B0D" w:rsidP="000C2B0D">
      <w:pPr>
        <w:pStyle w:val="Dalodstavce"/>
        <w:rPr>
          <w:lang w:val="sk-SK"/>
        </w:rPr>
      </w:pPr>
      <w:r w:rsidRPr="0067763F">
        <w:rPr>
          <w:lang w:val="sk-SK"/>
        </w:rPr>
        <w:t>Výskumy naznačujú, že matky, ktoré spáchajú filicídu, často čelia kombinácii viacerých stresorov. Socio</w:t>
      </w:r>
      <w:r w:rsidR="00C642B1" w:rsidRPr="0067763F">
        <w:rPr>
          <w:lang w:val="sk-SK"/>
        </w:rPr>
        <w:t>-</w:t>
      </w:r>
      <w:r w:rsidRPr="0067763F">
        <w:rPr>
          <w:lang w:val="sk-SK"/>
        </w:rPr>
        <w:t>ekonomické znevýhodneni</w:t>
      </w:r>
      <w:r w:rsidR="00C642B1" w:rsidRPr="0067763F">
        <w:rPr>
          <w:lang w:val="sk-SK"/>
        </w:rPr>
        <w:t>a</w:t>
      </w:r>
      <w:r w:rsidRPr="0067763F">
        <w:rPr>
          <w:lang w:val="sk-SK"/>
        </w:rPr>
        <w:t>, ako nezamestnanosť, chudoba a sociálna izolácia, patr</w:t>
      </w:r>
      <w:r w:rsidR="00C642B1" w:rsidRPr="0067763F">
        <w:rPr>
          <w:lang w:val="sk-SK"/>
        </w:rPr>
        <w:t>ia</w:t>
      </w:r>
      <w:r w:rsidRPr="0067763F">
        <w:rPr>
          <w:lang w:val="sk-SK"/>
        </w:rPr>
        <w:t xml:space="preserve"> medzi časté faktory, ktoré zvyšujú riziko násilného správania. Okrem toho tieto matky často </w:t>
      </w:r>
      <w:r w:rsidR="00E135CD" w:rsidRPr="0067763F">
        <w:rPr>
          <w:lang w:val="sk-SK"/>
        </w:rPr>
        <w:t>trpia</w:t>
      </w:r>
      <w:r w:rsidRPr="0067763F">
        <w:rPr>
          <w:lang w:val="sk-SK"/>
        </w:rPr>
        <w:t xml:space="preserve"> psychickými poruchami. Dôležitým faktorom je aj domáce násilie, ktorému mnohé z týchto matiek čelia, čo výrazne prispieva k ich emočnému a psychickému vyčerpaniu</w:t>
      </w:r>
      <w:r w:rsidR="00BA6674">
        <w:rPr>
          <w:lang w:val="sk-SK"/>
        </w:rPr>
        <w:t xml:space="preserve"> </w:t>
      </w:r>
      <w:r w:rsidRPr="0067763F">
        <w:rPr>
          <w:lang w:val="sk-SK"/>
        </w:rPr>
        <w:fldChar w:fldCharType="begin"/>
      </w:r>
      <w:r w:rsidR="00546B72" w:rsidRPr="0067763F">
        <w:rPr>
          <w:lang w:val="sk-SK"/>
        </w:rPr>
        <w:instrText xml:space="preserve"> ADDIN ZOTERO_ITEM CSL_CITATION {"citationID":"YgGNT2Dk","properties":{"formattedCitation":"(Naviaux et al., 2020)","plainCitation":"(Naviaux et al., 2020)","noteIndex":0},"citationItems":[{"id":874,"uris":["http://zotero.org/users/local/Qp2tCDPR/items/93SGAN22"],"itemData":{"id":874,"type":"article-journal","abstract":"BACKGROUND: Infanticide is not a new concept. It is often confused with child murder, neonaticide, filicide or even genderside. Each of these concepts has to be defined clearly in order to be understood. Through time reasons for infanticide have evolved depending on multiple factors such as culture, religion, beliefs system, or attempts to control the population. It was once seen as a moral virtue. So what has changed?\nSUBJECTS AND METHODS: Between January 2020 and May 2020, a literature search based on electronic bibliographic databases as well as other sources of information (grey literature) was conducted in order to investigate the most recent data on infanticide and child murder, especially the newest socio-economic and psychiatric considerations as well as the different reasons why a mother or a father ends up killing their own child and the Irish situation.\nRESULTS: Recent works on the subject demonstrate how some new socio economic factors and family considerations impact on infanticide. Mental illness, especially depression and psychosis, is often part of the picture and represent a very high risk factor to commit infanticide and filicide. Fathers and mothers do not proceed the same way nor for the same reasons when they kill their offspring. Neonaticide and infanticide are almost always committed by women. A recent case in Ireland (2020) proves how filicide remains an actual problem.\nCONCLUSIONS: Filicide is a relatively rare event, and therefore particularly impact both the public and the press when it occurs. Infanticide does not result from a unique cause, but from multiple factors (some being well known, some remaining hypothetical). Psychopathological and socio-economical parameters associated to peculiar family grounds are currently prevalent. To help and prevent infanticide, screening for psychiatric disorders and risk factors and treating or offering assistance to parents at risk should be implemented.","container-title":"Psychiatria Danubina","ISSN":"0353-5053","issue":"Suppl 1","journalAbbreviation":"Psychiatr Danub","language":"eng","note":"PMID: 32890357","page":"24-28","source":"PubMed","title":"Psychiatric Considerations on Infanticide: Throwing the Baby out with the Bathwater","title-short":"Psychiatric Considerations on Infanticide","volume":"32","author":[{"family":"Naviaux","given":"Anne-Frederique"},{"family":"Janne","given":"Pascal"},{"family":"Gourdin","given":"Maximilien"}],"issued":{"date-parts":[["2020",9]]}}}],"schema":"https://github.com/citation-style-language/schema/raw/master/csl-citation.json"} </w:instrText>
      </w:r>
      <w:r w:rsidRPr="0067763F">
        <w:rPr>
          <w:lang w:val="sk-SK"/>
        </w:rPr>
        <w:fldChar w:fldCharType="separate"/>
      </w:r>
      <w:r w:rsidR="00546B72" w:rsidRPr="0067763F">
        <w:rPr>
          <w:lang w:val="sk-SK"/>
        </w:rPr>
        <w:t>(Naviaux et al., 2020)</w:t>
      </w:r>
      <w:r w:rsidRPr="0067763F">
        <w:rPr>
          <w:lang w:val="sk-SK"/>
        </w:rPr>
        <w:fldChar w:fldCharType="end"/>
      </w:r>
      <w:r w:rsidRPr="0067763F">
        <w:rPr>
          <w:lang w:val="sk-SK"/>
        </w:rPr>
        <w:t>.</w:t>
      </w:r>
    </w:p>
    <w:p w14:paraId="54221463" w14:textId="19F2FA25" w:rsidR="000C2B0D" w:rsidRPr="0067763F" w:rsidRDefault="000C2B0D" w:rsidP="000C2B0D">
      <w:pPr>
        <w:pStyle w:val="Dalodstavce"/>
        <w:rPr>
          <w:lang w:val="sk-SK"/>
        </w:rPr>
      </w:pPr>
      <w:r w:rsidRPr="0067763F">
        <w:rPr>
          <w:lang w:val="sk-SK"/>
        </w:rPr>
        <w:t>Materské násilie však nestačí posudzovať iba ako individuálny psychopatologický jav</w:t>
      </w:r>
      <w:r w:rsidR="000D69E8" w:rsidRPr="0067763F">
        <w:rPr>
          <w:lang w:val="sk-SK"/>
        </w:rPr>
        <w:t>.</w:t>
      </w:r>
      <w:r w:rsidRPr="0067763F">
        <w:rPr>
          <w:lang w:val="sk-SK"/>
        </w:rPr>
        <w:t xml:space="preserve"> </w:t>
      </w:r>
      <w:r w:rsidR="000D69E8" w:rsidRPr="0067763F">
        <w:rPr>
          <w:lang w:val="sk-SK"/>
        </w:rPr>
        <w:t>J</w:t>
      </w:r>
      <w:r w:rsidRPr="0067763F">
        <w:rPr>
          <w:lang w:val="sk-SK"/>
        </w:rPr>
        <w:t xml:space="preserve">e potrebné upriamiť pozornosť na širší spoločenský kontext, v ktorom k nemu dochádza. Smithey (2018) upozorňuje, že materské násilie nemožno redukovať len na psychickú poruchu alebo osobné zlyhanie. Zdôrazňuje, že materské násilie nemožno pochopiť bez analýzy </w:t>
      </w:r>
      <w:r w:rsidR="000D69E8" w:rsidRPr="0067763F">
        <w:rPr>
          <w:lang w:val="sk-SK"/>
        </w:rPr>
        <w:t>gender</w:t>
      </w:r>
      <w:r w:rsidRPr="0067763F">
        <w:rPr>
          <w:lang w:val="sk-SK"/>
        </w:rPr>
        <w:t>ových očakávaní, sociálnej nerovnosti a systémových mechanizmov, ktoré matky namiesto pomoci kriminalizujú a</w:t>
      </w:r>
      <w:r w:rsidR="000D69E8" w:rsidRPr="0067763F">
        <w:rPr>
          <w:lang w:val="sk-SK"/>
        </w:rPr>
        <w:t> </w:t>
      </w:r>
      <w:r w:rsidRPr="0067763F">
        <w:rPr>
          <w:lang w:val="sk-SK"/>
        </w:rPr>
        <w:t>izolujú</w:t>
      </w:r>
      <w:r w:rsidR="000D69E8" w:rsidRPr="0067763F">
        <w:rPr>
          <w:lang w:val="sk-SK"/>
        </w:rPr>
        <w:t>.</w:t>
      </w:r>
    </w:p>
    <w:p w14:paraId="3A74F275" w14:textId="26A1F839" w:rsidR="000C2B0D" w:rsidRPr="0067763F" w:rsidRDefault="000C2B0D" w:rsidP="000C2B0D">
      <w:pPr>
        <w:pStyle w:val="Dalodstavce"/>
        <w:rPr>
          <w:lang w:val="sk-SK"/>
        </w:rPr>
      </w:pPr>
      <w:r w:rsidRPr="0067763F">
        <w:rPr>
          <w:lang w:val="sk-SK"/>
        </w:rPr>
        <w:t xml:space="preserve">Systémové očakávania od matiek sú založené na ideáli starostlivej, vždy dostupnej a emocionálne vyrovnanej matky, ktorá dokáže svoje potreby potláčať v prospech dieťaťa. Táto norma však vychádza zo štandardov strednej triedy, ktorá predpokladá, že matky majú dostatočné finančné a časové zdroje na naplnenie tejto úlohy. </w:t>
      </w:r>
      <w:r w:rsidR="00B47D2A" w:rsidRPr="0067763F">
        <w:rPr>
          <w:lang w:val="sk-SK"/>
        </w:rPr>
        <w:t>M</w:t>
      </w:r>
      <w:r w:rsidRPr="0067763F">
        <w:rPr>
          <w:lang w:val="sk-SK"/>
        </w:rPr>
        <w:t xml:space="preserve">atky, ktoré nedokážu naplniť tieto očakávania v dôsledku chudoby, sociálneho vylúčenia či nedostatku podpory, sú systematicky stigmatizované a kriminalizované. Sociálne služby a súdne systémy ich často označujú za „zlé matky“ na základe neschopnosti poskytovať dieťaťu dostatočnú starostlivosť. Matky, ktoré nepožiadajú o pomoc alebo ktoré sa vzdialia z emocionálne náročnej situácie, napríklad kvôli plačúcemu dieťaťu, sú považované za zlyhávajúce vo svojej úlohe. Na druhej strane, ak sa matka rozhodne vyhľadať podporu, môže to viesť k zvýšenému dohľadu zo strany sociálnych služieb, čo ešte </w:t>
      </w:r>
      <w:r w:rsidRPr="0067763F">
        <w:rPr>
          <w:lang w:val="sk-SK"/>
        </w:rPr>
        <w:lastRenderedPageBreak/>
        <w:t xml:space="preserve">viac zvyšuje jej stres a riziko straty dieťaťa. Táto situácia vytvára začarovaný kruh, v ktorom sú matky izolované a bez reálnej pomoci, čo môže prehĺbiť ich frustráciu a v konečnom dôsledku viesť k eskalácii násilia </w:t>
      </w:r>
      <w:r w:rsidRPr="0067763F">
        <w:rPr>
          <w:lang w:val="sk-SK"/>
        </w:rPr>
        <w:fldChar w:fldCharType="begin"/>
      </w:r>
      <w:r w:rsidR="00546B72" w:rsidRPr="0067763F">
        <w:rPr>
          <w:lang w:val="sk-SK"/>
        </w:rPr>
        <w:instrText xml:space="preserve"> ADDIN ZOTERO_ITEM CSL_CITATION {"citationID":"aIwkr3jh","properties":{"formattedCitation":"(Smithey, 2018)","plainCitation":"(Smithey, 2018)","noteIndex":0},"citationItems":[{"id":837,"uris":["http://zotero.org/users/local/Qp2tCDPR/items/RMEJ93IE"],"itemData":{"id":837,"type":"book","ISBN":"978-1-78754-208-2","language":"en","license":"http://www.emeraldinsight.com/page/tdm","note":"DOI: 10.1108/9781787433274","publisher":"Emerald Publishing Limited","source":"DOI.org (Crossref)","title":"The Cultural and Economic Context of Maternal Infanticide: A Crying Baby and the Inability to Escape","title-short":"The Cultural and Economic Context of Maternal Infanticide","URL":"https://www.emeraldinsight.com/doi/book/10.1108/9781787433274","author":[{"family":"Smithey","given":"Martha"}],"accessed":{"date-parts":[["2025",1,29]]},"issued":{"date-parts":[["2018",12,6]]}}}],"schema":"https://github.com/citation-style-language/schema/raw/master/csl-citation.json"} </w:instrText>
      </w:r>
      <w:r w:rsidRPr="0067763F">
        <w:rPr>
          <w:lang w:val="sk-SK"/>
        </w:rPr>
        <w:fldChar w:fldCharType="separate"/>
      </w:r>
      <w:r w:rsidR="00546B72" w:rsidRPr="0067763F">
        <w:rPr>
          <w:lang w:val="sk-SK"/>
        </w:rPr>
        <w:t>(Smithey, 2018)</w:t>
      </w:r>
      <w:r w:rsidRPr="0067763F">
        <w:rPr>
          <w:lang w:val="sk-SK"/>
        </w:rPr>
        <w:fldChar w:fldCharType="end"/>
      </w:r>
      <w:r w:rsidRPr="0067763F">
        <w:rPr>
          <w:lang w:val="sk-SK"/>
        </w:rPr>
        <w:t>.</w:t>
      </w:r>
    </w:p>
    <w:p w14:paraId="3F659D96" w14:textId="2D97E758" w:rsidR="000C2B0D" w:rsidRPr="0067763F" w:rsidRDefault="000C2B0D" w:rsidP="000C2B0D">
      <w:pPr>
        <w:pStyle w:val="Dalodstavce"/>
        <w:rPr>
          <w:lang w:val="sk-SK"/>
        </w:rPr>
      </w:pPr>
      <w:r w:rsidRPr="0067763F">
        <w:rPr>
          <w:lang w:val="sk-SK"/>
        </w:rPr>
        <w:t>Podľa Smithey je materské násilie výsledkom emocionálne sa stupňujúcej interakcie medzi matkou a dieťaťom. Plač dieťaťa je často vnímaný nielen ako prirodzená súčasť starostlivosti, ale aj ako skúška „dobrej matky“. Spoločenské normy vytvárajú tlak, podľa ktorého je matka výlučne zodpovedná za pokoj a šťastie svojho dieťaťa. Ak sa jej nepodarí plač zastaviť, môže to vnímať ako osobné zlyhanie. Neúspešná snaha utíšiť dieťa vedie k pocitom frustrácie, hanby a neistoty, čím sa prehlbuje negatívny obraz o vlastnej kompetencii ako matky. Ak matka zároveň čelí socio</w:t>
      </w:r>
      <w:r w:rsidR="00B65CBC" w:rsidRPr="0067763F">
        <w:rPr>
          <w:lang w:val="sk-SK"/>
        </w:rPr>
        <w:t>-</w:t>
      </w:r>
      <w:r w:rsidRPr="0067763F">
        <w:rPr>
          <w:lang w:val="sk-SK"/>
        </w:rPr>
        <w:t>ekonomickým problémom či psychickej nepohode, jej emocionálna odolnosť sa výrazne oslabuje.</w:t>
      </w:r>
      <w:r w:rsidR="00085463" w:rsidRPr="0067763F">
        <w:rPr>
          <w:lang w:val="sk-SK"/>
        </w:rPr>
        <w:t xml:space="preserve"> </w:t>
      </w:r>
      <w:r w:rsidRPr="0067763F">
        <w:rPr>
          <w:lang w:val="sk-SK"/>
        </w:rPr>
        <w:t xml:space="preserve">Keď plač pokračuje a matka nevidí inú možnosť, ako situáciu zvládnuť, môže začať používať čoraz silnejšie metódy na získanie kontroly, od zvýšeného hlasu až po fyzické násilie. Napätie sa stupňuje a matka sa ocitá v stave, v ktorom eskalácia agresie predstavuje jediný spôsob, ako situáciu vyriešiť. Dôležitým aspektom tohto mechanizmu je jeho opakovanie – matky, ktoré sa už raz dostali do takéhoto cyklu, sa v ňom môžu ocitnúť znova a znova. Ak neexistuje podporný systém, ktorý by včas rozpoznal tieto varovné signály a ponúkol efektívnu pomoc, riziko násilia sa neustále zvyšuje </w:t>
      </w:r>
      <w:r w:rsidRPr="0067763F">
        <w:rPr>
          <w:lang w:val="sk-SK"/>
        </w:rPr>
        <w:fldChar w:fldCharType="begin"/>
      </w:r>
      <w:r w:rsidR="00546B72" w:rsidRPr="0067763F">
        <w:rPr>
          <w:lang w:val="sk-SK"/>
        </w:rPr>
        <w:instrText xml:space="preserve"> ADDIN ZOTERO_ITEM CSL_CITATION {"citationID":"pmLiFHgd","properties":{"formattedCitation":"(Smithey, 2018)","plainCitation":"(Smithey, 2018)","noteIndex":0},"citationItems":[{"id":837,"uris":["http://zotero.org/users/local/Qp2tCDPR/items/RMEJ93IE"],"itemData":{"id":837,"type":"book","ISBN":"978-1-78754-208-2","language":"en","license":"http://www.emeraldinsight.com/page/tdm","note":"DOI: 10.1108/9781787433274","publisher":"Emerald Publishing Limited","source":"DOI.org (Crossref)","title":"The Cultural and Economic Context of Maternal Infanticide: A Crying Baby and the Inability to Escape","title-short":"The Cultural and Economic Context of Maternal Infanticide","URL":"https://www.emeraldinsight.com/doi/book/10.1108/9781787433274","author":[{"family":"Smithey","given":"Martha"}],"accessed":{"date-parts":[["2025",1,29]]},"issued":{"date-parts":[["2018",12,6]]}}}],"schema":"https://github.com/citation-style-language/schema/raw/master/csl-citation.json"} </w:instrText>
      </w:r>
      <w:r w:rsidRPr="0067763F">
        <w:rPr>
          <w:lang w:val="sk-SK"/>
        </w:rPr>
        <w:fldChar w:fldCharType="separate"/>
      </w:r>
      <w:r w:rsidR="00546B72" w:rsidRPr="0067763F">
        <w:rPr>
          <w:lang w:val="sk-SK"/>
        </w:rPr>
        <w:t>(Smithey, 2018)</w:t>
      </w:r>
      <w:r w:rsidRPr="0067763F">
        <w:rPr>
          <w:lang w:val="sk-SK"/>
        </w:rPr>
        <w:fldChar w:fldCharType="end"/>
      </w:r>
      <w:r w:rsidRPr="0067763F">
        <w:rPr>
          <w:lang w:val="sk-SK"/>
        </w:rPr>
        <w:t>.</w:t>
      </w:r>
    </w:p>
    <w:p w14:paraId="70C73E6C" w14:textId="6B5E88C6" w:rsidR="000C2B0D" w:rsidRPr="0067763F" w:rsidRDefault="000C2B0D" w:rsidP="00715392">
      <w:pPr>
        <w:pStyle w:val="Nadpis2"/>
        <w:numPr>
          <w:ilvl w:val="1"/>
          <w:numId w:val="14"/>
        </w:numPr>
      </w:pPr>
      <w:bookmarkStart w:id="21" w:name="_Toc197189242"/>
      <w:r w:rsidRPr="0067763F">
        <w:t>Deviácia a dvojitá deviácia žien</w:t>
      </w:r>
      <w:bookmarkEnd w:id="21"/>
    </w:p>
    <w:p w14:paraId="1FB6F7EE" w14:textId="3330E9B6" w:rsidR="000C2B0D" w:rsidRPr="0067763F" w:rsidRDefault="000C2B0D" w:rsidP="000C2B0D">
      <w:pPr>
        <w:pStyle w:val="Bezriadkovania"/>
        <w:spacing w:line="276" w:lineRule="auto"/>
        <w:jc w:val="both"/>
        <w:rPr>
          <w:rFonts w:ascii="Cambria" w:hAnsi="Cambria"/>
          <w:sz w:val="24"/>
          <w:szCs w:val="24"/>
        </w:rPr>
      </w:pPr>
      <w:r w:rsidRPr="0067763F">
        <w:rPr>
          <w:rFonts w:ascii="Cambria" w:hAnsi="Cambria"/>
          <w:sz w:val="24"/>
          <w:szCs w:val="24"/>
        </w:rPr>
        <w:t xml:space="preserve">Deviantné správanie sa zo sociologického hľadiska vzťahuje na konanie alebo správanie, ktoré porušuje sociálne normy a očakávania. Je to sociálne konštruovaný pojem, čo znamená, že sa líši v rôznych kultúrach a časových obdobiach. To, čo sa v jednej spoločnosti považuje za deviantné, môže byť v inej spoločnosti prijateľné. Svoju úlohu zohráva aj dynamika moci; dominantné skupiny majú často väčší vplyv pri definovaní a trestaní deviácie </w:t>
      </w:r>
      <w:r w:rsidRPr="0067763F">
        <w:rPr>
          <w:rFonts w:ascii="Cambria" w:hAnsi="Cambria"/>
          <w:sz w:val="24"/>
          <w:szCs w:val="24"/>
        </w:rPr>
        <w:fldChar w:fldCharType="begin"/>
      </w:r>
      <w:r w:rsidR="00546B72" w:rsidRPr="0067763F">
        <w:rPr>
          <w:rFonts w:ascii="Cambria" w:hAnsi="Cambria"/>
          <w:sz w:val="24"/>
          <w:szCs w:val="24"/>
        </w:rPr>
        <w:instrText xml:space="preserve"> ADDIN ZOTERO_ITEM CSL_CITATION {"citationID":"oioujoXx","properties":{"formattedCitation":"(Nickerson, 2024)","plainCitation":"(Nickerson, 2024)","noteIndex":0},"citationItems":[{"id":882,"uris":["http://zotero.org/users/local/Qp2tCDPR/items/77EVRJWC"],"itemData":{"id":882,"type":"post-weblog","abstract":"Deviance in sociology refers to actions or behaviors that violate widely-accepted cultural norms within a society. Since deviance is defined relative to","container-title":"SimplyPsychology","language":"en-US","note":"section: Criminology","title":"Deviance in Sociology: Definition, Theories &amp; Examples","title-short":"Deviance in Sociology","URL":"https://www.simplypsychology.org/deviance-examples-sociology.html","author":[{"family":"Nickerson","given":"Charlotte"}],"accessed":{"date-parts":[["2025",1,30]]},"issued":{"date-parts":[["2024",2,13]]}}}],"schema":"https://github.com/citation-style-language/schema/raw/master/csl-citation.json"} </w:instrText>
      </w:r>
      <w:r w:rsidRPr="0067763F">
        <w:rPr>
          <w:rFonts w:ascii="Cambria" w:hAnsi="Cambria"/>
          <w:sz w:val="24"/>
          <w:szCs w:val="24"/>
        </w:rPr>
        <w:fldChar w:fldCharType="separate"/>
      </w:r>
      <w:r w:rsidR="00546B72" w:rsidRPr="0067763F">
        <w:rPr>
          <w:rFonts w:ascii="Cambria" w:hAnsi="Cambria"/>
          <w:sz w:val="24"/>
        </w:rPr>
        <w:t>(Nickerson, 2024)</w:t>
      </w:r>
      <w:r w:rsidRPr="0067763F">
        <w:rPr>
          <w:rFonts w:ascii="Cambria" w:hAnsi="Cambria"/>
          <w:sz w:val="24"/>
          <w:szCs w:val="24"/>
        </w:rPr>
        <w:fldChar w:fldCharType="end"/>
      </w:r>
      <w:r w:rsidRPr="0067763F">
        <w:rPr>
          <w:rFonts w:ascii="Cambria" w:hAnsi="Cambria"/>
          <w:sz w:val="24"/>
          <w:szCs w:val="24"/>
        </w:rPr>
        <w:t>.</w:t>
      </w:r>
    </w:p>
    <w:p w14:paraId="4952399B" w14:textId="6383E399" w:rsidR="000C2B0D" w:rsidRPr="0067763F" w:rsidRDefault="000C2B0D" w:rsidP="000C2B0D">
      <w:pPr>
        <w:pStyle w:val="Dalodstavce"/>
        <w:rPr>
          <w:lang w:val="sk-SK"/>
        </w:rPr>
      </w:pPr>
      <w:r w:rsidRPr="0067763F">
        <w:rPr>
          <w:lang w:val="sk-SK"/>
        </w:rPr>
        <w:t xml:space="preserve">Pojem dvojitá deviácia opisuje zosilnené sankcie, ktorým čelia jednotlivci, ktorí porušujú nielen konkrétnu normu, ale aj širšie očakávania spojené s ich sociálnou rolou alebo identitou. Výsledkom dvojitej deviácie je prísnejšia stigmatizácia a spoločenské odsúdenie, ktoré sa môže prejaviť aj na prísnejšom hodnotení súdov, prípadne iných relevantných inštitúcií (v kontexte matiek napríklad inštitúcie sociálnoprávnej ochrany detí). </w:t>
      </w:r>
      <w:r w:rsidR="00386828" w:rsidRPr="0067763F">
        <w:rPr>
          <w:lang w:val="sk-SK"/>
        </w:rPr>
        <w:t>Tento pojem sa spája najmä so ženami a</w:t>
      </w:r>
      <w:r w:rsidRPr="0067763F">
        <w:rPr>
          <w:lang w:val="sk-SK"/>
        </w:rPr>
        <w:t xml:space="preserve"> spočíva napr</w:t>
      </w:r>
      <w:r w:rsidR="007A229B" w:rsidRPr="0067763F">
        <w:rPr>
          <w:lang w:val="sk-SK"/>
        </w:rPr>
        <w:t>.</w:t>
      </w:r>
      <w:r w:rsidRPr="0067763F">
        <w:rPr>
          <w:lang w:val="sk-SK"/>
        </w:rPr>
        <w:t xml:space="preserve"> v tom, že keď ženy páchajú násilie, narúšajú tým nielen právne a spoločenské normy, ale aj </w:t>
      </w:r>
      <w:r w:rsidR="007A229B" w:rsidRPr="0067763F">
        <w:rPr>
          <w:lang w:val="sk-SK"/>
        </w:rPr>
        <w:t>gender</w:t>
      </w:r>
      <w:r w:rsidRPr="0067763F">
        <w:rPr>
          <w:lang w:val="sk-SK"/>
        </w:rPr>
        <w:t xml:space="preserve">ové očakávania, ktoré ich tradične definujú ako pasívne, nežné a starostlivé bytosti. Keď sa ženy odchýlia od týchto predpísaných rolí, nielenže porušujú konkrétnu </w:t>
      </w:r>
      <w:r w:rsidR="004727FD" w:rsidRPr="0067763F">
        <w:rPr>
          <w:lang w:val="sk-SK"/>
        </w:rPr>
        <w:t xml:space="preserve">(právnu) </w:t>
      </w:r>
      <w:r w:rsidRPr="0067763F">
        <w:rPr>
          <w:lang w:val="sk-SK"/>
        </w:rPr>
        <w:t xml:space="preserve">normu, ale spochybňujú aj základný spoločenský poriadok. Mnohé štúdie však vyvracajú vplyv dvojitej deviácie žien na prísnejšie trestanie pred súdmi a naopak podporujú alternatívnu teóriu </w:t>
      </w:r>
      <w:r w:rsidR="004727FD" w:rsidRPr="0067763F">
        <w:rPr>
          <w:lang w:val="sk-SK"/>
        </w:rPr>
        <w:t>–</w:t>
      </w:r>
      <w:r w:rsidRPr="0067763F">
        <w:rPr>
          <w:lang w:val="sk-SK"/>
        </w:rPr>
        <w:t xml:space="preserve"> muži, páchatelia trestných činov, dostávajú častejšie tresty </w:t>
      </w:r>
      <w:r w:rsidRPr="0067763F">
        <w:rPr>
          <w:lang w:val="sk-SK"/>
        </w:rPr>
        <w:lastRenderedPageBreak/>
        <w:t xml:space="preserve">odňatia slobody ako ženy v rôznych geografických oblastiach, typoch trestných činov a časových obdobiach. </w:t>
      </w:r>
      <w:r w:rsidR="00E575D1" w:rsidRPr="0067763F">
        <w:rPr>
          <w:lang w:val="sk-SK"/>
        </w:rPr>
        <w:t>Tento jav vysvetľuje</w:t>
      </w:r>
      <w:r w:rsidRPr="0067763F">
        <w:rPr>
          <w:lang w:val="sk-SK"/>
        </w:rPr>
        <w:t xml:space="preserve"> teóri</w:t>
      </w:r>
      <w:r w:rsidR="00E575D1" w:rsidRPr="0067763F">
        <w:rPr>
          <w:lang w:val="sk-SK"/>
        </w:rPr>
        <w:t>a</w:t>
      </w:r>
      <w:r w:rsidRPr="0067763F">
        <w:rPr>
          <w:lang w:val="sk-SK"/>
        </w:rPr>
        <w:t xml:space="preserve"> gavalierstva</w:t>
      </w:r>
      <w:r w:rsidR="00E575D1" w:rsidRPr="0067763F">
        <w:rPr>
          <w:lang w:val="sk-SK"/>
        </w:rPr>
        <w:t>, podľa ktorej</w:t>
      </w:r>
      <w:r w:rsidRPr="0067763F">
        <w:rPr>
          <w:lang w:val="sk-SK"/>
        </w:rPr>
        <w:t xml:space="preserve"> súdy sympatizujú so ženami na základe ich očakávaných atribútov ako sú starostlivosť, nežnosť či pasivita</w:t>
      </w:r>
      <w:r w:rsidR="00603335" w:rsidRPr="0067763F">
        <w:rPr>
          <w:lang w:val="sk-SK"/>
        </w:rPr>
        <w:t>.</w:t>
      </w:r>
      <w:r w:rsidRPr="0067763F">
        <w:rPr>
          <w:lang w:val="sk-SK"/>
        </w:rPr>
        <w:t xml:space="preserve"> Keďže naše sociálne očakávania od mužov a žien sú tak hlboko zakorenené, je možné, že bez ohľadu na zločin alebo okolnosti sú ženy považované, za menej ohrozujúce a menej zodpovedné za svoje činy ako muži</w:t>
      </w:r>
      <w:r w:rsidR="000C5193" w:rsidRPr="0067763F">
        <w:rPr>
          <w:lang w:val="sk-SK"/>
        </w:rPr>
        <w:t>. Dokonca aj v prípadoch týrania detí</w:t>
      </w:r>
      <w:r w:rsidR="009D7A88" w:rsidRPr="0067763F">
        <w:rPr>
          <w:lang w:val="sk-SK"/>
        </w:rPr>
        <w:t xml:space="preserve">, kde </w:t>
      </w:r>
      <w:r w:rsidR="00BA5E60" w:rsidRPr="0067763F">
        <w:rPr>
          <w:lang w:val="sk-SK"/>
        </w:rPr>
        <w:t>ženy</w:t>
      </w:r>
      <w:r w:rsidR="009D7A88" w:rsidRPr="0067763F">
        <w:rPr>
          <w:lang w:val="sk-SK"/>
        </w:rPr>
        <w:t xml:space="preserve"> porušujú práve tie normy, na základe ktorých </w:t>
      </w:r>
      <w:r w:rsidR="00C6451E" w:rsidRPr="0067763F">
        <w:rPr>
          <w:lang w:val="sk-SK"/>
        </w:rPr>
        <w:t>by s nimi mali súdy podľa teórie gavalierstva sympatizovať</w:t>
      </w:r>
      <w:r w:rsidR="00594FA4" w:rsidRPr="0067763F">
        <w:rPr>
          <w:lang w:val="sk-SK"/>
        </w:rPr>
        <w:t>, a teda by sa dalo očakávať prísnejšie zaobchádzanie</w:t>
      </w:r>
      <w:r w:rsidR="000A4832" w:rsidRPr="0067763F">
        <w:rPr>
          <w:lang w:val="sk-SK"/>
        </w:rPr>
        <w:t>,</w:t>
      </w:r>
      <w:r w:rsidR="00F8523D" w:rsidRPr="0067763F">
        <w:rPr>
          <w:lang w:val="sk-SK"/>
        </w:rPr>
        <w:t xml:space="preserve"> </w:t>
      </w:r>
      <w:r w:rsidR="005C0CF2" w:rsidRPr="0067763F">
        <w:rPr>
          <w:lang w:val="sk-SK"/>
        </w:rPr>
        <w:t>to tak nie je a muži sú tres</w:t>
      </w:r>
      <w:r w:rsidR="00BA5E60" w:rsidRPr="0067763F">
        <w:rPr>
          <w:lang w:val="sk-SK"/>
        </w:rPr>
        <w:t>taní prísnejšie</w:t>
      </w:r>
      <w:r w:rsidRPr="0067763F">
        <w:rPr>
          <w:lang w:val="sk-SK"/>
        </w:rPr>
        <w:t xml:space="preserve"> </w:t>
      </w:r>
      <w:r w:rsidRPr="0067763F">
        <w:rPr>
          <w:lang w:val="sk-SK"/>
        </w:rPr>
        <w:fldChar w:fldCharType="begin"/>
      </w:r>
      <w:r w:rsidR="00546B72" w:rsidRPr="0067763F">
        <w:rPr>
          <w:lang w:val="sk-SK"/>
        </w:rPr>
        <w:instrText xml:space="preserve"> ADDIN ZOTERO_ITEM CSL_CITATION {"citationID":"Kh5bdKlP","properties":{"formattedCitation":"(Hanrath &amp; Font, 2020)","plainCitation":"(Hanrath &amp; Font, 2020)","noteIndex":0},"citationItems":[{"id":884,"uris":["http://zotero.org/users/local/Qp2tCDPR/items/6HRBNKZH"],"itemData":{"id":884,"type":"article-journal","abstract":"Sentencing studies consistently show that male offenders receive more severe sentences than females. However, theory-based explanations for gender disparities in sentencing, which posit lenience is partially based on caregiver status, may be less relevant for crimes against children. This study leverages Pennsylvania Sentencing Commission data to assess sentence type and length among adults convicted of child neglect or physical abuse between 2006 and 2016. Employing bivariate and multivariate statistics, we found that, although female perpetrators make up the majority of child neglect and physical abuse perpetrators in the Child Protective Services system, they are a minority of those convicted. If convicted, women received less harsh sentences than men, consistent with the disparate gender patterns found in general criminal sentencing research.","container-title":"Crime &amp; Delinquency","DOI":"10.1177/0011128720930670","ISSN":"0011-1287","issue":"12","language":"en","note":"publisher: SAGE Publications Inc","page":"1703-1728","source":"SAGE Journals","title":"Gender Disparity in Pennsylvania Child Abuse and Neglect Sentencing Outcomes","volume":"66","author":[{"family":"Hanrath","given":"Lily"},{"family":"Font","given":"Sarah"}],"issued":{"date-parts":[["2020",11,1]]}}}],"schema":"https://github.com/citation-style-language/schema/raw/master/csl-citation.json"} </w:instrText>
      </w:r>
      <w:r w:rsidRPr="0067763F">
        <w:rPr>
          <w:lang w:val="sk-SK"/>
        </w:rPr>
        <w:fldChar w:fldCharType="separate"/>
      </w:r>
      <w:r w:rsidR="00546B72" w:rsidRPr="0067763F">
        <w:rPr>
          <w:lang w:val="sk-SK"/>
        </w:rPr>
        <w:t>(Hanrath &amp; Font, 2020)</w:t>
      </w:r>
      <w:r w:rsidRPr="0067763F">
        <w:rPr>
          <w:lang w:val="sk-SK"/>
        </w:rPr>
        <w:fldChar w:fldCharType="end"/>
      </w:r>
      <w:r w:rsidRPr="0067763F">
        <w:rPr>
          <w:lang w:val="sk-SK"/>
        </w:rPr>
        <w:t>. To, že ženy nie sú za týranie detí tvrd</w:t>
      </w:r>
      <w:r w:rsidR="002020BA" w:rsidRPr="0067763F">
        <w:rPr>
          <w:lang w:val="sk-SK"/>
        </w:rPr>
        <w:t>šie</w:t>
      </w:r>
      <w:r w:rsidRPr="0067763F">
        <w:rPr>
          <w:lang w:val="sk-SK"/>
        </w:rPr>
        <w:t xml:space="preserve"> odsúdené súdmi však ešte neznamená, že nebudú odsúdené spoločensky alebo inými inštitúciami. Výskum naznačuje, že matky, ktoré fyzicky týrajú svoje deti majú väčšiu pravdepodobnosť odobratia starostlivosti ako otcovia páchajúci týranie </w:t>
      </w:r>
      <w:r w:rsidRPr="0067763F">
        <w:rPr>
          <w:lang w:val="sk-SK"/>
        </w:rPr>
        <w:fldChar w:fldCharType="begin"/>
      </w:r>
      <w:r w:rsidR="00546B72" w:rsidRPr="0067763F">
        <w:rPr>
          <w:lang w:val="sk-SK"/>
        </w:rPr>
        <w:instrText xml:space="preserve"> ADDIN ZOTERO_ITEM CSL_CITATION {"citationID":"t9bWQCKE","properties":{"formattedCitation":"(Crawford &amp; Bradley, 2016)","plainCitation":"(Crawford &amp; Bradley, 2016)","noteIndex":0},"citationItems":[{"id":886,"uris":["http://zotero.org/users/local/Qp2tCDPR/items/PZ9CF3Y3"],"itemData":{"id":886,"type":"article-journal","abstract":"Criminal justice research frequently investigates relationships between punishment decisions and demographic characteristics of the accused, such as gender, race, and age. While there are many similarities between criminal justice and child welfare cases, research on child maltreatment has yet to examine potential demographic influences on case outcomes. The current study examines relationships between parent gender, type of maltreatment, and child removal among agency responses to child maltreatment cases. Using data collected by the National Data Archive on Child Abuse and Neglect Data System (NCANDS), we identify differences in the likelihood of child removal from the parental home across type of maltreatment and perpetrator gender. Our results indicate that mother perpetrators of physical abuse not only face significantly higher likelihood of removal than mother perpetrators of neglect, but are more at risk for losing their children than father perpetrators of both physical abuse and neglect. Findings suggest that gendered attributions and stereotypes regarding parenting can shape assessments of parents' blameworthiness, dangerousness, and rehabilitative potential. We propose that future research on child maltreatment cases adapt and apply justice concepts and frameworks to uncover potential unwarranted demographic disparities in agency decision-making.","container-title":"Children and Youth Services Review","DOI":"10.1016/j.childyouth.2016.04.013","ISSN":"0190-7409","journalAbbreviation":"Children and Youth Services Review","page":"224-230","source":"ScienceDirect","title":"Parent gender and child removal in physical abuse and neglect cases","volume":"65","author":[{"family":"Crawford","given":"Brandon"},{"family":"Bradley","given":"Mindy S."}],"issued":{"date-parts":[["2016",6,1]]}}}],"schema":"https://github.com/citation-style-language/schema/raw/master/csl-citation.json"} </w:instrText>
      </w:r>
      <w:r w:rsidRPr="0067763F">
        <w:rPr>
          <w:lang w:val="sk-SK"/>
        </w:rPr>
        <w:fldChar w:fldCharType="separate"/>
      </w:r>
      <w:r w:rsidR="00546B72" w:rsidRPr="0067763F">
        <w:rPr>
          <w:lang w:val="sk-SK"/>
        </w:rPr>
        <w:t>(Crawford &amp; Bradley, 2016)</w:t>
      </w:r>
      <w:r w:rsidRPr="0067763F">
        <w:rPr>
          <w:lang w:val="sk-SK"/>
        </w:rPr>
        <w:fldChar w:fldCharType="end"/>
      </w:r>
      <w:r w:rsidRPr="0067763F">
        <w:rPr>
          <w:lang w:val="sk-SK"/>
        </w:rPr>
        <w:t>.</w:t>
      </w:r>
    </w:p>
    <w:p w14:paraId="0A70FE15" w14:textId="3BC77E08" w:rsidR="005B08F6" w:rsidRPr="0067763F" w:rsidRDefault="000C2B0D" w:rsidP="00715392">
      <w:pPr>
        <w:pStyle w:val="Nadpis2"/>
        <w:numPr>
          <w:ilvl w:val="1"/>
          <w:numId w:val="14"/>
        </w:numPr>
      </w:pPr>
      <w:bookmarkStart w:id="22" w:name="_Toc197189243"/>
      <w:r w:rsidRPr="0067763F">
        <w:t xml:space="preserve">Prehľad </w:t>
      </w:r>
      <w:r w:rsidR="005B08F6" w:rsidRPr="0067763F">
        <w:t>predošlého výskumu</w:t>
      </w:r>
      <w:bookmarkEnd w:id="22"/>
    </w:p>
    <w:p w14:paraId="76AD46A2" w14:textId="47F5BD0B" w:rsidR="005B08F6" w:rsidRPr="0067763F" w:rsidRDefault="005B08F6" w:rsidP="005B08F6">
      <w:pPr>
        <w:pStyle w:val="Nadpis3"/>
      </w:pPr>
      <w:r w:rsidRPr="0067763F">
        <w:t>Reprezentácia materstva</w:t>
      </w:r>
    </w:p>
    <w:p w14:paraId="647BF649" w14:textId="052B84E7" w:rsidR="005B08F6" w:rsidRPr="0067763F" w:rsidRDefault="005B08F6" w:rsidP="005B08F6">
      <w:pPr>
        <w:pStyle w:val="Odstavec1"/>
        <w:rPr>
          <w:lang w:val="sk-SK"/>
        </w:rPr>
      </w:pPr>
      <w:r w:rsidRPr="0067763F">
        <w:rPr>
          <w:lang w:val="sk-SK"/>
        </w:rPr>
        <w:t xml:space="preserve">Materstvo ako mediálny konštrukt je v súčasnosti predmetom rozsiahleho výskumu v oblasti genderových štúdií, mediálnych štúdií aj sociológie. Nedávna systematická review, ktorá zhŕňa desiatky štúdií z rôznych krajín a mediálnych prostredí, ukazuje, že reprezentácie materstva nie sú jednotné. Naopak, sú často protikladné, plné vnútorných napätí a ideologických rozporov. Tieto rozdiely sú spôsobené špecifikami jednotlivých médií – od reklám, cez časopisy, až po sociálne siete a spravodajské články – a zároveň ovplyvňované širšími kultúrnymi a ideologickými rámcami </w:t>
      </w:r>
      <w:r w:rsidR="00C749A8" w:rsidRPr="0067763F">
        <w:rPr>
          <w:lang w:val="sk-SK"/>
        </w:rPr>
        <w:fldChar w:fldCharType="begin"/>
      </w:r>
      <w:r w:rsidR="00C749A8" w:rsidRPr="0067763F">
        <w:rPr>
          <w:lang w:val="sk-SK"/>
        </w:rPr>
        <w:instrText xml:space="preserve"> ADDIN ZOTERO_ITEM CSL_CITATION {"citationID":"SXhyMAFC","properties":{"formattedCitation":"(Mary et al., 2025)","plainCitation":"(Mary et al., 2025)","noteIndex":0},"citationItems":[{"id":952,"uris":["http://zotero.org/users/local/Qp2tCDPR/items/UF7R2XIJ"],"itemData":{"id":952,"type":"article-journal","container-title":"Information, Communication &amp; Society","DOI":"10.1080/1369118X.2024.2348020","ISSN":"1369-118X","issue":"1","note":"publisher: Routledge","page":"169-186","source":"tandfonline.com (Atypon)","title":"Representations of motherhood in the media: a systematic literature review","title-short":"Representations of motherhood in the media","volume":"28","author":[{"family":"Mary","given":"Sophie M."},{"family":"Duschinsky","given":"Robbie"},{"family":"Davis","given":"Louise"},{"family":"Dunnett","given":"Susan"},{"family":"Coughlan","given":"Barry"}],"issued":{"date-parts":[["2025",1,2]]}}}],"schema":"https://github.com/citation-style-language/schema/raw/master/csl-citation.json"} </w:instrText>
      </w:r>
      <w:r w:rsidR="00C749A8" w:rsidRPr="0067763F">
        <w:rPr>
          <w:lang w:val="sk-SK"/>
        </w:rPr>
        <w:fldChar w:fldCharType="separate"/>
      </w:r>
      <w:r w:rsidR="00C749A8" w:rsidRPr="0067763F">
        <w:rPr>
          <w:lang w:val="sk-SK"/>
        </w:rPr>
        <w:t>(Mary et al., 2025)</w:t>
      </w:r>
      <w:r w:rsidR="00C749A8" w:rsidRPr="0067763F">
        <w:rPr>
          <w:lang w:val="sk-SK"/>
        </w:rPr>
        <w:fldChar w:fldCharType="end"/>
      </w:r>
      <w:r w:rsidR="00C749A8" w:rsidRPr="0067763F">
        <w:rPr>
          <w:lang w:val="sk-SK"/>
        </w:rPr>
        <w:t>.</w:t>
      </w:r>
    </w:p>
    <w:p w14:paraId="7379AEA6" w14:textId="46459119" w:rsidR="005B08F6" w:rsidRPr="0067763F" w:rsidRDefault="005B08F6" w:rsidP="00667241">
      <w:pPr>
        <w:pStyle w:val="Dalodstavce"/>
        <w:rPr>
          <w:lang w:val="sk-SK"/>
        </w:rPr>
      </w:pPr>
      <w:r w:rsidRPr="0067763F">
        <w:rPr>
          <w:lang w:val="sk-SK"/>
        </w:rPr>
        <w:t xml:space="preserve">Z hľadiska tém relevantných pre túto prácu sú obzvlášť podstatné výskumy, ktoré sa zaoberajú reprezentáciou matiek v spravodajských médiách. </w:t>
      </w:r>
      <w:r w:rsidR="002B19DF" w:rsidRPr="0067763F">
        <w:rPr>
          <w:lang w:val="sk-SK"/>
        </w:rPr>
        <w:t>V</w:t>
      </w:r>
      <w:r w:rsidRPr="0067763F">
        <w:rPr>
          <w:lang w:val="sk-SK"/>
        </w:rPr>
        <w:t xml:space="preserve"> </w:t>
      </w:r>
      <w:r w:rsidR="002B19DF" w:rsidRPr="0067763F">
        <w:rPr>
          <w:lang w:val="sk-SK"/>
        </w:rPr>
        <w:t>nich</w:t>
      </w:r>
      <w:r w:rsidRPr="0067763F">
        <w:rPr>
          <w:lang w:val="sk-SK"/>
        </w:rPr>
        <w:t xml:space="preserve"> sú matky zobrazované ako primárne</w:t>
      </w:r>
      <w:r w:rsidR="00C662B6" w:rsidRPr="0067763F">
        <w:rPr>
          <w:lang w:val="sk-SK"/>
        </w:rPr>
        <w:t xml:space="preserve"> </w:t>
      </w:r>
      <w:r w:rsidR="00A24477">
        <w:rPr>
          <w:lang w:val="sk-SK"/>
        </w:rPr>
        <w:t>opatrovateľky</w:t>
      </w:r>
      <w:r w:rsidR="00C662B6" w:rsidRPr="0067763F">
        <w:rPr>
          <w:lang w:val="sk-SK"/>
        </w:rPr>
        <w:t xml:space="preserve"> det</w:t>
      </w:r>
      <w:r w:rsidR="00A24477">
        <w:rPr>
          <w:lang w:val="sk-SK"/>
        </w:rPr>
        <w:t>í</w:t>
      </w:r>
      <w:r w:rsidR="00B53460" w:rsidRPr="0067763F">
        <w:rPr>
          <w:lang w:val="sk-SK"/>
        </w:rPr>
        <w:t>,</w:t>
      </w:r>
      <w:r w:rsidRPr="0067763F">
        <w:rPr>
          <w:lang w:val="sk-SK"/>
        </w:rPr>
        <w:t xml:space="preserve"> nesú</w:t>
      </w:r>
      <w:r w:rsidR="00C662B6" w:rsidRPr="0067763F">
        <w:rPr>
          <w:lang w:val="sk-SK"/>
        </w:rPr>
        <w:t>ce</w:t>
      </w:r>
      <w:r w:rsidRPr="0067763F">
        <w:rPr>
          <w:lang w:val="sk-SK"/>
        </w:rPr>
        <w:t xml:space="preserve"> hlavnú zodpovednosť za</w:t>
      </w:r>
      <w:r w:rsidR="00C662B6" w:rsidRPr="0067763F">
        <w:rPr>
          <w:lang w:val="sk-SK"/>
        </w:rPr>
        <w:t xml:space="preserve"> ich</w:t>
      </w:r>
      <w:r w:rsidRPr="0067763F">
        <w:rPr>
          <w:lang w:val="sk-SK"/>
        </w:rPr>
        <w:t xml:space="preserve"> pohodu a</w:t>
      </w:r>
      <w:r w:rsidR="00C662B6" w:rsidRPr="0067763F">
        <w:rPr>
          <w:lang w:val="sk-SK"/>
        </w:rPr>
        <w:t> </w:t>
      </w:r>
      <w:r w:rsidRPr="0067763F">
        <w:rPr>
          <w:lang w:val="sk-SK"/>
        </w:rPr>
        <w:t>bezpečie</w:t>
      </w:r>
      <w:r w:rsidR="00C662B6" w:rsidRPr="0067763F">
        <w:rPr>
          <w:lang w:val="sk-SK"/>
        </w:rPr>
        <w:t>.</w:t>
      </w:r>
      <w:r w:rsidRPr="0067763F">
        <w:rPr>
          <w:lang w:val="sk-SK"/>
        </w:rPr>
        <w:t xml:space="preserve"> Otcom</w:t>
      </w:r>
      <w:r w:rsidR="00B53460" w:rsidRPr="0067763F">
        <w:rPr>
          <w:lang w:val="sk-SK"/>
        </w:rPr>
        <w:t>, ktorý sú najčastejšie druhým rodičom,</w:t>
      </w:r>
      <w:r w:rsidRPr="0067763F">
        <w:rPr>
          <w:lang w:val="sk-SK"/>
        </w:rPr>
        <w:t xml:space="preserve"> je</w:t>
      </w:r>
      <w:r w:rsidR="00B53460" w:rsidRPr="0067763F">
        <w:rPr>
          <w:lang w:val="sk-SK"/>
        </w:rPr>
        <w:t xml:space="preserve"> naprieč rôznymi typmi médií</w:t>
      </w:r>
      <w:r w:rsidRPr="0067763F">
        <w:rPr>
          <w:lang w:val="sk-SK"/>
        </w:rPr>
        <w:t xml:space="preserve"> venovaná len okrajová pozornosť. To podporuje tradičný model rodiny, kde je matka považovaná za hlavný pilier starostlivosti</w:t>
      </w:r>
      <w:r w:rsidR="00B53460" w:rsidRPr="0067763F">
        <w:rPr>
          <w:lang w:val="sk-SK"/>
        </w:rPr>
        <w:t xml:space="preserve">, </w:t>
      </w:r>
      <w:r w:rsidRPr="0067763F">
        <w:rPr>
          <w:lang w:val="sk-SK"/>
        </w:rPr>
        <w:t>a tým aj za hlavnú zodpovednú osobu v prípade zlyhania</w:t>
      </w:r>
      <w:r w:rsidR="00B53460" w:rsidRPr="0067763F">
        <w:rPr>
          <w:lang w:val="sk-SK"/>
        </w:rPr>
        <w:t xml:space="preserve"> v starostlivosti o deti. </w:t>
      </w:r>
      <w:r w:rsidRPr="0067763F">
        <w:rPr>
          <w:lang w:val="sk-SK"/>
        </w:rPr>
        <w:t>Zároveň sa však objavuje aj fenomén verejnej kritiky matiek</w:t>
      </w:r>
      <w:r w:rsidR="00B53460" w:rsidRPr="0067763F">
        <w:rPr>
          <w:lang w:val="sk-SK"/>
        </w:rPr>
        <w:t>,</w:t>
      </w:r>
      <w:r w:rsidRPr="0067763F">
        <w:rPr>
          <w:lang w:val="sk-SK"/>
        </w:rPr>
        <w:t xml:space="preserve"> najmä ak sa ich správanie odchyľuje od normy intenzívneho materstva</w:t>
      </w:r>
      <w:r w:rsidR="00B53460" w:rsidRPr="0067763F">
        <w:rPr>
          <w:lang w:val="sk-SK"/>
        </w:rPr>
        <w:t xml:space="preserve">. </w:t>
      </w:r>
      <w:r w:rsidRPr="0067763F">
        <w:rPr>
          <w:lang w:val="sk-SK"/>
        </w:rPr>
        <w:t>Štúdie identifikujú formy „mom-shamingu“ prítomné n</w:t>
      </w:r>
      <w:r w:rsidR="001E5E4C" w:rsidRPr="0067763F">
        <w:rPr>
          <w:lang w:val="sk-SK"/>
        </w:rPr>
        <w:t>ajmä</w:t>
      </w:r>
      <w:r w:rsidRPr="0067763F">
        <w:rPr>
          <w:lang w:val="sk-SK"/>
        </w:rPr>
        <w:t xml:space="preserve"> na digitálnych platformách</w:t>
      </w:r>
      <w:r w:rsidR="001E5E4C" w:rsidRPr="0067763F">
        <w:rPr>
          <w:lang w:val="sk-SK"/>
        </w:rPr>
        <w:t xml:space="preserve"> (fóra, sociálne siete)</w:t>
      </w:r>
      <w:r w:rsidRPr="0067763F">
        <w:rPr>
          <w:lang w:val="sk-SK"/>
        </w:rPr>
        <w:t>,</w:t>
      </w:r>
      <w:r w:rsidR="001E5E4C" w:rsidRPr="0067763F">
        <w:rPr>
          <w:lang w:val="sk-SK"/>
        </w:rPr>
        <w:t xml:space="preserve"> kde sú matky priamo vystavené interakciám s používateľmi,</w:t>
      </w:r>
      <w:r w:rsidRPr="0067763F">
        <w:rPr>
          <w:lang w:val="sk-SK"/>
        </w:rPr>
        <w:t xml:space="preserve"> ale aj v </w:t>
      </w:r>
      <w:r w:rsidR="001E5E4C" w:rsidRPr="0067763F">
        <w:rPr>
          <w:lang w:val="sk-SK"/>
        </w:rPr>
        <w:t>spravodajských</w:t>
      </w:r>
      <w:r w:rsidRPr="0067763F">
        <w:rPr>
          <w:lang w:val="sk-SK"/>
        </w:rPr>
        <w:t xml:space="preserve"> médiách. V prípade spravodajstva je tento prístup </w:t>
      </w:r>
      <w:r w:rsidR="001E5E4C" w:rsidRPr="0067763F">
        <w:rPr>
          <w:lang w:val="sk-SK"/>
        </w:rPr>
        <w:t>obzvlášť prítomný</w:t>
      </w:r>
      <w:r w:rsidRPr="0067763F">
        <w:rPr>
          <w:lang w:val="sk-SK"/>
        </w:rPr>
        <w:t xml:space="preserve"> tým, že správy často reagujú na krízové a negatívne udalosti, čím sa naratívy o matkách automaticky posúvajú do rámcov viny, zlyhania či deviácie.</w:t>
      </w:r>
      <w:r w:rsidR="001E5E4C" w:rsidRPr="0067763F">
        <w:rPr>
          <w:lang w:val="sk-SK"/>
        </w:rPr>
        <w:t xml:space="preserve"> Zaujímavým zistením je, že naprieč rôznymi médiami je tendencia normalizovať náročnosť materstva a s tým spojené ťažkosti, frustrácie, starosti a únavu matiek ako prirodzenú </w:t>
      </w:r>
      <w:r w:rsidR="001E5E4C" w:rsidRPr="0067763F">
        <w:rPr>
          <w:lang w:val="sk-SK"/>
        </w:rPr>
        <w:lastRenderedPageBreak/>
        <w:t>súčasť materstva. Jedine v spravodajských médiách sa tento trend nevyskytuje</w:t>
      </w:r>
      <w:r w:rsidR="00216445" w:rsidRPr="0067763F">
        <w:rPr>
          <w:lang w:val="sk-SK"/>
        </w:rPr>
        <w:t xml:space="preserve"> </w:t>
      </w:r>
      <w:r w:rsidR="00216445" w:rsidRPr="0067763F">
        <w:rPr>
          <w:lang w:val="sk-SK"/>
        </w:rPr>
        <w:fldChar w:fldCharType="begin"/>
      </w:r>
      <w:r w:rsidR="00216445" w:rsidRPr="0067763F">
        <w:rPr>
          <w:lang w:val="sk-SK"/>
        </w:rPr>
        <w:instrText xml:space="preserve"> ADDIN ZOTERO_ITEM CSL_CITATION {"citationID":"csaL0V8e","properties":{"formattedCitation":"(Mary et al., 2025)","plainCitation":"(Mary et al., 2025)","noteIndex":0},"citationItems":[{"id":952,"uris":["http://zotero.org/users/local/Qp2tCDPR/items/UF7R2XIJ"],"itemData":{"id":952,"type":"article-journal","container-title":"Information, Communication &amp; Society","DOI":"10.1080/1369118X.2024.2348020","ISSN":"1369-118X","issue":"1","note":"publisher: Routledge","page":"169-186","source":"tandfonline.com (Atypon)","title":"Representations of motherhood in the media: a systematic literature review","title-short":"Representations of motherhood in the media","volume":"28","author":[{"family":"Mary","given":"Sophie M."},{"family":"Duschinsky","given":"Robbie"},{"family":"Davis","given":"Louise"},{"family":"Dunnett","given":"Susan"},{"family":"Coughlan","given":"Barry"}],"issued":{"date-parts":[["2025",1,2]]}}}],"schema":"https://github.com/citation-style-language/schema/raw/master/csl-citation.json"} </w:instrText>
      </w:r>
      <w:r w:rsidR="00216445" w:rsidRPr="0067763F">
        <w:rPr>
          <w:lang w:val="sk-SK"/>
        </w:rPr>
        <w:fldChar w:fldCharType="separate"/>
      </w:r>
      <w:r w:rsidR="00216445" w:rsidRPr="0067763F">
        <w:rPr>
          <w:lang w:val="sk-SK"/>
        </w:rPr>
        <w:t>(Mary et al., 2025)</w:t>
      </w:r>
      <w:r w:rsidR="00216445" w:rsidRPr="0067763F">
        <w:rPr>
          <w:lang w:val="sk-SK"/>
        </w:rPr>
        <w:fldChar w:fldCharType="end"/>
      </w:r>
      <w:r w:rsidR="00216445" w:rsidRPr="0067763F">
        <w:rPr>
          <w:lang w:val="sk-SK"/>
        </w:rPr>
        <w:t>.</w:t>
      </w:r>
    </w:p>
    <w:p w14:paraId="0EA05AD3" w14:textId="6423F1F1" w:rsidR="00136D16" w:rsidRPr="0067763F" w:rsidRDefault="00B24A4E" w:rsidP="00136D16">
      <w:pPr>
        <w:pStyle w:val="Dalodstavce"/>
        <w:rPr>
          <w:lang w:val="sk-SK"/>
        </w:rPr>
      </w:pPr>
      <w:r w:rsidRPr="0067763F">
        <w:rPr>
          <w:lang w:val="sk-SK"/>
        </w:rPr>
        <w:t>Výskum reprezentácií materstva v slovenských médiách chýba</w:t>
      </w:r>
      <w:r w:rsidR="00E30A82" w:rsidRPr="0067763F">
        <w:rPr>
          <w:lang w:val="sk-SK"/>
        </w:rPr>
        <w:t>, avšak užitočn</w:t>
      </w:r>
      <w:r w:rsidR="001731DA" w:rsidRPr="0067763F">
        <w:rPr>
          <w:lang w:val="sk-SK"/>
        </w:rPr>
        <w:t>ým</w:t>
      </w:r>
      <w:r w:rsidR="00BC3A2D" w:rsidRPr="0067763F">
        <w:rPr>
          <w:lang w:val="sk-SK"/>
        </w:rPr>
        <w:t>i</w:t>
      </w:r>
      <w:r w:rsidR="00E30A82" w:rsidRPr="0067763F">
        <w:rPr>
          <w:lang w:val="sk-SK"/>
        </w:rPr>
        <w:t xml:space="preserve"> pre túto prácu</w:t>
      </w:r>
      <w:r w:rsidR="001731DA" w:rsidRPr="0067763F">
        <w:rPr>
          <w:lang w:val="sk-SK"/>
        </w:rPr>
        <w:t xml:space="preserve"> môž</w:t>
      </w:r>
      <w:r w:rsidR="00BC3A2D" w:rsidRPr="0067763F">
        <w:rPr>
          <w:lang w:val="sk-SK"/>
        </w:rPr>
        <w:t>u</w:t>
      </w:r>
      <w:r w:rsidR="001731DA" w:rsidRPr="0067763F">
        <w:rPr>
          <w:lang w:val="sk-SK"/>
        </w:rPr>
        <w:t xml:space="preserve"> byť</w:t>
      </w:r>
      <w:r w:rsidR="00BC3A2D" w:rsidRPr="0067763F">
        <w:rPr>
          <w:lang w:val="sk-SK"/>
        </w:rPr>
        <w:t xml:space="preserve"> aj analýzy českých médií</w:t>
      </w:r>
      <w:r w:rsidR="003E1BD0" w:rsidRPr="0067763F">
        <w:rPr>
          <w:lang w:val="sk-SK"/>
        </w:rPr>
        <w:t xml:space="preserve"> pre kultúrnu a historickú príbuznosť</w:t>
      </w:r>
      <w:r w:rsidR="00D60C54" w:rsidRPr="0067763F">
        <w:rPr>
          <w:lang w:val="sk-SK"/>
        </w:rPr>
        <w:t xml:space="preserve"> </w:t>
      </w:r>
      <w:r w:rsidR="003E1BD0" w:rsidRPr="0067763F">
        <w:rPr>
          <w:lang w:val="sk-SK"/>
        </w:rPr>
        <w:t>prostred</w:t>
      </w:r>
      <w:r w:rsidR="00D87309" w:rsidRPr="0067763F">
        <w:rPr>
          <w:lang w:val="sk-SK"/>
        </w:rPr>
        <w:t>í</w:t>
      </w:r>
      <w:r w:rsidR="00966E0D" w:rsidRPr="0067763F">
        <w:rPr>
          <w:lang w:val="sk-SK"/>
        </w:rPr>
        <w:t>.</w:t>
      </w:r>
      <w:r w:rsidR="001731DA" w:rsidRPr="0067763F">
        <w:rPr>
          <w:lang w:val="sk-SK"/>
        </w:rPr>
        <w:t xml:space="preserve"> </w:t>
      </w:r>
      <w:r w:rsidR="00462056" w:rsidRPr="0067763F">
        <w:rPr>
          <w:lang w:val="sk-SK"/>
        </w:rPr>
        <w:t xml:space="preserve">Diplomová práca, ktorá </w:t>
      </w:r>
      <w:r w:rsidR="00136D16" w:rsidRPr="0067763F">
        <w:rPr>
          <w:lang w:val="sk-SK"/>
        </w:rPr>
        <w:t>diskurzívn</w:t>
      </w:r>
      <w:r w:rsidR="005C1B0E" w:rsidRPr="0067763F">
        <w:rPr>
          <w:lang w:val="sk-SK"/>
        </w:rPr>
        <w:t>o</w:t>
      </w:r>
      <w:r w:rsidR="00136D16" w:rsidRPr="0067763F">
        <w:rPr>
          <w:lang w:val="sk-SK"/>
        </w:rPr>
        <w:t>u analýz</w:t>
      </w:r>
      <w:r w:rsidR="005C1B0E" w:rsidRPr="0067763F">
        <w:rPr>
          <w:lang w:val="sk-SK"/>
        </w:rPr>
        <w:t>o</w:t>
      </w:r>
      <w:r w:rsidR="00136D16" w:rsidRPr="0067763F">
        <w:rPr>
          <w:lang w:val="sk-SK"/>
        </w:rPr>
        <w:t>u</w:t>
      </w:r>
      <w:r w:rsidR="005C1B0E" w:rsidRPr="0067763F">
        <w:rPr>
          <w:lang w:val="sk-SK"/>
        </w:rPr>
        <w:t xml:space="preserve"> reko</w:t>
      </w:r>
      <w:r w:rsidR="007A5A89" w:rsidRPr="0067763F">
        <w:rPr>
          <w:lang w:val="sk-SK"/>
        </w:rPr>
        <w:t xml:space="preserve">nštruovala </w:t>
      </w:r>
      <w:r w:rsidR="00261731" w:rsidRPr="0067763F">
        <w:rPr>
          <w:lang w:val="sk-SK"/>
        </w:rPr>
        <w:t xml:space="preserve">a následne porovnávala </w:t>
      </w:r>
      <w:r w:rsidR="008B4A1E" w:rsidRPr="0067763F">
        <w:rPr>
          <w:lang w:val="sk-SK"/>
        </w:rPr>
        <w:t xml:space="preserve">reprezentáciu materstva v </w:t>
      </w:r>
      <w:r w:rsidR="007A5A89" w:rsidRPr="0067763F">
        <w:rPr>
          <w:lang w:val="sk-SK"/>
        </w:rPr>
        <w:t>dv</w:t>
      </w:r>
      <w:r w:rsidR="008B4A1E" w:rsidRPr="0067763F">
        <w:rPr>
          <w:lang w:val="sk-SK"/>
        </w:rPr>
        <w:t>och</w:t>
      </w:r>
      <w:r w:rsidR="007A5A89" w:rsidRPr="0067763F">
        <w:rPr>
          <w:lang w:val="sk-SK"/>
        </w:rPr>
        <w:t xml:space="preserve"> </w:t>
      </w:r>
      <w:r w:rsidR="006652B2" w:rsidRPr="0067763F">
        <w:rPr>
          <w:lang w:val="sk-SK"/>
        </w:rPr>
        <w:t xml:space="preserve">rozdielnych </w:t>
      </w:r>
      <w:r w:rsidR="007A5A89" w:rsidRPr="0067763F">
        <w:rPr>
          <w:lang w:val="sk-SK"/>
        </w:rPr>
        <w:t>historick</w:t>
      </w:r>
      <w:r w:rsidR="008B4A1E" w:rsidRPr="0067763F">
        <w:rPr>
          <w:lang w:val="sk-SK"/>
        </w:rPr>
        <w:t>ých</w:t>
      </w:r>
      <w:r w:rsidR="007A5A89" w:rsidRPr="0067763F">
        <w:rPr>
          <w:lang w:val="sk-SK"/>
        </w:rPr>
        <w:t xml:space="preserve"> </w:t>
      </w:r>
      <w:r w:rsidR="008B4A1E" w:rsidRPr="0067763F">
        <w:rPr>
          <w:lang w:val="sk-SK"/>
        </w:rPr>
        <w:t>obdobiach</w:t>
      </w:r>
      <w:r w:rsidR="007A5A89" w:rsidRPr="0067763F">
        <w:rPr>
          <w:lang w:val="sk-SK"/>
        </w:rPr>
        <w:t xml:space="preserve"> </w:t>
      </w:r>
      <w:r w:rsidR="006652B2" w:rsidRPr="0067763F">
        <w:rPr>
          <w:lang w:val="sk-SK"/>
        </w:rPr>
        <w:t>a v súčasnosti</w:t>
      </w:r>
      <w:r w:rsidR="00C008D6" w:rsidRPr="0067763F">
        <w:rPr>
          <w:lang w:val="sk-SK"/>
        </w:rPr>
        <w:t xml:space="preserve"> (v</w:t>
      </w:r>
      <w:r w:rsidR="00180870" w:rsidRPr="0067763F">
        <w:rPr>
          <w:lang w:val="sk-SK"/>
        </w:rPr>
        <w:t xml:space="preserve"> práci </w:t>
      </w:r>
      <w:r w:rsidR="00197C9E" w:rsidRPr="0067763F">
        <w:rPr>
          <w:lang w:val="sk-SK"/>
        </w:rPr>
        <w:t xml:space="preserve">je to </w:t>
      </w:r>
      <w:r w:rsidR="00180870" w:rsidRPr="0067763F">
        <w:rPr>
          <w:lang w:val="sk-SK"/>
        </w:rPr>
        <w:t>obdobie</w:t>
      </w:r>
      <w:r w:rsidR="00261731" w:rsidRPr="0067763F">
        <w:rPr>
          <w:lang w:val="sk-SK"/>
        </w:rPr>
        <w:t xml:space="preserve"> rokov</w:t>
      </w:r>
      <w:r w:rsidR="00180870" w:rsidRPr="0067763F">
        <w:rPr>
          <w:lang w:val="sk-SK"/>
        </w:rPr>
        <w:t xml:space="preserve"> </w:t>
      </w:r>
      <w:r w:rsidR="00C008D6" w:rsidRPr="0067763F">
        <w:rPr>
          <w:lang w:val="sk-SK"/>
        </w:rPr>
        <w:t>2010 – 2015</w:t>
      </w:r>
      <w:r w:rsidR="00261731" w:rsidRPr="0067763F">
        <w:rPr>
          <w:lang w:val="sk-SK"/>
        </w:rPr>
        <w:t>)</w:t>
      </w:r>
      <w:r w:rsidR="00C008D6" w:rsidRPr="0067763F">
        <w:rPr>
          <w:lang w:val="sk-SK"/>
        </w:rPr>
        <w:t xml:space="preserve"> </w:t>
      </w:r>
      <w:r w:rsidR="00B57872" w:rsidRPr="0067763F">
        <w:rPr>
          <w:lang w:val="sk-SK"/>
        </w:rPr>
        <w:t xml:space="preserve">v ženských časopisoch </w:t>
      </w:r>
      <w:r w:rsidR="00C730D7" w:rsidRPr="0067763F">
        <w:rPr>
          <w:lang w:val="sk-SK"/>
        </w:rPr>
        <w:t xml:space="preserve">Hvězda československých paní a dívek </w:t>
      </w:r>
      <w:r w:rsidR="002F623B" w:rsidRPr="0067763F">
        <w:rPr>
          <w:lang w:val="sk-SK"/>
        </w:rPr>
        <w:t xml:space="preserve">(obdobie prvej republiky) </w:t>
      </w:r>
      <w:r w:rsidR="00C730D7" w:rsidRPr="0067763F">
        <w:rPr>
          <w:lang w:val="sk-SK"/>
        </w:rPr>
        <w:t>a</w:t>
      </w:r>
      <w:r w:rsidR="002F623B" w:rsidRPr="0067763F">
        <w:rPr>
          <w:lang w:val="sk-SK"/>
        </w:rPr>
        <w:t> </w:t>
      </w:r>
      <w:r w:rsidR="00C730D7" w:rsidRPr="0067763F">
        <w:rPr>
          <w:lang w:val="sk-SK"/>
        </w:rPr>
        <w:t>Vlasta</w:t>
      </w:r>
      <w:r w:rsidR="002F623B" w:rsidRPr="0067763F">
        <w:rPr>
          <w:lang w:val="sk-SK"/>
        </w:rPr>
        <w:t xml:space="preserve"> (obdobie normalizácie a súčasnosť)</w:t>
      </w:r>
      <w:r w:rsidR="00D7627E" w:rsidRPr="0067763F">
        <w:rPr>
          <w:lang w:val="sk-SK"/>
        </w:rPr>
        <w:t xml:space="preserve">, </w:t>
      </w:r>
      <w:r w:rsidR="00D24B41" w:rsidRPr="0067763F">
        <w:rPr>
          <w:lang w:val="sk-SK"/>
        </w:rPr>
        <w:t xml:space="preserve">prišla k záveru, že napriek </w:t>
      </w:r>
      <w:r w:rsidR="00D23CF1" w:rsidRPr="0067763F">
        <w:rPr>
          <w:lang w:val="sk-SK"/>
        </w:rPr>
        <w:t xml:space="preserve">ideologickým </w:t>
      </w:r>
      <w:r w:rsidR="00D24B41" w:rsidRPr="0067763F">
        <w:rPr>
          <w:lang w:val="sk-SK"/>
        </w:rPr>
        <w:t>odlišnostiam</w:t>
      </w:r>
      <w:r w:rsidR="007543E0" w:rsidRPr="0067763F">
        <w:rPr>
          <w:lang w:val="sk-SK"/>
        </w:rPr>
        <w:t xml:space="preserve"> </w:t>
      </w:r>
      <w:r w:rsidR="00E11A35" w:rsidRPr="0067763F">
        <w:rPr>
          <w:lang w:val="sk-SK"/>
        </w:rPr>
        <w:t xml:space="preserve">období, </w:t>
      </w:r>
      <w:r w:rsidR="00AD6953" w:rsidRPr="0067763F">
        <w:rPr>
          <w:lang w:val="sk-SK"/>
        </w:rPr>
        <w:t>zostáva diskurz</w:t>
      </w:r>
      <w:r w:rsidR="0053609F" w:rsidRPr="0067763F">
        <w:rPr>
          <w:lang w:val="sk-SK"/>
        </w:rPr>
        <w:t xml:space="preserve"> materstv</w:t>
      </w:r>
      <w:r w:rsidR="00AD6953" w:rsidRPr="0067763F">
        <w:rPr>
          <w:lang w:val="sk-SK"/>
        </w:rPr>
        <w:t xml:space="preserve">a </w:t>
      </w:r>
      <w:r w:rsidR="00DD5173" w:rsidRPr="0067763F">
        <w:rPr>
          <w:lang w:val="sk-SK"/>
        </w:rPr>
        <w:t>takmer nemenn</w:t>
      </w:r>
      <w:r w:rsidR="00287289" w:rsidRPr="0067763F">
        <w:rPr>
          <w:lang w:val="sk-SK"/>
        </w:rPr>
        <w:t>ý v tom, že</w:t>
      </w:r>
      <w:r w:rsidR="00496AB4" w:rsidRPr="0067763F">
        <w:rPr>
          <w:lang w:val="sk-SK"/>
        </w:rPr>
        <w:t xml:space="preserve"> </w:t>
      </w:r>
      <w:r w:rsidR="001B011B" w:rsidRPr="0067763F">
        <w:rPr>
          <w:lang w:val="sk-SK"/>
        </w:rPr>
        <w:t>pripisuje význam</w:t>
      </w:r>
      <w:r w:rsidR="00496AB4" w:rsidRPr="0067763F">
        <w:rPr>
          <w:lang w:val="sk-SK"/>
        </w:rPr>
        <w:t xml:space="preserve"> ženské</w:t>
      </w:r>
      <w:r w:rsidR="001B011B" w:rsidRPr="0067763F">
        <w:rPr>
          <w:lang w:val="sk-SK"/>
        </w:rPr>
        <w:t>mu</w:t>
      </w:r>
      <w:r w:rsidR="00496AB4" w:rsidRPr="0067763F">
        <w:rPr>
          <w:lang w:val="sk-SK"/>
        </w:rPr>
        <w:t xml:space="preserve"> tel</w:t>
      </w:r>
      <w:r w:rsidR="001B011B" w:rsidRPr="0067763F">
        <w:rPr>
          <w:lang w:val="sk-SK"/>
        </w:rPr>
        <w:t>u</w:t>
      </w:r>
      <w:r w:rsidR="00496AB4" w:rsidRPr="0067763F">
        <w:rPr>
          <w:lang w:val="sk-SK"/>
        </w:rPr>
        <w:t xml:space="preserve"> </w:t>
      </w:r>
      <w:r w:rsidR="006D6A6F" w:rsidRPr="0067763F">
        <w:rPr>
          <w:lang w:val="sk-SK"/>
        </w:rPr>
        <w:t>na základe jeho</w:t>
      </w:r>
      <w:r w:rsidR="00496AB4" w:rsidRPr="0067763F">
        <w:rPr>
          <w:lang w:val="sk-SK"/>
        </w:rPr>
        <w:t xml:space="preserve"> schopnos</w:t>
      </w:r>
      <w:r w:rsidR="001B011B" w:rsidRPr="0067763F">
        <w:rPr>
          <w:lang w:val="sk-SK"/>
        </w:rPr>
        <w:t>ti</w:t>
      </w:r>
      <w:r w:rsidR="00496AB4" w:rsidRPr="0067763F">
        <w:rPr>
          <w:lang w:val="sk-SK"/>
        </w:rPr>
        <w:t xml:space="preserve"> rodiť deti</w:t>
      </w:r>
      <w:r w:rsidR="00285BFE" w:rsidRPr="0067763F">
        <w:rPr>
          <w:lang w:val="sk-SK"/>
        </w:rPr>
        <w:t>.</w:t>
      </w:r>
      <w:r w:rsidR="00FC37FD" w:rsidRPr="0067763F">
        <w:rPr>
          <w:lang w:val="sk-SK"/>
        </w:rPr>
        <w:t xml:space="preserve"> </w:t>
      </w:r>
      <w:r w:rsidR="00136D16" w:rsidRPr="0067763F">
        <w:rPr>
          <w:lang w:val="sk-SK"/>
        </w:rPr>
        <w:t xml:space="preserve">Zatiaľ čo </w:t>
      </w:r>
      <w:r w:rsidR="00FC37FD" w:rsidRPr="0067763F">
        <w:rPr>
          <w:lang w:val="sk-SK"/>
        </w:rPr>
        <w:t>v historických</w:t>
      </w:r>
      <w:r w:rsidR="00136D16" w:rsidRPr="0067763F">
        <w:rPr>
          <w:lang w:val="sk-SK"/>
        </w:rPr>
        <w:t xml:space="preserve"> obdobia</w:t>
      </w:r>
      <w:r w:rsidR="00FC37FD" w:rsidRPr="0067763F">
        <w:rPr>
          <w:lang w:val="sk-SK"/>
        </w:rPr>
        <w:t>ch identifikovala autorka práce</w:t>
      </w:r>
      <w:r w:rsidR="00136D16" w:rsidRPr="0067763F">
        <w:rPr>
          <w:lang w:val="sk-SK"/>
        </w:rPr>
        <w:t xml:space="preserve"> diskurzy „matky–svätice“ a „matky–rodičky“, súčasné obdobie je charakteristické dominanciou diskurzu „matky v </w:t>
      </w:r>
      <w:r w:rsidR="00A21688" w:rsidRPr="0067763F">
        <w:rPr>
          <w:lang w:val="sk-SK"/>
        </w:rPr>
        <w:t>ohrození</w:t>
      </w:r>
      <w:r w:rsidR="00136D16" w:rsidRPr="0067763F">
        <w:rPr>
          <w:lang w:val="sk-SK"/>
        </w:rPr>
        <w:t>“. Tento diskurz vychádza z narastajúcej neistoty ohľadom spoločenskej pozície matky v podmienkach individualizácie, oslabovania tradičného modelu rodiny a prehodnocovania rodových rolí</w:t>
      </w:r>
      <w:r w:rsidR="00506E0B" w:rsidRPr="0067763F">
        <w:rPr>
          <w:lang w:val="sk-SK"/>
        </w:rPr>
        <w:t xml:space="preserve"> </w:t>
      </w:r>
      <w:r w:rsidR="00FC7ED3" w:rsidRPr="0067763F">
        <w:rPr>
          <w:lang w:val="sk-SK"/>
        </w:rPr>
        <w:fldChar w:fldCharType="begin"/>
      </w:r>
      <w:r w:rsidR="00FC7ED3" w:rsidRPr="0067763F">
        <w:rPr>
          <w:lang w:val="sk-SK"/>
        </w:rPr>
        <w:instrText xml:space="preserve"> ADDIN ZOTERO_ITEM CSL_CITATION {"citationID":"JYge4dcE","properties":{"formattedCitation":"(Grabowsk\\uc0\\u225{}, 2017)","plainCitation":"(Grabowská, 2017)","noteIndex":0},"citationItems":[{"id":956,"uris":["http://zotero.org/users/local/Qp2tCDPR/items/9F5Y24I2"],"itemData":{"id":956,"type":"thesis","language":"cze","publisher":"Masarykova univerzita, Fakulta sociálních studií","source":"is.muni.cz","title":"Proměny mediální reprezentace mateřství","URL":"https://is.muni.cz/th/v50di/","author":[{"family":"Grabowská","given":"Helena"}],"accessed":{"date-parts":[["2025",4,25]]},"issued":{"date-parts":[["2017"]]}}}],"schema":"https://github.com/citation-style-language/schema/raw/master/csl-citation.json"} </w:instrText>
      </w:r>
      <w:r w:rsidR="00FC7ED3" w:rsidRPr="0067763F">
        <w:rPr>
          <w:lang w:val="sk-SK"/>
        </w:rPr>
        <w:fldChar w:fldCharType="separate"/>
      </w:r>
      <w:r w:rsidR="00FC7ED3" w:rsidRPr="0067763F">
        <w:rPr>
          <w:lang w:val="sk-SK"/>
        </w:rPr>
        <w:t>(Grabowská, 2017)</w:t>
      </w:r>
      <w:r w:rsidR="00FC7ED3" w:rsidRPr="0067763F">
        <w:rPr>
          <w:lang w:val="sk-SK"/>
        </w:rPr>
        <w:fldChar w:fldCharType="end"/>
      </w:r>
      <w:r w:rsidR="00D150E4" w:rsidRPr="0067763F">
        <w:rPr>
          <w:lang w:val="sk-SK"/>
        </w:rPr>
        <w:t>.</w:t>
      </w:r>
    </w:p>
    <w:p w14:paraId="5E72A616" w14:textId="6F021722" w:rsidR="00136D16" w:rsidRPr="0067763F" w:rsidRDefault="00136D16" w:rsidP="00136D16">
      <w:pPr>
        <w:pStyle w:val="Dalodstavce"/>
        <w:rPr>
          <w:lang w:val="sk-SK"/>
        </w:rPr>
      </w:pPr>
      <w:r w:rsidRPr="0067763F">
        <w:rPr>
          <w:lang w:val="sk-SK"/>
        </w:rPr>
        <w:t xml:space="preserve">V analýze </w:t>
      </w:r>
      <w:r w:rsidR="00FF02FF" w:rsidRPr="0067763F">
        <w:rPr>
          <w:lang w:val="sk-SK"/>
        </w:rPr>
        <w:t xml:space="preserve">súčasných </w:t>
      </w:r>
      <w:r w:rsidRPr="0067763F">
        <w:rPr>
          <w:lang w:val="sk-SK"/>
        </w:rPr>
        <w:t>textov z časopisu Vlasta sa ukázalo, že hoci sa dôraz na domácnosť a manželstvo oslabuje, materstvo</w:t>
      </w:r>
      <w:r w:rsidR="00DF1747" w:rsidRPr="0067763F">
        <w:rPr>
          <w:lang w:val="sk-SK"/>
        </w:rPr>
        <w:t xml:space="preserve">, resp. </w:t>
      </w:r>
      <w:r w:rsidR="00082828" w:rsidRPr="0067763F">
        <w:rPr>
          <w:lang w:val="sk-SK"/>
        </w:rPr>
        <w:t>porodiť dieťa,</w:t>
      </w:r>
      <w:r w:rsidRPr="0067763F">
        <w:rPr>
          <w:lang w:val="sk-SK"/>
        </w:rPr>
        <w:t xml:space="preserve"> ostáva centrálne pre identitu ženy</w:t>
      </w:r>
      <w:r w:rsidR="00DF1747" w:rsidRPr="0067763F">
        <w:rPr>
          <w:lang w:val="sk-SK"/>
        </w:rPr>
        <w:t xml:space="preserve"> rovnako ako v predošlých obdobiach.</w:t>
      </w:r>
      <w:r w:rsidRPr="0067763F">
        <w:rPr>
          <w:lang w:val="sk-SK"/>
        </w:rPr>
        <w:t xml:space="preserve"> </w:t>
      </w:r>
      <w:r w:rsidR="00437047" w:rsidRPr="0067763F">
        <w:rPr>
          <w:lang w:val="sk-SK"/>
        </w:rPr>
        <w:t xml:space="preserve">Rozdielne sú však dôvody, prečo by mala </w:t>
      </w:r>
      <w:r w:rsidR="00B73425" w:rsidRPr="0067763F">
        <w:rPr>
          <w:lang w:val="sk-SK"/>
        </w:rPr>
        <w:t>žena chcieť porodiť dieťa</w:t>
      </w:r>
      <w:r w:rsidR="00312824" w:rsidRPr="0067763F">
        <w:rPr>
          <w:lang w:val="sk-SK"/>
        </w:rPr>
        <w:t xml:space="preserve">. V diskurze </w:t>
      </w:r>
      <w:r w:rsidR="00772B9C" w:rsidRPr="0067763F">
        <w:rPr>
          <w:lang w:val="sk-SK"/>
        </w:rPr>
        <w:t>súčasnosti je ním dosiahnutie úplného šťastia</w:t>
      </w:r>
      <w:r w:rsidR="000C5910" w:rsidRPr="0067763F">
        <w:rPr>
          <w:lang w:val="sk-SK"/>
        </w:rPr>
        <w:t xml:space="preserve"> ženy</w:t>
      </w:r>
      <w:r w:rsidR="00993079" w:rsidRPr="0067763F">
        <w:rPr>
          <w:lang w:val="sk-SK"/>
        </w:rPr>
        <w:t>.</w:t>
      </w:r>
      <w:r w:rsidR="00291BB6" w:rsidRPr="0067763F">
        <w:rPr>
          <w:lang w:val="sk-SK"/>
        </w:rPr>
        <w:t xml:space="preserve"> Žena by sa mala stať matkou, </w:t>
      </w:r>
      <w:r w:rsidR="009217F0" w:rsidRPr="0067763F">
        <w:rPr>
          <w:lang w:val="sk-SK"/>
        </w:rPr>
        <w:t>aby sama sebe zabezpečila šťas</w:t>
      </w:r>
      <w:r w:rsidR="00C06BC8" w:rsidRPr="0067763F">
        <w:rPr>
          <w:lang w:val="sk-SK"/>
        </w:rPr>
        <w:t>tný život.</w:t>
      </w:r>
      <w:r w:rsidR="00993079" w:rsidRPr="0067763F">
        <w:rPr>
          <w:lang w:val="sk-SK"/>
        </w:rPr>
        <w:t xml:space="preserve"> </w:t>
      </w:r>
      <w:r w:rsidR="00CF03CC" w:rsidRPr="0067763F">
        <w:rPr>
          <w:lang w:val="sk-SK"/>
        </w:rPr>
        <w:t xml:space="preserve">Okrem toho </w:t>
      </w:r>
      <w:r w:rsidR="00756BEF" w:rsidRPr="0067763F">
        <w:rPr>
          <w:lang w:val="sk-SK"/>
        </w:rPr>
        <w:t>je v tomto diskurze silný dôraz na rozdiel</w:t>
      </w:r>
      <w:r w:rsidR="008C520F" w:rsidRPr="0067763F">
        <w:rPr>
          <w:lang w:val="sk-SK"/>
        </w:rPr>
        <w:t xml:space="preserve">y medzi </w:t>
      </w:r>
      <w:r w:rsidR="0069091E" w:rsidRPr="0067763F">
        <w:rPr>
          <w:lang w:val="sk-SK"/>
        </w:rPr>
        <w:t xml:space="preserve">otcom </w:t>
      </w:r>
      <w:r w:rsidR="008C520F" w:rsidRPr="0067763F">
        <w:rPr>
          <w:lang w:val="sk-SK"/>
        </w:rPr>
        <w:t>a </w:t>
      </w:r>
      <w:r w:rsidR="0069091E" w:rsidRPr="0067763F">
        <w:rPr>
          <w:lang w:val="sk-SK"/>
        </w:rPr>
        <w:t>matkou</w:t>
      </w:r>
      <w:r w:rsidR="008C520F" w:rsidRPr="0067763F">
        <w:rPr>
          <w:lang w:val="sk-SK"/>
        </w:rPr>
        <w:t>, resp. „mužskými“ a „ženskými“ vlastnosťami</w:t>
      </w:r>
      <w:r w:rsidR="0069091E" w:rsidRPr="0067763F">
        <w:rPr>
          <w:lang w:val="sk-SK"/>
        </w:rPr>
        <w:t xml:space="preserve"> (</w:t>
      </w:r>
      <w:r w:rsidR="000602FC" w:rsidRPr="0067763F">
        <w:rPr>
          <w:lang w:val="sk-SK"/>
        </w:rPr>
        <w:t>rozhodnosť, sila verzus jemnosť, tichosť, starostlivosť)</w:t>
      </w:r>
      <w:r w:rsidR="008C520F" w:rsidRPr="0067763F">
        <w:rPr>
          <w:lang w:val="sk-SK"/>
        </w:rPr>
        <w:t xml:space="preserve">. </w:t>
      </w:r>
      <w:r w:rsidR="00744C89" w:rsidRPr="0067763F">
        <w:rPr>
          <w:lang w:val="sk-SK"/>
        </w:rPr>
        <w:t xml:space="preserve">Autorka </w:t>
      </w:r>
      <w:r w:rsidR="00603EE8" w:rsidRPr="0067763F">
        <w:rPr>
          <w:lang w:val="sk-SK"/>
        </w:rPr>
        <w:t xml:space="preserve">vysvetľuje tieto aspekty súčasného diskurzu ako </w:t>
      </w:r>
      <w:r w:rsidR="007F7F99" w:rsidRPr="0067763F">
        <w:rPr>
          <w:lang w:val="sk-SK"/>
        </w:rPr>
        <w:t xml:space="preserve">zintenzívnenú </w:t>
      </w:r>
      <w:r w:rsidR="009929CB" w:rsidRPr="0067763F">
        <w:rPr>
          <w:lang w:val="sk-SK"/>
        </w:rPr>
        <w:t>snahu o zachovanie tradičných genderových rolí</w:t>
      </w:r>
      <w:r w:rsidR="007F7F99" w:rsidRPr="0067763F">
        <w:rPr>
          <w:lang w:val="sk-SK"/>
        </w:rPr>
        <w:t>, ktoré v predošlých obdobiach neboli tak ohrozené</w:t>
      </w:r>
      <w:r w:rsidR="00506E0B" w:rsidRPr="0067763F">
        <w:rPr>
          <w:lang w:val="sk-SK"/>
        </w:rPr>
        <w:t xml:space="preserve"> </w:t>
      </w:r>
      <w:r w:rsidR="00FC7ED3" w:rsidRPr="0067763F">
        <w:rPr>
          <w:lang w:val="sk-SK"/>
        </w:rPr>
        <w:fldChar w:fldCharType="begin"/>
      </w:r>
      <w:r w:rsidR="00FC7ED3" w:rsidRPr="0067763F">
        <w:rPr>
          <w:lang w:val="sk-SK"/>
        </w:rPr>
        <w:instrText xml:space="preserve"> ADDIN ZOTERO_ITEM CSL_CITATION {"citationID":"2frEWv5r","properties":{"formattedCitation":"(Grabowsk\\uc0\\u225{}, 2017)","plainCitation":"(Grabowská, 2017)","noteIndex":0},"citationItems":[{"id":956,"uris":["http://zotero.org/users/local/Qp2tCDPR/items/9F5Y24I2"],"itemData":{"id":956,"type":"thesis","language":"cze","publisher":"Masarykova univerzita, Fakulta sociálních studií","source":"is.muni.cz","title":"Proměny mediální reprezentace mateřství","URL":"https://is.muni.cz/th/v50di/","author":[{"family":"Grabowská","given":"Helena"}],"accessed":{"date-parts":[["2025",4,25]]},"issued":{"date-parts":[["2017"]]}}}],"schema":"https://github.com/citation-style-language/schema/raw/master/csl-citation.json"} </w:instrText>
      </w:r>
      <w:r w:rsidR="00FC7ED3" w:rsidRPr="0067763F">
        <w:rPr>
          <w:lang w:val="sk-SK"/>
        </w:rPr>
        <w:fldChar w:fldCharType="separate"/>
      </w:r>
      <w:r w:rsidR="00FC7ED3" w:rsidRPr="0067763F">
        <w:rPr>
          <w:lang w:val="sk-SK"/>
        </w:rPr>
        <w:t>(Grabowská, 2017)</w:t>
      </w:r>
      <w:r w:rsidR="00FC7ED3" w:rsidRPr="0067763F">
        <w:rPr>
          <w:lang w:val="sk-SK"/>
        </w:rPr>
        <w:fldChar w:fldCharType="end"/>
      </w:r>
      <w:r w:rsidR="00FC7ED3" w:rsidRPr="0067763F">
        <w:rPr>
          <w:lang w:val="sk-SK"/>
        </w:rPr>
        <w:t>.</w:t>
      </w:r>
    </w:p>
    <w:p w14:paraId="56F250CD" w14:textId="022CA8B7" w:rsidR="00917D3D" w:rsidRPr="0067763F" w:rsidRDefault="00136D16" w:rsidP="00481A7F">
      <w:pPr>
        <w:pStyle w:val="Dalodstavce"/>
        <w:rPr>
          <w:lang w:val="sk-SK"/>
        </w:rPr>
      </w:pPr>
      <w:r w:rsidRPr="0067763F">
        <w:rPr>
          <w:lang w:val="sk-SK"/>
        </w:rPr>
        <w:t>Aj keď Vlasta ako ženský lifestylový časopis nepatrí medzi spravodajské médiá, je</w:t>
      </w:r>
      <w:r w:rsidR="00677542" w:rsidRPr="0067763F">
        <w:rPr>
          <w:lang w:val="sk-SK"/>
        </w:rPr>
        <w:t>ho</w:t>
      </w:r>
      <w:r w:rsidRPr="0067763F">
        <w:rPr>
          <w:lang w:val="sk-SK"/>
        </w:rPr>
        <w:t xml:space="preserve"> obsah má významnú normatívnu funkciu</w:t>
      </w:r>
      <w:r w:rsidR="00677542" w:rsidRPr="0067763F">
        <w:rPr>
          <w:lang w:val="sk-SK"/>
        </w:rPr>
        <w:t>.</w:t>
      </w:r>
      <w:r w:rsidRPr="0067763F">
        <w:rPr>
          <w:lang w:val="sk-SK"/>
        </w:rPr>
        <w:t xml:space="preserve"> </w:t>
      </w:r>
      <w:r w:rsidR="00677542" w:rsidRPr="0067763F">
        <w:rPr>
          <w:lang w:val="sk-SK"/>
        </w:rPr>
        <w:t>R</w:t>
      </w:r>
      <w:r w:rsidRPr="0067763F">
        <w:rPr>
          <w:lang w:val="sk-SK"/>
        </w:rPr>
        <w:t xml:space="preserve">eprezentácie v ňom prispievajú k formovaniu predstáv o tom, čo znamená byť „dobrou matkou“. Pre </w:t>
      </w:r>
      <w:r w:rsidR="00E231A5" w:rsidRPr="0067763F">
        <w:rPr>
          <w:lang w:val="sk-SK"/>
        </w:rPr>
        <w:t>túto</w:t>
      </w:r>
      <w:r w:rsidRPr="0067763F">
        <w:rPr>
          <w:lang w:val="sk-SK"/>
        </w:rPr>
        <w:t xml:space="preserve"> bakalársku prácu o reprezentáciách matiek páchajúcich násilie na deťoch tieto zistenia poskytujú kontextuálne zázemie najmä v súvislosti s tým, ako súčasný diskurz kladie dôraz na ženskú identitu definovanú skrze schopnosť rodiť a ako odchýlky od tejto normy môžu viesť k diskurzívnej marginalizácii a</w:t>
      </w:r>
      <w:r w:rsidR="00FC7ED3" w:rsidRPr="0067763F">
        <w:rPr>
          <w:lang w:val="sk-SK"/>
        </w:rPr>
        <w:t> </w:t>
      </w:r>
      <w:r w:rsidRPr="0067763F">
        <w:rPr>
          <w:lang w:val="sk-SK"/>
        </w:rPr>
        <w:t>kriminalizácii</w:t>
      </w:r>
      <w:r w:rsidR="00FC7ED3" w:rsidRPr="0067763F">
        <w:rPr>
          <w:lang w:val="sk-SK"/>
        </w:rPr>
        <w:t>.</w:t>
      </w:r>
    </w:p>
    <w:p w14:paraId="20834FF3" w14:textId="5A4E7FEA" w:rsidR="00D7199B" w:rsidRPr="0067763F" w:rsidRDefault="00665C5C" w:rsidP="00D7199B">
      <w:pPr>
        <w:pStyle w:val="Nadpis3"/>
      </w:pPr>
      <w:r w:rsidRPr="0067763F">
        <w:t>Reprezentácia materských infanticíd</w:t>
      </w:r>
    </w:p>
    <w:p w14:paraId="08B3675C" w14:textId="6A856200" w:rsidR="009D2B7B" w:rsidRPr="0067763F" w:rsidRDefault="0038775D" w:rsidP="00481A7F">
      <w:pPr>
        <w:pStyle w:val="Dalodstavce"/>
        <w:rPr>
          <w:lang w:val="sk-SK"/>
        </w:rPr>
      </w:pPr>
      <w:r w:rsidRPr="0067763F">
        <w:rPr>
          <w:lang w:val="sk-SK"/>
        </w:rPr>
        <w:t>V</w:t>
      </w:r>
      <w:r w:rsidR="00527036" w:rsidRPr="0067763F">
        <w:rPr>
          <w:lang w:val="sk-SK"/>
        </w:rPr>
        <w:t>ýskum reprezentácie</w:t>
      </w:r>
      <w:r w:rsidR="00775D12" w:rsidRPr="0067763F">
        <w:rPr>
          <w:lang w:val="sk-SK"/>
        </w:rPr>
        <w:t xml:space="preserve"> deviantných</w:t>
      </w:r>
      <w:r w:rsidR="00527036" w:rsidRPr="0067763F">
        <w:rPr>
          <w:lang w:val="sk-SK"/>
        </w:rPr>
        <w:t xml:space="preserve"> matiek</w:t>
      </w:r>
      <w:r w:rsidR="00775D12" w:rsidRPr="0067763F">
        <w:rPr>
          <w:lang w:val="sk-SK"/>
        </w:rPr>
        <w:t xml:space="preserve"> sa zameriava najmä na matky</w:t>
      </w:r>
      <w:r w:rsidR="00D54F4A" w:rsidRPr="0067763F">
        <w:rPr>
          <w:lang w:val="sk-SK"/>
        </w:rPr>
        <w:t>, ktoré zabili svoje deti</w:t>
      </w:r>
      <w:r w:rsidR="00F26748" w:rsidRPr="0067763F">
        <w:rPr>
          <w:lang w:val="sk-SK"/>
        </w:rPr>
        <w:t xml:space="preserve">. </w:t>
      </w:r>
      <w:r w:rsidR="0064635C" w:rsidRPr="0067763F">
        <w:rPr>
          <w:lang w:val="sk-SK"/>
        </w:rPr>
        <w:t>Okrem toho sa vyskytuje aj výskum</w:t>
      </w:r>
      <w:r w:rsidR="004F742F" w:rsidRPr="0067763F">
        <w:rPr>
          <w:lang w:val="sk-SK"/>
        </w:rPr>
        <w:t xml:space="preserve"> mat</w:t>
      </w:r>
      <w:r w:rsidR="00972470" w:rsidRPr="0067763F">
        <w:rPr>
          <w:lang w:val="sk-SK"/>
        </w:rPr>
        <w:t>iek</w:t>
      </w:r>
      <w:r w:rsidR="004F742F" w:rsidRPr="0067763F">
        <w:rPr>
          <w:lang w:val="sk-SK"/>
        </w:rPr>
        <w:t xml:space="preserve"> porušujúc</w:t>
      </w:r>
      <w:r w:rsidR="00972470" w:rsidRPr="0067763F">
        <w:rPr>
          <w:lang w:val="sk-SK"/>
        </w:rPr>
        <w:t>ich</w:t>
      </w:r>
      <w:r w:rsidR="004F742F" w:rsidRPr="0067763F">
        <w:rPr>
          <w:lang w:val="sk-SK"/>
        </w:rPr>
        <w:t xml:space="preserve"> </w:t>
      </w:r>
      <w:r w:rsidR="00B82254" w:rsidRPr="0067763F">
        <w:rPr>
          <w:lang w:val="sk-SK"/>
        </w:rPr>
        <w:t>materský ideál</w:t>
      </w:r>
      <w:r w:rsidR="004F742F" w:rsidRPr="0067763F">
        <w:rPr>
          <w:lang w:val="sk-SK"/>
        </w:rPr>
        <w:t xml:space="preserve"> </w:t>
      </w:r>
      <w:r w:rsidR="000056A1" w:rsidRPr="0067763F">
        <w:rPr>
          <w:lang w:val="sk-SK"/>
        </w:rPr>
        <w:t xml:space="preserve">kriminálnou činnosťou, ktorá však </w:t>
      </w:r>
      <w:r w:rsidR="00764E0D" w:rsidRPr="0067763F">
        <w:rPr>
          <w:lang w:val="sk-SK"/>
        </w:rPr>
        <w:t>často explicitne nesúvisí s deťmi.</w:t>
      </w:r>
      <w:r w:rsidR="004F742F" w:rsidRPr="0067763F">
        <w:rPr>
          <w:lang w:val="sk-SK"/>
        </w:rPr>
        <w:t xml:space="preserve"> </w:t>
      </w:r>
      <w:r w:rsidR="00166CFC" w:rsidRPr="0067763F">
        <w:rPr>
          <w:lang w:val="sk-SK"/>
        </w:rPr>
        <w:t>Značná časť výskumu sa sústreďuje na matky páchajúce sexuálne násilie</w:t>
      </w:r>
      <w:r w:rsidR="00B33B4C" w:rsidRPr="0067763F">
        <w:rPr>
          <w:lang w:val="sk-SK"/>
        </w:rPr>
        <w:t xml:space="preserve">, ale nakoľko </w:t>
      </w:r>
      <w:r w:rsidR="00B33B4C" w:rsidRPr="0067763F">
        <w:rPr>
          <w:lang w:val="sk-SK"/>
        </w:rPr>
        <w:lastRenderedPageBreak/>
        <w:t>v analyzovaných článkoch</w:t>
      </w:r>
      <w:r w:rsidR="00BC5DE4" w:rsidRPr="0067763F">
        <w:rPr>
          <w:lang w:val="sk-SK"/>
        </w:rPr>
        <w:t xml:space="preserve"> sa takéto prípady nevyskytujú, </w:t>
      </w:r>
      <w:r w:rsidR="005E40EA" w:rsidRPr="0067763F">
        <w:rPr>
          <w:lang w:val="sk-SK"/>
        </w:rPr>
        <w:t xml:space="preserve">nie sú dôležité pre kontextualizáciu tejto </w:t>
      </w:r>
      <w:r w:rsidR="009D2B7B" w:rsidRPr="0067763F">
        <w:rPr>
          <w:lang w:val="sk-SK"/>
        </w:rPr>
        <w:t>práce.</w:t>
      </w:r>
    </w:p>
    <w:p w14:paraId="6A2004B8" w14:textId="1136BE06" w:rsidR="00432A56" w:rsidRPr="0067763F" w:rsidRDefault="005D49DA" w:rsidP="00432A56">
      <w:pPr>
        <w:pStyle w:val="Dalodstavce"/>
        <w:rPr>
          <w:lang w:val="sk-SK"/>
        </w:rPr>
      </w:pPr>
      <w:r w:rsidRPr="0067763F">
        <w:rPr>
          <w:lang w:val="sk-SK"/>
        </w:rPr>
        <w:t>V spravodajských reprezentáciách žien, ktoré spáchali infanticídu, dominuje diskurz „chybnej matky“ (flawed mother), ktorý sa využíva na vysvetlenie činov, ktoré narúšajú základnú predstavu o materstve ako prirodzene láskavej a ochr</w:t>
      </w:r>
      <w:r w:rsidR="000F091F" w:rsidRPr="0067763F">
        <w:rPr>
          <w:lang w:val="sk-SK"/>
        </w:rPr>
        <w:t>annej</w:t>
      </w:r>
      <w:r w:rsidRPr="0067763F">
        <w:rPr>
          <w:lang w:val="sk-SK"/>
        </w:rPr>
        <w:t xml:space="preserve"> úlohe. </w:t>
      </w:r>
      <w:r w:rsidR="00386B84" w:rsidRPr="0067763F">
        <w:rPr>
          <w:lang w:val="sk-SK"/>
        </w:rPr>
        <w:t>Kvalitatívna a</w:t>
      </w:r>
      <w:r w:rsidRPr="0067763F">
        <w:rPr>
          <w:lang w:val="sk-SK"/>
        </w:rPr>
        <w:t xml:space="preserve">nalýza 250 novinových článkov z USA, ktorá pokrývala obdobie 12 rokov, ukázala, že novinári tieto ženy konštruovali v protikladných termínoch: buď ako nadmerne starostlivé matky, ktoré stratili rozum práve preto, že sa až príliš starali o svoje deti, alebo ako nedostatočné matky, ktoré sa o svoje deti nestarali vôbec a </w:t>
      </w:r>
      <w:r w:rsidR="009415F6" w:rsidRPr="0067763F">
        <w:rPr>
          <w:lang w:val="sk-SK"/>
        </w:rPr>
        <w:t>svoje</w:t>
      </w:r>
      <w:r w:rsidRPr="0067763F">
        <w:rPr>
          <w:lang w:val="sk-SK"/>
        </w:rPr>
        <w:t xml:space="preserve"> povinnosti zanedbávali. V oboch prípadoch ide o naratívne rámce, ktoré ženám odopierajú komplexnosť a zasadzujú ich činy do individuálneho, psychologizujúceho rámca.</w:t>
      </w:r>
      <w:r w:rsidR="00271CAC" w:rsidRPr="0067763F">
        <w:rPr>
          <w:lang w:val="sk-SK"/>
        </w:rPr>
        <w:t xml:space="preserve"> </w:t>
      </w:r>
      <w:r w:rsidRPr="0067763F">
        <w:rPr>
          <w:lang w:val="sk-SK"/>
        </w:rPr>
        <w:t xml:space="preserve">Takéto binárne rozdelenie slúži médiám na zjednodušenie zložitých informácií a vytvorenie príbehov, ktoré sú emocionálne čitateľné a zapamätateľné. Zároveň však takéto rámcovanie zakrýva širšie spoločenské a štrukturálne príčiny násilia, ako sú </w:t>
      </w:r>
      <w:r w:rsidR="00A7236F" w:rsidRPr="0067763F">
        <w:rPr>
          <w:lang w:val="sk-SK"/>
        </w:rPr>
        <w:t>genderová</w:t>
      </w:r>
      <w:r w:rsidRPr="0067763F">
        <w:rPr>
          <w:lang w:val="sk-SK"/>
        </w:rPr>
        <w:t xml:space="preserve"> nerovnosť, nedostatočná sociálna podpora, ekonomický tlak, nepripravenosť na rodičovstvo alebo absencia dostupných zdrojov pomoci. Novinové články zriedka tematizujú tieto faktory ako systémové, čím reprodukujú mýtus matky ako </w:t>
      </w:r>
      <w:r w:rsidR="00175885" w:rsidRPr="0067763F">
        <w:rPr>
          <w:lang w:val="sk-SK"/>
        </w:rPr>
        <w:t>dokonalej, milujúcej</w:t>
      </w:r>
      <w:r w:rsidRPr="0067763F">
        <w:rPr>
          <w:lang w:val="sk-SK"/>
        </w:rPr>
        <w:t xml:space="preserve"> a zodpovednej za </w:t>
      </w:r>
      <w:r w:rsidR="00175885" w:rsidRPr="0067763F">
        <w:rPr>
          <w:lang w:val="sk-SK"/>
        </w:rPr>
        <w:t>celú výchovu</w:t>
      </w:r>
      <w:r w:rsidR="00AD377C" w:rsidRPr="0067763F">
        <w:rPr>
          <w:lang w:val="sk-SK"/>
        </w:rPr>
        <w:t xml:space="preserve"> </w:t>
      </w:r>
      <w:r w:rsidR="00AD377C" w:rsidRPr="0067763F">
        <w:rPr>
          <w:lang w:val="sk-SK"/>
        </w:rPr>
        <w:fldChar w:fldCharType="begin"/>
      </w:r>
      <w:r w:rsidR="00AD377C" w:rsidRPr="0067763F">
        <w:rPr>
          <w:lang w:val="sk-SK"/>
        </w:rPr>
        <w:instrText xml:space="preserve"> ADDIN ZOTERO_ITEM CSL_CITATION {"citationID":"3cv0eW9H","properties":{"formattedCitation":"(Barnett, 2006)","plainCitation":"(Barnett, 2006)","noteIndex":0},"citationItems":[{"id":962,"uris":["http://zotero.org/users/local/Qp2tCDPR/items/8U66MF7L"],"itemData":{"id":962,"type":"article-journal","abstract":"In reporting news stories about maternal infanticide, journalists and sources employ the narrative of the flawed mother in explaining why women killed their children. A qualitative analysis of 250 US news articles over a 12-year period found that journalists characterized murderous mothers in oppositional terms, as either superior nurturers driven to insanity because they cared so much, or inferior caretakers who shirked their maternal duties because they cared so little. This focus on the individual allowed journalists to organize and simplify complex information from diverse sources; however, reporters missed opportunities to present infanticide in the broader context of gender inequity and to examine disparities in punishments for women convicted of murdering their children. Journalists’ accounts of the causes of maternal violence - postpartum illness, economic stress, alcohol and drug abuse, too early and unplanned pregnancies, and loss of hope for the future - too often were superficial, reinforcing the myth of the all-knowing, all-loving, and all-powerful mother, and ignoring the fact that infanticide is a crime that has complex causes. Journalists can strengthen reporting on maternal violence by critically examining stereotypes of mothering as ‘natural’, and therefore easy, and by questioning the availability of family, community, and institutional resources for women who cannot or do not mother well.","container-title":"Journalism","DOI":"10.1177/1464884906068360","ISSN":"1464-8849","issue":"4","journalAbbreviation":"Journalism","language":"EN","note":"publisher: SAGE Publications","page":"411-432","source":"SAGE Journals","title":"Medea in the media: Narrative and myth in newspaper coverage of women who kill their children","title-short":"Medea in the media","volume":"7","author":[{"family":"Barnett","given":"Barbara"}],"issued":{"date-parts":[["2006",11,1]]}}}],"schema":"https://github.com/citation-style-language/schema/raw/master/csl-citation.json"} </w:instrText>
      </w:r>
      <w:r w:rsidR="00AD377C" w:rsidRPr="0067763F">
        <w:rPr>
          <w:lang w:val="sk-SK"/>
        </w:rPr>
        <w:fldChar w:fldCharType="separate"/>
      </w:r>
      <w:r w:rsidR="00AD377C" w:rsidRPr="0067763F">
        <w:rPr>
          <w:lang w:val="sk-SK"/>
        </w:rPr>
        <w:t>(Barnett, 2006)</w:t>
      </w:r>
      <w:r w:rsidR="00AD377C" w:rsidRPr="0067763F">
        <w:rPr>
          <w:lang w:val="sk-SK"/>
        </w:rPr>
        <w:fldChar w:fldCharType="end"/>
      </w:r>
      <w:r w:rsidR="00AD377C" w:rsidRPr="0067763F">
        <w:rPr>
          <w:lang w:val="sk-SK"/>
        </w:rPr>
        <w:t>.</w:t>
      </w:r>
    </w:p>
    <w:p w14:paraId="2F1BAE4A" w14:textId="5D6977B0" w:rsidR="00432A56" w:rsidRPr="0067763F" w:rsidRDefault="00432A56" w:rsidP="00432A56">
      <w:pPr>
        <w:pStyle w:val="Dalodstavce"/>
        <w:rPr>
          <w:lang w:val="sk-SK"/>
        </w:rPr>
      </w:pPr>
      <w:r w:rsidRPr="0067763F">
        <w:rPr>
          <w:lang w:val="sk-SK"/>
        </w:rPr>
        <w:t>Podobné obrazy a interpretačné rámce ako v americkej tlači identifikoval aj výskum portugalských novín, ktorý analyzoval spravodajské články a online komentáre čitateľov. Aj tu sa potvrdilo, že mediálne reprezentácie žien, ktoré zabili svoje deti, oscilujú medzi dvoma opozíciami: „šialená“ matka (mad mother) a „zlá“ matka (bad/perverse mother). V správach sa tieto ženy konštruujú buď ako „krehké“ obe</w:t>
      </w:r>
      <w:r w:rsidR="00C92EA3" w:rsidRPr="0067763F">
        <w:rPr>
          <w:lang w:val="sk-SK"/>
        </w:rPr>
        <w:t>te</w:t>
      </w:r>
      <w:r w:rsidRPr="0067763F">
        <w:rPr>
          <w:lang w:val="sk-SK"/>
        </w:rPr>
        <w:t xml:space="preserve"> vlastnej chudoby, mladosti alebo duševnej poruchy, alebo ako perverzné, bezcitné a nehodné odpustenia – najmä ak ich správanie nezapadá do tradičného rámca ženskosti (napr. ak sú sexuálne aktívne, bez manžela, alebo verejne viditeľné vo svojich komunitách). Zaujímavým prínosom tejto štúdie je aj analýza čitateľských komentárov, ktoré ukazujú, ako verejnosť tieto mediálne konštrukty prijíma, reprodukuje alebo na ne reaguje. Na jednej strane sa v komentároch objavuje silná morálna odsudzujúca rétorika, ktorá tieto ženy dehumanizuje a prirovnáva k zvieratám, pričom zaznievajú aj výzvy na trest smrti. Na strane druhej sa objavujú aj komentáre, ktoré ponúkajú širšiu spoločenskú perspektívu: poukazujú na chýbajúcu sexuálnu výchovu, znevýhodnenie žien na trhu práce či absenciu zodpovednosti zo strany otcov. Tento výskum tak upozorňuje na napätie medzi individualizujúcimi a patologizujúcimi výkladmi infanticídy a system</w:t>
      </w:r>
      <w:r w:rsidR="00222E11" w:rsidRPr="0067763F">
        <w:rPr>
          <w:lang w:val="sk-SK"/>
        </w:rPr>
        <w:t>ati</w:t>
      </w:r>
      <w:r w:rsidRPr="0067763F">
        <w:rPr>
          <w:lang w:val="sk-SK"/>
        </w:rPr>
        <w:t xml:space="preserve">ckými, sociálno-politickými súvislosťami, ktoré médiá často prehliadajú. Spoločným znakom s predchádzajúcou americkou štúdiou je redukcia komplexných príčin násilia na osobnostné zlyhanie matky. Portugalská štúdia však zároveň ukazuje, že niektorí čitatelia dokážu prekročiť rámec individualizmu a vnímať tieto ženy </w:t>
      </w:r>
      <w:r w:rsidR="00A34C9A" w:rsidRPr="0067763F">
        <w:rPr>
          <w:lang w:val="sk-SK"/>
        </w:rPr>
        <w:t xml:space="preserve">v kontexte </w:t>
      </w:r>
      <w:r w:rsidRPr="0067763F">
        <w:rPr>
          <w:lang w:val="sk-SK"/>
        </w:rPr>
        <w:t>širšieho sociálneho zlyhania</w:t>
      </w:r>
      <w:r w:rsidR="00733C2B" w:rsidRPr="0067763F">
        <w:rPr>
          <w:lang w:val="sk-SK"/>
        </w:rPr>
        <w:t xml:space="preserve"> </w:t>
      </w:r>
      <w:r w:rsidR="00733C2B" w:rsidRPr="0067763F">
        <w:rPr>
          <w:lang w:val="sk-SK"/>
        </w:rPr>
        <w:fldChar w:fldCharType="begin"/>
      </w:r>
      <w:r w:rsidR="00733C2B" w:rsidRPr="0067763F">
        <w:rPr>
          <w:lang w:val="sk-SK"/>
        </w:rPr>
        <w:instrText xml:space="preserve"> ADDIN ZOTERO_ITEM CSL_CITATION {"citationID":"X4zSlQqk","properties":{"formattedCitation":"(Saavedra &amp; and de Oliveira, 2017)","plainCitation":"(Saavedra &amp; and de Oliveira, 2017)","noteIndex":0},"citationItems":[{"id":968,"uris":["http://zotero.org/users/local/Qp2tCDPR/items/6ITFYQ3T"],"itemData":{"id":968,"type":"article-journal","abstract":"This article seeks to understand the discourses on motherhood elicited by media in news articles dealing with infanticide. Applying thematic analysis, we studied news and online comments of a Portuguese newspaper. The analysis of infanticidal mothers reports two different images of these mothers both constructed and profiled by the media and the readers. Women are more penalized based on their perversity, living in better economic conditions, being employed and married, whether by the media or by the readers. They are absolved in accordance with their mental illnesses or poor social and economic backgrounds.","container-title":"Deviant Behavior","DOI":"10.1080/01639625.2016.1197007","ISSN":"0163-9625","issue":"3","note":"publisher: Routledge\n_eprint: https://doi.org/10.1080/01639625.2016.1197007","page":"345-355","source":"Taylor and Francis+NEJM","title":"Transgressing Motherhood: Media Reports on Infanticide","title-short":"Transgressing Motherhood","volume":"38","author":[{"family":"Saavedra","given":"Luísa"},{"family":"Oliveira","given":"João Manuel","non-dropping-particle":"and de"}],"issued":{"date-parts":[["2017",3,4]]}}}],"schema":"https://github.com/citation-style-language/schema/raw/master/csl-citation.json"} </w:instrText>
      </w:r>
      <w:r w:rsidR="00733C2B" w:rsidRPr="0067763F">
        <w:rPr>
          <w:lang w:val="sk-SK"/>
        </w:rPr>
        <w:fldChar w:fldCharType="separate"/>
      </w:r>
      <w:r w:rsidR="00733C2B" w:rsidRPr="0067763F">
        <w:rPr>
          <w:lang w:val="sk-SK"/>
        </w:rPr>
        <w:t>(Saavedra &amp; and de Oliveira, 2017)</w:t>
      </w:r>
      <w:r w:rsidR="00733C2B" w:rsidRPr="0067763F">
        <w:rPr>
          <w:lang w:val="sk-SK"/>
        </w:rPr>
        <w:fldChar w:fldCharType="end"/>
      </w:r>
      <w:r w:rsidR="00A34C15" w:rsidRPr="0067763F">
        <w:rPr>
          <w:lang w:val="sk-SK"/>
        </w:rPr>
        <w:t>.</w:t>
      </w:r>
    </w:p>
    <w:p w14:paraId="439ABECA" w14:textId="0E0EDBEA" w:rsidR="00AE043E" w:rsidRPr="0067763F" w:rsidRDefault="00AE043E" w:rsidP="00AE043E">
      <w:pPr>
        <w:pStyle w:val="Dalodstavce"/>
        <w:rPr>
          <w:lang w:val="sk-SK"/>
        </w:rPr>
      </w:pPr>
      <w:r w:rsidRPr="0067763F">
        <w:rPr>
          <w:lang w:val="sk-SK"/>
        </w:rPr>
        <w:t xml:space="preserve">Austrálska kvalitatívna analýza mediálneho pokrytia prípadov filicídy rozšírila predchádzajúce poznatky o tom, ako </w:t>
      </w:r>
      <w:r w:rsidR="00A34C15" w:rsidRPr="0067763F">
        <w:rPr>
          <w:lang w:val="sk-SK"/>
        </w:rPr>
        <w:t>gender</w:t>
      </w:r>
      <w:r w:rsidRPr="0067763F">
        <w:rPr>
          <w:lang w:val="sk-SK"/>
        </w:rPr>
        <w:t xml:space="preserve">ovo špecifické stereotypy formujú </w:t>
      </w:r>
      <w:r w:rsidRPr="0067763F">
        <w:rPr>
          <w:lang w:val="sk-SK"/>
        </w:rPr>
        <w:lastRenderedPageBreak/>
        <w:t>mediálne reprezentácie týchto činov. V súlade so zisteniami z USA a Portugalska aj táto štúdia potvrdila dominanciu diskurzu „zlej“ či „zlyhávajúcej“ matky (flawed mother), ktorý rámcuje násilné činy matiek ako dôsledok ich odchýlky od prirodzene očakávanej ženskej starostlivosti a obetavosti. Výskum zároveň ukázal, že mediálne texty častejšie než pri mužských páchateľoch spomínali materskú rolu a duševné zdravie žien, čo naznačuje pretrvávajúce očakávania späté s rodovou normou materstva</w:t>
      </w:r>
      <w:r w:rsidR="008114B4" w:rsidRPr="0067763F">
        <w:rPr>
          <w:lang w:val="sk-SK"/>
        </w:rPr>
        <w:t xml:space="preserve">. </w:t>
      </w:r>
      <w:r w:rsidRPr="0067763F">
        <w:rPr>
          <w:lang w:val="sk-SK"/>
        </w:rPr>
        <w:t>Zaujímavým kontrastom voči skorším štúdiám však bolo zistenie, že tón správ o ženách páchajúcich filicídu bol častejšie neutrálny alebo dokonca súcitný, a to najmä v prípadoch, kde médiá zdôrazňovali zraniteľnosť žien – ich chudobu, sociálnu izoláciu či duševné problémy. Tento prístup sa približuje k portugalskej typológii „krehkej matky“. Naproti tomu, muži boli v médiách zriedkavejšie označovaní ako otcovia a ich činy boli prezentované menej cez optiku duševnej poruchy a viac cez individualizované moralizovanie. Zároveň</w:t>
      </w:r>
      <w:r w:rsidR="008D12F3" w:rsidRPr="0067763F">
        <w:rPr>
          <w:lang w:val="sk-SK"/>
        </w:rPr>
        <w:t xml:space="preserve"> </w:t>
      </w:r>
      <w:r w:rsidRPr="0067763F">
        <w:rPr>
          <w:lang w:val="sk-SK"/>
        </w:rPr>
        <w:t>sa v článkoch o mužských páchateľoch objavovalo prenášanie viny na ich partnerky – napriek tomu, že práve oni spáchali zločin. Tento jav odzrkadľuje hlboko zakorenenú tendenciu pripisovať matkám zodpovednosť aj za činy iných členov rodiny, čím sa ešte viac posilňuje predstava o žene ako o primárnej zodpovednej za dieťa</w:t>
      </w:r>
      <w:r w:rsidR="008C1B4E" w:rsidRPr="0067763F">
        <w:rPr>
          <w:lang w:val="sk-SK"/>
        </w:rPr>
        <w:t xml:space="preserve"> </w:t>
      </w:r>
      <w:r w:rsidR="008C1B4E" w:rsidRPr="0067763F">
        <w:rPr>
          <w:lang w:val="sk-SK"/>
        </w:rPr>
        <w:fldChar w:fldCharType="begin"/>
      </w:r>
      <w:r w:rsidR="008C1B4E" w:rsidRPr="0067763F">
        <w:rPr>
          <w:lang w:val="sk-SK"/>
        </w:rPr>
        <w:instrText xml:space="preserve"> ADDIN ZOTERO_ITEM CSL_CITATION {"citationID":"P9KIwKcZ","properties":{"formattedCitation":"(Simington &amp; Farmer, 2024)","plainCitation":"(Simington &amp; Farmer, 2024)","noteIndex":0},"citationItems":[{"id":966,"uris":["http://zotero.org/users/local/Qp2tCDPR/items/6UFP9X7E"],"itemData":{"id":966,"type":"article-journal","abstract":"In reporting cases of filicide, the news media often relies on dominant cultural discourses that situate offenders within expected gender roles. This stereotypical framing can influence public perception of offenders and amplify outdated gendered expectations. This paper examines the portrayal of male and female filicide offenders, with a focus on depictions of mental health and the ‘flawed mother’ trope. The study drew from a sample of 103 Australian news media articles published between 2004 and 2021. Qualitative media analysis was used to examine tone and content, and to explore the gendered cultural lens through which offenders can be portrayed. The study addresses a gap in the literature by focusing on filicide and news media in Australia. The findings largely confirm that news media coverage of filicide perpetuates key cultural norms and gendered expectations of parenthood. The ‘flawed mother’ narrative, depictions of mental health issues, and a focus on parenthood were prevalent for female offenders. For male offenders there was general disconnect with their role as a parent. The findings provide a valuable insight into differential news media coverage of male and female parents who kill their children.","container-title":"Crime, Law and Social Change","DOI":"10.1007/s10611-024-10158-6","ISSN":"1573-0751","issue":"3","journalAbbreviation":"Crime Law Soc Change","language":"en","page":"563-588","source":"Springer Link","title":"Australian news media portrayals of filicide: depictions of mental health and the flawed mother trope","title-short":"Australian news media portrayals of filicide","volume":"82","author":[{"family":"Simington","given":"Amie Louise"},{"family":"Farmer","given":"Clare"}],"issued":{"date-parts":[["2024",10,1]]}}}],"schema":"https://github.com/citation-style-language/schema/raw/master/csl-citation.json"} </w:instrText>
      </w:r>
      <w:r w:rsidR="008C1B4E" w:rsidRPr="0067763F">
        <w:rPr>
          <w:lang w:val="sk-SK"/>
        </w:rPr>
        <w:fldChar w:fldCharType="separate"/>
      </w:r>
      <w:r w:rsidR="008C1B4E" w:rsidRPr="0067763F">
        <w:rPr>
          <w:lang w:val="sk-SK"/>
        </w:rPr>
        <w:t>(Simington &amp; Farmer, 2024)</w:t>
      </w:r>
      <w:r w:rsidR="008C1B4E" w:rsidRPr="0067763F">
        <w:rPr>
          <w:lang w:val="sk-SK"/>
        </w:rPr>
        <w:fldChar w:fldCharType="end"/>
      </w:r>
      <w:r w:rsidR="008114B4" w:rsidRPr="0067763F">
        <w:rPr>
          <w:lang w:val="sk-SK"/>
        </w:rPr>
        <w:t>.</w:t>
      </w:r>
    </w:p>
    <w:p w14:paraId="0C01D9CE" w14:textId="48D1762F" w:rsidR="00B426CA" w:rsidRPr="0067763F" w:rsidRDefault="00B426CA" w:rsidP="00B426CA">
      <w:pPr>
        <w:pStyle w:val="Dalodstavce"/>
        <w:rPr>
          <w:lang w:val="sk-SK"/>
        </w:rPr>
      </w:pPr>
      <w:r w:rsidRPr="0067763F">
        <w:rPr>
          <w:lang w:val="sk-SK"/>
        </w:rPr>
        <w:t xml:space="preserve">V neposlednom rade je potrebné spomenúť aj diskurzívnu analýzu mediálneho pokrytia </w:t>
      </w:r>
      <w:r w:rsidR="004451D8" w:rsidRPr="0067763F">
        <w:rPr>
          <w:lang w:val="sk-SK"/>
        </w:rPr>
        <w:t xml:space="preserve">českého </w:t>
      </w:r>
      <w:r w:rsidRPr="0067763F">
        <w:rPr>
          <w:lang w:val="sk-SK"/>
        </w:rPr>
        <w:t>prípadu matky, ktorá v roku 2011 zavraždila svoje štyri deti</w:t>
      </w:r>
      <w:r w:rsidR="006661E2" w:rsidRPr="0067763F">
        <w:rPr>
          <w:lang w:val="sk-SK"/>
        </w:rPr>
        <w:t>. Analýze</w:t>
      </w:r>
      <w:r w:rsidR="007E09FA" w:rsidRPr="0067763F">
        <w:rPr>
          <w:lang w:val="sk-SK"/>
        </w:rPr>
        <w:t xml:space="preserve">, ktorá vznikla </w:t>
      </w:r>
      <w:r w:rsidR="00B13C8C" w:rsidRPr="0067763F">
        <w:rPr>
          <w:lang w:val="sk-SK"/>
        </w:rPr>
        <w:t>v rámci bakalárskej práce,</w:t>
      </w:r>
      <w:r w:rsidR="006661E2" w:rsidRPr="0067763F">
        <w:rPr>
          <w:lang w:val="sk-SK"/>
        </w:rPr>
        <w:t xml:space="preserve"> boli podrobené</w:t>
      </w:r>
      <w:r w:rsidR="0023515D" w:rsidRPr="0067763F">
        <w:rPr>
          <w:lang w:val="sk-SK"/>
        </w:rPr>
        <w:t xml:space="preserve"> prevažne spravodajské</w:t>
      </w:r>
      <w:r w:rsidR="006661E2" w:rsidRPr="0067763F">
        <w:rPr>
          <w:lang w:val="sk-SK"/>
        </w:rPr>
        <w:t xml:space="preserve"> články</w:t>
      </w:r>
      <w:r w:rsidR="0023515D" w:rsidRPr="0067763F">
        <w:rPr>
          <w:lang w:val="sk-SK"/>
        </w:rPr>
        <w:t xml:space="preserve"> </w:t>
      </w:r>
      <w:r w:rsidR="00A80673" w:rsidRPr="0067763F">
        <w:rPr>
          <w:lang w:val="sk-SK"/>
        </w:rPr>
        <w:t>z</w:t>
      </w:r>
      <w:r w:rsidR="00CF373A" w:rsidRPr="0067763F">
        <w:rPr>
          <w:lang w:val="sk-SK"/>
        </w:rPr>
        <w:t> </w:t>
      </w:r>
      <w:r w:rsidR="008D0C0C" w:rsidRPr="0067763F">
        <w:rPr>
          <w:lang w:val="sk-SK"/>
        </w:rPr>
        <w:t>denníku</w:t>
      </w:r>
      <w:r w:rsidR="00A80673" w:rsidRPr="0067763F">
        <w:rPr>
          <w:lang w:val="sk-SK"/>
        </w:rPr>
        <w:t> Lidov</w:t>
      </w:r>
      <w:r w:rsidR="008D0C0C" w:rsidRPr="0067763F">
        <w:rPr>
          <w:lang w:val="sk-SK"/>
        </w:rPr>
        <w:t>é</w:t>
      </w:r>
      <w:r w:rsidR="00A80673" w:rsidRPr="0067763F">
        <w:rPr>
          <w:lang w:val="sk-SK"/>
        </w:rPr>
        <w:t xml:space="preserve"> novin</w:t>
      </w:r>
      <w:r w:rsidR="008D0C0C" w:rsidRPr="0067763F">
        <w:rPr>
          <w:lang w:val="sk-SK"/>
        </w:rPr>
        <w:t>y</w:t>
      </w:r>
      <w:r w:rsidR="00A80673" w:rsidRPr="0067763F">
        <w:rPr>
          <w:lang w:val="sk-SK"/>
        </w:rPr>
        <w:t>.</w:t>
      </w:r>
      <w:r w:rsidR="006661E2" w:rsidRPr="0067763F">
        <w:rPr>
          <w:lang w:val="sk-SK"/>
        </w:rPr>
        <w:t xml:space="preserve"> </w:t>
      </w:r>
      <w:r w:rsidRPr="0067763F">
        <w:rPr>
          <w:lang w:val="sk-SK"/>
        </w:rPr>
        <w:t>Aj táto analýza potvrdzuje niektoré trendy zistené v predchádzajúcich výskumoch. Pri vysvetľovaní činu dominovalo individuálne patologizujúce rámcovanie</w:t>
      </w:r>
      <w:r w:rsidR="001972C4" w:rsidRPr="0067763F">
        <w:rPr>
          <w:lang w:val="sk-SK"/>
        </w:rPr>
        <w:t>.</w:t>
      </w:r>
      <w:r w:rsidRPr="0067763F">
        <w:rPr>
          <w:lang w:val="sk-SK"/>
        </w:rPr>
        <w:t xml:space="preserve"> </w:t>
      </w:r>
      <w:r w:rsidR="001972C4" w:rsidRPr="0067763F">
        <w:rPr>
          <w:lang w:val="sk-SK"/>
        </w:rPr>
        <w:t>P</w:t>
      </w:r>
      <w:r w:rsidRPr="0067763F">
        <w:rPr>
          <w:lang w:val="sk-SK"/>
        </w:rPr>
        <w:t>ríčiny boli hľadané najmä v biologických a psychologických faktoroch, ako sú duševné poruchy či laktačná psychóza, zatiaľ čo širšie sociálne kontexty</w:t>
      </w:r>
      <w:r w:rsidR="00FE2CCE" w:rsidRPr="0067763F">
        <w:rPr>
          <w:lang w:val="sk-SK"/>
        </w:rPr>
        <w:t xml:space="preserve"> neboli spomínané</w:t>
      </w:r>
      <w:r w:rsidRPr="0067763F">
        <w:rPr>
          <w:lang w:val="sk-SK"/>
        </w:rPr>
        <w:t>.</w:t>
      </w:r>
      <w:r w:rsidR="009C65D4" w:rsidRPr="0067763F">
        <w:rPr>
          <w:lang w:val="sk-SK"/>
        </w:rPr>
        <w:t xml:space="preserve"> Ak bolo spomenuté niečo z predošlého života páchateľky, slúžilo to na </w:t>
      </w:r>
      <w:r w:rsidR="005531E1" w:rsidRPr="0067763F">
        <w:rPr>
          <w:lang w:val="sk-SK"/>
        </w:rPr>
        <w:t>posilnenie</w:t>
      </w:r>
      <w:r w:rsidR="00E21F1E" w:rsidRPr="0067763F">
        <w:rPr>
          <w:lang w:val="sk-SK"/>
        </w:rPr>
        <w:t xml:space="preserve"> jej obrazu</w:t>
      </w:r>
      <w:r w:rsidR="005531E1" w:rsidRPr="0067763F">
        <w:rPr>
          <w:lang w:val="sk-SK"/>
        </w:rPr>
        <w:t xml:space="preserve"> ako </w:t>
      </w:r>
      <w:r w:rsidR="00157F25" w:rsidRPr="0067763F">
        <w:rPr>
          <w:lang w:val="sk-SK"/>
        </w:rPr>
        <w:t>„nenormálnej matky“</w:t>
      </w:r>
      <w:r w:rsidR="00E21F1E" w:rsidRPr="0067763F">
        <w:rPr>
          <w:lang w:val="sk-SK"/>
        </w:rPr>
        <w:t>, napr., že deti mala s rôznymi partner</w:t>
      </w:r>
      <w:r w:rsidR="005531E1" w:rsidRPr="0067763F">
        <w:rPr>
          <w:lang w:val="sk-SK"/>
        </w:rPr>
        <w:t>mi.</w:t>
      </w:r>
      <w:r w:rsidRPr="0067763F">
        <w:rPr>
          <w:lang w:val="sk-SK"/>
        </w:rPr>
        <w:t xml:space="preserve"> </w:t>
      </w:r>
      <w:r w:rsidR="00E940BF" w:rsidRPr="0067763F">
        <w:rPr>
          <w:lang w:val="sk-SK"/>
        </w:rPr>
        <w:fldChar w:fldCharType="begin"/>
      </w:r>
      <w:r w:rsidR="00E940BF" w:rsidRPr="0067763F">
        <w:rPr>
          <w:lang w:val="sk-SK"/>
        </w:rPr>
        <w:instrText xml:space="preserve"> ADDIN ZOTERO_ITEM CSL_CITATION {"citationID":"qixnpiUh","properties":{"formattedCitation":"(Chl\\uc0\\u225{}dkov\\uc0\\u225{}, 2013)","plainCitation":"(Chládková, 2013)","noteIndex":0},"citationItems":[{"id":958,"uris":["http://zotero.org/users/local/Qp2tCDPR/items/QD9L73HQ"],"itemData":{"id":958,"type":"thesis","language":"cze","publisher":"Masarykova univerzita, Fakulta sociálních studií","source":"is.muni.cz","title":"Když žena vraždí. Diskurzivní analýza článků Lidových novin o případu Romany Z.","URL":"https://is.muni.cz/th/fk7q0/","author":[{"family":"Chládková","given":"Klára"}],"accessed":{"date-parts":[["2025",4,25]]},"issued":{"date-parts":[["2013"]]}}}],"schema":"https://github.com/citation-style-language/schema/raw/master/csl-citation.json"} </w:instrText>
      </w:r>
      <w:r w:rsidR="00E940BF" w:rsidRPr="0067763F">
        <w:rPr>
          <w:lang w:val="sk-SK"/>
        </w:rPr>
        <w:fldChar w:fldCharType="separate"/>
      </w:r>
      <w:r w:rsidR="00E940BF" w:rsidRPr="0067763F">
        <w:rPr>
          <w:lang w:val="sk-SK"/>
        </w:rPr>
        <w:t>(Chládková, 2013)</w:t>
      </w:r>
      <w:r w:rsidR="00E940BF" w:rsidRPr="0067763F">
        <w:rPr>
          <w:lang w:val="sk-SK"/>
        </w:rPr>
        <w:fldChar w:fldCharType="end"/>
      </w:r>
      <w:r w:rsidR="00E97359" w:rsidRPr="0067763F">
        <w:rPr>
          <w:lang w:val="sk-SK"/>
        </w:rPr>
        <w:t>.</w:t>
      </w:r>
    </w:p>
    <w:p w14:paraId="13D5BB43" w14:textId="16D935CB" w:rsidR="00B426CA" w:rsidRPr="0067763F" w:rsidRDefault="00B426CA" w:rsidP="00B426CA">
      <w:pPr>
        <w:pStyle w:val="Dalodstavce"/>
        <w:rPr>
          <w:lang w:val="sk-SK"/>
        </w:rPr>
      </w:pPr>
      <w:r w:rsidRPr="0067763F">
        <w:rPr>
          <w:lang w:val="sk-SK"/>
        </w:rPr>
        <w:t xml:space="preserve">Analýza tiež ukázala silné </w:t>
      </w:r>
      <w:r w:rsidR="0037573B" w:rsidRPr="0067763F">
        <w:rPr>
          <w:lang w:val="sk-SK"/>
        </w:rPr>
        <w:t>gender</w:t>
      </w:r>
      <w:r w:rsidRPr="0067763F">
        <w:rPr>
          <w:lang w:val="sk-SK"/>
        </w:rPr>
        <w:t>ové rámcovanie identity páchateľky</w:t>
      </w:r>
      <w:r w:rsidR="000D119C" w:rsidRPr="0067763F">
        <w:rPr>
          <w:lang w:val="sk-SK"/>
        </w:rPr>
        <w:t>, ktorá</w:t>
      </w:r>
      <w:r w:rsidR="004B297F" w:rsidRPr="0067763F">
        <w:rPr>
          <w:lang w:val="sk-SK"/>
        </w:rPr>
        <w:t xml:space="preserve"> bola</w:t>
      </w:r>
      <w:r w:rsidRPr="0067763F">
        <w:rPr>
          <w:lang w:val="sk-SK"/>
        </w:rPr>
        <w:t xml:space="preserve"> vykreslená ako </w:t>
      </w:r>
      <w:r w:rsidR="004B297F" w:rsidRPr="0067763F">
        <w:rPr>
          <w:lang w:val="sk-SK"/>
        </w:rPr>
        <w:t xml:space="preserve">zlyhávajúca </w:t>
      </w:r>
      <w:r w:rsidRPr="0067763F">
        <w:rPr>
          <w:lang w:val="sk-SK"/>
        </w:rPr>
        <w:t xml:space="preserve">vo svojej základnej úlohe matky a ženy. </w:t>
      </w:r>
      <w:r w:rsidR="003B1C55" w:rsidRPr="0067763F">
        <w:rPr>
          <w:lang w:val="sk-SK"/>
        </w:rPr>
        <w:t>Je trestaná nie len za čin, ktorý spáchala, ale aj za p</w:t>
      </w:r>
      <w:r w:rsidRPr="0067763F">
        <w:rPr>
          <w:lang w:val="sk-SK"/>
        </w:rPr>
        <w:t xml:space="preserve">orušenie očakávaných charakteristík </w:t>
      </w:r>
      <w:r w:rsidR="00ED0CC7" w:rsidRPr="0067763F">
        <w:rPr>
          <w:lang w:val="sk-SK"/>
        </w:rPr>
        <w:t>(</w:t>
      </w:r>
      <w:r w:rsidRPr="0067763F">
        <w:rPr>
          <w:lang w:val="sk-SK"/>
        </w:rPr>
        <w:t>pasivity, emocionality, bezpodmienečnej lásky k</w:t>
      </w:r>
      <w:r w:rsidR="00ED0CC7" w:rsidRPr="0067763F">
        <w:rPr>
          <w:lang w:val="sk-SK"/>
        </w:rPr>
        <w:t> </w:t>
      </w:r>
      <w:r w:rsidRPr="0067763F">
        <w:rPr>
          <w:lang w:val="sk-SK"/>
        </w:rPr>
        <w:t>deťom</w:t>
      </w:r>
      <w:r w:rsidR="00ED0CC7" w:rsidRPr="0067763F">
        <w:rPr>
          <w:lang w:val="sk-SK"/>
        </w:rPr>
        <w:t>)</w:t>
      </w:r>
      <w:r w:rsidRPr="0067763F">
        <w:rPr>
          <w:lang w:val="sk-SK"/>
        </w:rPr>
        <w:t>.</w:t>
      </w:r>
      <w:r w:rsidR="003B1C55" w:rsidRPr="0067763F">
        <w:rPr>
          <w:lang w:val="sk-SK"/>
        </w:rPr>
        <w:t xml:space="preserve"> </w:t>
      </w:r>
      <w:r w:rsidRPr="0067763F">
        <w:rPr>
          <w:lang w:val="sk-SK"/>
        </w:rPr>
        <w:t xml:space="preserve">Zároveň bola </w:t>
      </w:r>
      <w:r w:rsidR="003B1C55" w:rsidRPr="0067763F">
        <w:rPr>
          <w:lang w:val="sk-SK"/>
        </w:rPr>
        <w:t xml:space="preserve">v diskurze </w:t>
      </w:r>
      <w:r w:rsidRPr="0067763F">
        <w:rPr>
          <w:lang w:val="sk-SK"/>
        </w:rPr>
        <w:t>viditeľná asymetria v reprezentácii rodičovských rolí</w:t>
      </w:r>
      <w:r w:rsidR="003B1C55" w:rsidRPr="0067763F">
        <w:rPr>
          <w:lang w:val="sk-SK"/>
        </w:rPr>
        <w:t>.</w:t>
      </w:r>
      <w:r w:rsidRPr="0067763F">
        <w:rPr>
          <w:lang w:val="sk-SK"/>
        </w:rPr>
        <w:t xml:space="preserve"> </w:t>
      </w:r>
      <w:r w:rsidR="003B1C55" w:rsidRPr="0067763F">
        <w:rPr>
          <w:lang w:val="sk-SK"/>
        </w:rPr>
        <w:t>Z</w:t>
      </w:r>
      <w:r w:rsidRPr="0067763F">
        <w:rPr>
          <w:lang w:val="sk-SK"/>
        </w:rPr>
        <w:t xml:space="preserve">atiaľ čo </w:t>
      </w:r>
      <w:r w:rsidR="007C0773" w:rsidRPr="0067763F">
        <w:rPr>
          <w:lang w:val="sk-SK"/>
        </w:rPr>
        <w:t>ženino</w:t>
      </w:r>
      <w:r w:rsidRPr="0067763F">
        <w:rPr>
          <w:lang w:val="sk-SK"/>
        </w:rPr>
        <w:t xml:space="preserve"> materstvo bolo explicitne tematizované a hodnotené, otcovská rola partnera bola v texte úplne potlačená. Tento jav korešponduje so zisteniami austrálskej štúdie, kde bolo rovnako identifikované, že mužskí páchatelia sú so svojou rodičovskou úlohou spájaní oveľa menej než ženy</w:t>
      </w:r>
      <w:r w:rsidR="00E940BF" w:rsidRPr="0067763F">
        <w:rPr>
          <w:lang w:val="sk-SK"/>
        </w:rPr>
        <w:t xml:space="preserve"> </w:t>
      </w:r>
      <w:r w:rsidR="00E940BF" w:rsidRPr="0067763F">
        <w:rPr>
          <w:lang w:val="sk-SK"/>
        </w:rPr>
        <w:fldChar w:fldCharType="begin"/>
      </w:r>
      <w:r w:rsidR="00E940BF" w:rsidRPr="0067763F">
        <w:rPr>
          <w:lang w:val="sk-SK"/>
        </w:rPr>
        <w:instrText xml:space="preserve"> ADDIN ZOTERO_ITEM CSL_CITATION {"citationID":"BH7j756L","properties":{"formattedCitation":"(Chl\\uc0\\u225{}dkov\\uc0\\u225{}, 2013)","plainCitation":"(Chládková, 2013)","noteIndex":0},"citationItems":[{"id":958,"uris":["http://zotero.org/users/local/Qp2tCDPR/items/QD9L73HQ"],"itemData":{"id":958,"type":"thesis","language":"cze","publisher":"Masarykova univerzita, Fakulta sociálních studií","source":"is.muni.cz","title":"Když žena vraždí. Diskurzivní analýza článků Lidových novin o případu Romany Z.","URL":"https://is.muni.cz/th/fk7q0/","author":[{"family":"Chládková","given":"Klára"}],"accessed":{"date-parts":[["2025",4,25]]},"issued":{"date-parts":[["2013"]]}}}],"schema":"https://github.com/citation-style-language/schema/raw/master/csl-citation.json"} </w:instrText>
      </w:r>
      <w:r w:rsidR="00E940BF" w:rsidRPr="0067763F">
        <w:rPr>
          <w:lang w:val="sk-SK"/>
        </w:rPr>
        <w:fldChar w:fldCharType="separate"/>
      </w:r>
      <w:r w:rsidR="00E940BF" w:rsidRPr="0067763F">
        <w:rPr>
          <w:lang w:val="sk-SK"/>
        </w:rPr>
        <w:t>(Chládková, 2013)</w:t>
      </w:r>
      <w:r w:rsidR="00E940BF" w:rsidRPr="0067763F">
        <w:rPr>
          <w:lang w:val="sk-SK"/>
        </w:rPr>
        <w:fldChar w:fldCharType="end"/>
      </w:r>
      <w:r w:rsidR="00A25E5E">
        <w:rPr>
          <w:lang w:val="sk-SK"/>
        </w:rPr>
        <w:t>.</w:t>
      </w:r>
    </w:p>
    <w:p w14:paraId="2B44832F" w14:textId="22997694" w:rsidR="0095346D" w:rsidRPr="0067763F" w:rsidRDefault="00B426CA" w:rsidP="008F60EA">
      <w:pPr>
        <w:pStyle w:val="Dalodstavce"/>
        <w:rPr>
          <w:lang w:val="sk-SK"/>
        </w:rPr>
      </w:pPr>
      <w:r w:rsidRPr="0067763F">
        <w:rPr>
          <w:lang w:val="sk-SK"/>
        </w:rPr>
        <w:t xml:space="preserve">Zaujímavým zistením bola aj prítomnosť bulvárnych prvkov v inak </w:t>
      </w:r>
      <w:r w:rsidR="0065657C" w:rsidRPr="0067763F">
        <w:rPr>
          <w:lang w:val="sk-SK"/>
        </w:rPr>
        <w:t xml:space="preserve">nebulvárnom </w:t>
      </w:r>
      <w:r w:rsidRPr="0067763F">
        <w:rPr>
          <w:lang w:val="sk-SK"/>
        </w:rPr>
        <w:t>médiu, čo ukazuje, že aj prestížne spravodajstvo môže pri pokrývaní násilia matiek podliehať senzacionalizmu a emocionálnemu zjednodušovaniu.</w:t>
      </w:r>
      <w:r w:rsidR="009E207E" w:rsidRPr="0067763F">
        <w:rPr>
          <w:lang w:val="sk-SK"/>
        </w:rPr>
        <w:t xml:space="preserve"> </w:t>
      </w:r>
      <w:r w:rsidRPr="0067763F">
        <w:rPr>
          <w:lang w:val="sk-SK"/>
        </w:rPr>
        <w:t xml:space="preserve">Táto česká analýza tak opäť potvrdzuje, že reprezentácie matiek páchajúcich násilie sú formované mocnými normatívnymi očakávaniami spojenými s ideálom materstva a že jeho porušenie je </w:t>
      </w:r>
      <w:r w:rsidRPr="0067763F">
        <w:rPr>
          <w:lang w:val="sk-SK"/>
        </w:rPr>
        <w:lastRenderedPageBreak/>
        <w:t>verejne konštruované ako extrémna deviácia, ktorú je potrebné vysvetliť patologizáciou alebo morálnym odsúdením</w:t>
      </w:r>
      <w:r w:rsidR="00515344" w:rsidRPr="0067763F">
        <w:rPr>
          <w:lang w:val="sk-SK"/>
        </w:rPr>
        <w:t xml:space="preserve"> </w:t>
      </w:r>
      <w:r w:rsidR="00515344" w:rsidRPr="0067763F">
        <w:rPr>
          <w:lang w:val="sk-SK"/>
        </w:rPr>
        <w:fldChar w:fldCharType="begin"/>
      </w:r>
      <w:r w:rsidR="00515344" w:rsidRPr="0067763F">
        <w:rPr>
          <w:lang w:val="sk-SK"/>
        </w:rPr>
        <w:instrText xml:space="preserve"> ADDIN ZOTERO_ITEM CSL_CITATION {"citationID":"zwq2UPEW","properties":{"formattedCitation":"(Chl\\uc0\\u225{}dkov\\uc0\\u225{}, 2013)","plainCitation":"(Chládková, 2013)","noteIndex":0},"citationItems":[{"id":958,"uris":["http://zotero.org/users/local/Qp2tCDPR/items/QD9L73HQ"],"itemData":{"id":958,"type":"thesis","language":"cze","publisher":"Masarykova univerzita, Fakulta sociálních studií","source":"is.muni.cz","title":"Když žena vraždí. Diskurzivní analýza článků Lidových novin o případu Romany Z.","URL":"https://is.muni.cz/th/fk7q0/","author":[{"family":"Chládková","given":"Klára"}],"accessed":{"date-parts":[["2025",4,25]]},"issued":{"date-parts":[["2013"]]}}}],"schema":"https://github.com/citation-style-language/schema/raw/master/csl-citation.json"} </w:instrText>
      </w:r>
      <w:r w:rsidR="00515344" w:rsidRPr="0067763F">
        <w:rPr>
          <w:lang w:val="sk-SK"/>
        </w:rPr>
        <w:fldChar w:fldCharType="separate"/>
      </w:r>
      <w:r w:rsidR="00515344" w:rsidRPr="0067763F">
        <w:rPr>
          <w:lang w:val="sk-SK"/>
        </w:rPr>
        <w:t>(Chládková, 2013)</w:t>
      </w:r>
      <w:r w:rsidR="00515344" w:rsidRPr="0067763F">
        <w:rPr>
          <w:lang w:val="sk-SK"/>
        </w:rPr>
        <w:fldChar w:fldCharType="end"/>
      </w:r>
      <w:r w:rsidR="00E940BF" w:rsidRPr="0067763F">
        <w:rPr>
          <w:lang w:val="sk-SK"/>
        </w:rPr>
        <w:t>.</w:t>
      </w:r>
    </w:p>
    <w:p w14:paraId="6131940F" w14:textId="7B888AF4" w:rsidR="00B11109" w:rsidRPr="0067763F" w:rsidRDefault="00B11109" w:rsidP="00715392">
      <w:pPr>
        <w:pStyle w:val="Nadpis1"/>
        <w:numPr>
          <w:ilvl w:val="0"/>
          <w:numId w:val="14"/>
        </w:numPr>
      </w:pPr>
      <w:bookmarkStart w:id="23" w:name="_Toc197189244"/>
      <w:r w:rsidRPr="0067763F">
        <w:lastRenderedPageBreak/>
        <w:t>Metodológia</w:t>
      </w:r>
      <w:bookmarkEnd w:id="23"/>
    </w:p>
    <w:p w14:paraId="311ED460" w14:textId="3B810FD7" w:rsidR="00B11109" w:rsidRPr="0067763F" w:rsidRDefault="00B11109" w:rsidP="00715392">
      <w:pPr>
        <w:pStyle w:val="Nadpis2"/>
        <w:numPr>
          <w:ilvl w:val="1"/>
          <w:numId w:val="14"/>
        </w:numPr>
      </w:pPr>
      <w:bookmarkStart w:id="24" w:name="_Toc197189245"/>
      <w:r w:rsidRPr="0067763F">
        <w:t>Téma výskumu</w:t>
      </w:r>
      <w:bookmarkEnd w:id="24"/>
    </w:p>
    <w:p w14:paraId="7276A0C5" w14:textId="3F25ED99" w:rsidR="006D0E37" w:rsidRPr="0067763F" w:rsidRDefault="006D0E37" w:rsidP="00727252">
      <w:pPr>
        <w:pStyle w:val="Odstavec1"/>
        <w:rPr>
          <w:lang w:val="sk-SK"/>
        </w:rPr>
      </w:pPr>
      <w:r w:rsidRPr="0067763F">
        <w:rPr>
          <w:lang w:val="sk-SK"/>
        </w:rPr>
        <w:t>Analýza sa sústreďuje na mediálnu reprezentáciu matiek, ktoré fyzick</w:t>
      </w:r>
      <w:r w:rsidR="008227D9" w:rsidRPr="0067763F">
        <w:rPr>
          <w:lang w:val="sk-SK"/>
        </w:rPr>
        <w:t>ým</w:t>
      </w:r>
      <w:r w:rsidRPr="0067763F">
        <w:rPr>
          <w:lang w:val="sk-SK"/>
        </w:rPr>
        <w:t xml:space="preserve"> násil</w:t>
      </w:r>
      <w:r w:rsidR="008227D9" w:rsidRPr="0067763F">
        <w:rPr>
          <w:lang w:val="sk-SK"/>
        </w:rPr>
        <w:t>ím alebo zanedbaním svojich detí porušili spoločenský ideál materstva</w:t>
      </w:r>
      <w:r w:rsidRPr="0067763F">
        <w:rPr>
          <w:lang w:val="sk-SK"/>
        </w:rPr>
        <w:t>. Mediálne správy o</w:t>
      </w:r>
      <w:r w:rsidR="008227D9" w:rsidRPr="0067763F">
        <w:rPr>
          <w:lang w:val="sk-SK"/>
        </w:rPr>
        <w:t xml:space="preserve"> týchto </w:t>
      </w:r>
      <w:r w:rsidRPr="0067763F">
        <w:rPr>
          <w:lang w:val="sk-SK"/>
        </w:rPr>
        <w:t>matkách odhaľujú paradox v spoločenskom vnímaní materstva. Na jednej strane tieto prípady dokazujú, že materinský cit a materstvo nie sú biologicky dané inštinkty, s ktorými sa ženy automaticky rodia, ale skôr spoločenské očakávania a normy, ktoré nie všetky ženy spĺňajú. Na druhej strane, spôsob, akým médiá tieto prípady prezentujú, ich samotný záujem o tieto „šokujúce“ udalosti a </w:t>
      </w:r>
      <w:r w:rsidR="008227D9" w:rsidRPr="0067763F">
        <w:rPr>
          <w:lang w:val="sk-SK"/>
        </w:rPr>
        <w:t>tiež</w:t>
      </w:r>
      <w:r w:rsidRPr="0067763F">
        <w:rPr>
          <w:lang w:val="sk-SK"/>
        </w:rPr>
        <w:t xml:space="preserve"> odpoveď </w:t>
      </w:r>
      <w:r w:rsidR="008227D9" w:rsidRPr="0067763F">
        <w:rPr>
          <w:lang w:val="sk-SK"/>
        </w:rPr>
        <w:t>verejnosti</w:t>
      </w:r>
      <w:r w:rsidRPr="0067763F">
        <w:rPr>
          <w:lang w:val="sk-SK"/>
        </w:rPr>
        <w:t>, často kritizujúca a odsudzujúca tieto ženy, ukazuje, že médiá a spoločnosť odmietajú pripustiť, že materstvo je sociálne konštruovaný koncept. Týmto médiá prispievajú k udržovaniu idealizovaného obrazu materstva ako prirodzenej a nemennej súčasti ženskej identity, čím ignorujú komplexnosť a diverzitu širokej škály materských skúseností a praktík.</w:t>
      </w:r>
    </w:p>
    <w:p w14:paraId="23A7999F" w14:textId="1623583B" w:rsidR="00B11109" w:rsidRPr="0067763F" w:rsidRDefault="00B11109" w:rsidP="00715392">
      <w:pPr>
        <w:pStyle w:val="Nadpis2"/>
        <w:numPr>
          <w:ilvl w:val="1"/>
          <w:numId w:val="14"/>
        </w:numPr>
      </w:pPr>
      <w:bookmarkStart w:id="25" w:name="_Toc197189246"/>
      <w:r w:rsidRPr="0067763F">
        <w:t>Cieľ výskumu</w:t>
      </w:r>
      <w:bookmarkEnd w:id="25"/>
    </w:p>
    <w:p w14:paraId="2ADD3AF3" w14:textId="66124B11" w:rsidR="00604D61" w:rsidRPr="0067763F" w:rsidRDefault="00604D61" w:rsidP="00604D61">
      <w:pPr>
        <w:pStyle w:val="Odstavec1"/>
        <w:rPr>
          <w:lang w:val="sk-SK"/>
        </w:rPr>
      </w:pPr>
      <w:r w:rsidRPr="0067763F">
        <w:rPr>
          <w:lang w:val="sk-SK"/>
        </w:rPr>
        <w:t xml:space="preserve">Cieľom bakalárskej práce je pomocou CDA popísať ako sú v bulvárnom online médiu </w:t>
      </w:r>
      <w:r w:rsidR="005D5FF9" w:rsidRPr="0067763F">
        <w:rPr>
          <w:lang w:val="sk-SK"/>
        </w:rPr>
        <w:t>T</w:t>
      </w:r>
      <w:r w:rsidRPr="0067763F">
        <w:rPr>
          <w:lang w:val="sk-SK"/>
        </w:rPr>
        <w:t xml:space="preserve">opky.sk reprezentované násilné ženy-matky, ktoré vykonávali </w:t>
      </w:r>
      <w:r w:rsidR="008227D9" w:rsidRPr="0067763F">
        <w:rPr>
          <w:lang w:val="sk-SK"/>
        </w:rPr>
        <w:t xml:space="preserve">alebo sa </w:t>
      </w:r>
      <w:r w:rsidRPr="0067763F">
        <w:rPr>
          <w:lang w:val="sk-SK"/>
        </w:rPr>
        <w:t>podieľali na páchaní násilia na svojich deťoch</w:t>
      </w:r>
      <w:r w:rsidR="008227D9" w:rsidRPr="0067763F">
        <w:rPr>
          <w:lang w:val="sk-SK"/>
        </w:rPr>
        <w:t>, príp. zanedbali určitý aspekt výchovy a starostlivosti, ktorý od nich spoločnosť očakávala</w:t>
      </w:r>
      <w:r w:rsidRPr="0067763F">
        <w:rPr>
          <w:lang w:val="sk-SK"/>
        </w:rPr>
        <w:t>. Analýza sa zameria na jazykové stratégie, ktoré médi</w:t>
      </w:r>
      <w:r w:rsidR="00C00DD5" w:rsidRPr="0067763F">
        <w:rPr>
          <w:lang w:val="sk-SK"/>
        </w:rPr>
        <w:t>um</w:t>
      </w:r>
      <w:r w:rsidRPr="0067763F">
        <w:rPr>
          <w:lang w:val="sk-SK"/>
        </w:rPr>
        <w:t xml:space="preserve"> používa pri konštrukcii týchto žien. Pozornosť bude tiež venovaná tomu komu a ako pripisujú vinu, príp. či je v správach prítomné morálne hodnotenie žien a ich činov. </w:t>
      </w:r>
      <w:r w:rsidR="002E3E32" w:rsidRPr="0067763F">
        <w:rPr>
          <w:lang w:val="sk-SK"/>
        </w:rPr>
        <w:t>Zároveň sa bude skúmať, do akej miery sa diskurzívne reprezentácie analyzovaných matiek odvíjajú od ich (ne)zhody s ideálom intenzívneho materstva. Práca bude sledovať, či miera ich deviácie od tohto ideálu, ktorý zdôrazňuje úplnú oddanosť dieťaťu, emocionálnu dostupnosť, nepretržitú starostlivosť a obetavosť, súvisí s tým, ako intenzívne je konštruovaná ich vina a ako silno sú prezentované ako morálne zlyhávajúce. Cieľom je teda identifikovať prejavy dominantnej ideológie materstva vo verejnom diskurze, prostredníctvom prípadov, kde dochádza k jej narušeniu a sledovať, ako sú tieto narušenia reprezentované.</w:t>
      </w:r>
    </w:p>
    <w:p w14:paraId="2276C69E" w14:textId="77777777" w:rsidR="00604D61" w:rsidRPr="0067763F" w:rsidRDefault="00604D61" w:rsidP="00604D61">
      <w:pPr>
        <w:pStyle w:val="Dalodstavce"/>
        <w:rPr>
          <w:lang w:val="sk-SK"/>
        </w:rPr>
      </w:pPr>
      <w:r w:rsidRPr="0067763F">
        <w:rPr>
          <w:lang w:val="sk-SK"/>
        </w:rPr>
        <w:t>Výsledky budú zasadené do širšieho kontextu postavenia žien a matiek v spoločnosti a budú konfrontované s predošlými výskumami o reprezentáciách žien a materstva v médiách. Cieľom je prispieť k diskusii o rodových normách, deviácii žien a úlohe bulvárnych médií pri formovaní verejných postojov k násiliu páchanému matkami.</w:t>
      </w:r>
    </w:p>
    <w:p w14:paraId="652747F0" w14:textId="7E4B1BCF" w:rsidR="00B11109" w:rsidRPr="0067763F" w:rsidRDefault="00B11109" w:rsidP="00715392">
      <w:pPr>
        <w:pStyle w:val="Nadpis2"/>
        <w:numPr>
          <w:ilvl w:val="1"/>
          <w:numId w:val="14"/>
        </w:numPr>
      </w:pPr>
      <w:bookmarkStart w:id="26" w:name="_Toc197189247"/>
      <w:r w:rsidRPr="0067763F">
        <w:lastRenderedPageBreak/>
        <w:t>Výskumné otázky</w:t>
      </w:r>
      <w:bookmarkEnd w:id="26"/>
    </w:p>
    <w:p w14:paraId="27EA01A7" w14:textId="44918E12" w:rsidR="00FD582B" w:rsidRPr="0067763F" w:rsidRDefault="00FD582B" w:rsidP="00FD582B">
      <w:pPr>
        <w:pStyle w:val="Odstavec1"/>
        <w:rPr>
          <w:lang w:val="sk-SK"/>
        </w:rPr>
      </w:pPr>
      <w:r w:rsidRPr="0067763F">
        <w:rPr>
          <w:lang w:val="sk-SK"/>
        </w:rPr>
        <w:t>Výskumné otázky boli sformulované tak, aby pokryli tri reprezentácie (realita, aktéri, vzťahy medzi aktérmi), ktoré podľa Fairclougha tvoria diskurz.</w:t>
      </w:r>
    </w:p>
    <w:p w14:paraId="3849E918" w14:textId="59BF8BD3" w:rsidR="002E1C93" w:rsidRPr="0067763F" w:rsidRDefault="002E1C93" w:rsidP="004701A3">
      <w:pPr>
        <w:pStyle w:val="Nadpis30"/>
      </w:pPr>
      <w:r w:rsidRPr="0067763F">
        <w:t>Hlavná výskumná otázka</w:t>
      </w:r>
    </w:p>
    <w:p w14:paraId="551AB460" w14:textId="4C15D6DB" w:rsidR="00011817" w:rsidRPr="0067763F" w:rsidRDefault="00FD582B" w:rsidP="00011817">
      <w:pPr>
        <w:pStyle w:val="Odstavec1"/>
        <w:rPr>
          <w:lang w:val="sk-SK"/>
        </w:rPr>
      </w:pPr>
      <w:r w:rsidRPr="0067763F">
        <w:rPr>
          <w:lang w:val="sk-SK"/>
        </w:rPr>
        <w:t>Ako sú v bulvárnom online médiu Topky.sk reprezentované násilné matky, ktoré páchali alebo sa podieľali na páchaní násilia na svojich deťoch?</w:t>
      </w:r>
    </w:p>
    <w:p w14:paraId="7BAC7DE7" w14:textId="463CB91A" w:rsidR="00011817" w:rsidRPr="0067763F" w:rsidRDefault="005C7293" w:rsidP="00011817">
      <w:pPr>
        <w:pStyle w:val="Odstavec1"/>
        <w:spacing w:before="240"/>
        <w:rPr>
          <w:lang w:val="sk-SK"/>
        </w:rPr>
      </w:pPr>
      <w:r w:rsidRPr="0067763F">
        <w:rPr>
          <w:lang w:val="sk-SK"/>
        </w:rPr>
        <w:t>H</w:t>
      </w:r>
      <w:r w:rsidR="00011817" w:rsidRPr="0067763F">
        <w:rPr>
          <w:lang w:val="sk-SK"/>
        </w:rPr>
        <w:t xml:space="preserve">lavná výskumná otázka bola položená s cieľom analyzovať mediálnu reprezentáciu matiek-páchateliek v diskurze bulvárneho spravodajstva. Prostredníctvom CDA sa práca pokúsi rekonštruovať obraz násilných matiek tak, ako ho vytvára portál Topky.sk, pričom sa zameria na činy, ktoré sú matkám pripisované, spôsoby, akými sú tieto ženy a ich činy vykreslené, aké významy sú im pripisované a aké širšie spoločenské normy a hodnoty sa prostredníctvom ich reprezentácie reprodukujú. </w:t>
      </w:r>
    </w:p>
    <w:p w14:paraId="15AB24D4" w14:textId="294E5712" w:rsidR="00011817" w:rsidRPr="0067763F" w:rsidRDefault="00011817" w:rsidP="00011817">
      <w:pPr>
        <w:pStyle w:val="Dalodstavce"/>
        <w:rPr>
          <w:lang w:val="sk-SK"/>
        </w:rPr>
      </w:pPr>
      <w:r w:rsidRPr="0067763F">
        <w:rPr>
          <w:lang w:val="sk-SK"/>
        </w:rPr>
        <w:t>K zodpovedaniu hlavnej výskumnej otázky prispejú nasledujúce vedľajšie výskumné otázky, ktoré sa zameriavajú na konkrétne aspekty reprezentácie násilných matiek a umožnia hlbšie pochopenie tejto problematiky. Zároveň pomáhajú kontextualizovať mediálny obraz matiek-páchateliek v širšom spoločenskom rámci, čo by malo byť cieľom CDA.</w:t>
      </w:r>
    </w:p>
    <w:p w14:paraId="5435EBE0" w14:textId="091CF161" w:rsidR="004701A3" w:rsidRPr="0067763F" w:rsidRDefault="004701A3" w:rsidP="004701A3">
      <w:pPr>
        <w:pStyle w:val="Nadpis30"/>
      </w:pPr>
      <w:r w:rsidRPr="0067763F">
        <w:t>Vedľajšie výskumné otázky</w:t>
      </w:r>
    </w:p>
    <w:p w14:paraId="43121E9D" w14:textId="642F13A0" w:rsidR="008B05C7" w:rsidRPr="0067763F" w:rsidRDefault="00FD582B" w:rsidP="00715392">
      <w:pPr>
        <w:pStyle w:val="Dalodstavce"/>
        <w:numPr>
          <w:ilvl w:val="0"/>
          <w:numId w:val="20"/>
        </w:numPr>
        <w:rPr>
          <w:lang w:val="sk-SK"/>
        </w:rPr>
      </w:pPr>
      <w:r w:rsidRPr="0067763F">
        <w:rPr>
          <w:lang w:val="sk-SK"/>
        </w:rPr>
        <w:t xml:space="preserve">Ako sú reprezentované </w:t>
      </w:r>
      <w:r w:rsidR="008B05C7" w:rsidRPr="0067763F">
        <w:rPr>
          <w:lang w:val="sk-SK"/>
        </w:rPr>
        <w:t>ich motivácie k násilným činom a aké atribúcie viny a morálne hodnotenia sa v diskurze objavujú</w:t>
      </w:r>
      <w:r w:rsidR="004701A3" w:rsidRPr="0067763F">
        <w:rPr>
          <w:lang w:val="sk-SK"/>
        </w:rPr>
        <w:t>?</w:t>
      </w:r>
    </w:p>
    <w:p w14:paraId="6F97F48C" w14:textId="16A0364D" w:rsidR="004701A3" w:rsidRPr="0067763F" w:rsidRDefault="004701A3" w:rsidP="00715392">
      <w:pPr>
        <w:pStyle w:val="Dalodstavce"/>
        <w:numPr>
          <w:ilvl w:val="0"/>
          <w:numId w:val="20"/>
        </w:numPr>
        <w:rPr>
          <w:lang w:val="sk-SK"/>
        </w:rPr>
      </w:pPr>
      <w:r w:rsidRPr="0067763F">
        <w:rPr>
          <w:lang w:val="sk-SK"/>
        </w:rPr>
        <w:t>Ak</w:t>
      </w:r>
      <w:r w:rsidR="008B05C7" w:rsidRPr="0067763F">
        <w:rPr>
          <w:lang w:val="sk-SK"/>
        </w:rPr>
        <w:t xml:space="preserve">í </w:t>
      </w:r>
      <w:r w:rsidR="00FD582B" w:rsidRPr="0067763F">
        <w:rPr>
          <w:lang w:val="sk-SK"/>
        </w:rPr>
        <w:t>aktéri</w:t>
      </w:r>
      <w:r w:rsidR="008B05C7" w:rsidRPr="0067763F">
        <w:rPr>
          <w:lang w:val="sk-SK"/>
        </w:rPr>
        <w:t xml:space="preserve"> v diskurze vystupujú, ktorí chýbajú a aký je medzi nimi vzťah?</w:t>
      </w:r>
    </w:p>
    <w:p w14:paraId="5BA41F11" w14:textId="28E6FF63" w:rsidR="004701A3" w:rsidRPr="0067763F" w:rsidRDefault="004701A3" w:rsidP="00715392">
      <w:pPr>
        <w:pStyle w:val="Dalodstavce"/>
        <w:numPr>
          <w:ilvl w:val="0"/>
          <w:numId w:val="20"/>
        </w:numPr>
        <w:rPr>
          <w:lang w:val="sk-SK"/>
        </w:rPr>
      </w:pPr>
      <w:r w:rsidRPr="0067763F">
        <w:rPr>
          <w:lang w:val="sk-SK"/>
        </w:rPr>
        <w:t xml:space="preserve">Aké širšie spoločenské normy a rodové očakávania vo vzťahu k materstvu sa v analyzovaných </w:t>
      </w:r>
      <w:r w:rsidR="005B4F87" w:rsidRPr="0067763F">
        <w:rPr>
          <w:lang w:val="sk-SK"/>
        </w:rPr>
        <w:t>textoch</w:t>
      </w:r>
      <w:r w:rsidRPr="0067763F">
        <w:rPr>
          <w:lang w:val="sk-SK"/>
        </w:rPr>
        <w:t xml:space="preserve"> reprodukujú?</w:t>
      </w:r>
    </w:p>
    <w:p w14:paraId="4CFB8329" w14:textId="375124E3" w:rsidR="004701A3" w:rsidRPr="0067763F" w:rsidRDefault="00076974" w:rsidP="00715392">
      <w:pPr>
        <w:pStyle w:val="Nadpis2"/>
        <w:numPr>
          <w:ilvl w:val="1"/>
          <w:numId w:val="14"/>
        </w:numPr>
      </w:pPr>
      <w:bookmarkStart w:id="27" w:name="_Toc197189248"/>
      <w:r w:rsidRPr="0067763F">
        <w:t>Konštrukcia výskumnej vzorky</w:t>
      </w:r>
      <w:bookmarkEnd w:id="27"/>
    </w:p>
    <w:p w14:paraId="638DCC8B" w14:textId="637605EC" w:rsidR="00076974" w:rsidRPr="0067763F" w:rsidRDefault="00076974" w:rsidP="00076974">
      <w:pPr>
        <w:pStyle w:val="Odstavec1"/>
        <w:rPr>
          <w:lang w:val="sk-SK"/>
        </w:rPr>
      </w:pPr>
      <w:r w:rsidRPr="0067763F">
        <w:rPr>
          <w:lang w:val="sk-SK"/>
        </w:rPr>
        <w:t xml:space="preserve">Analýza sa bude sústrediť na spravodajské články portálu Topky.sk. Podľa obsahu a formy spravodajstva sa dá usúdiť, že </w:t>
      </w:r>
      <w:r w:rsidR="00103FEA" w:rsidRPr="0067763F">
        <w:rPr>
          <w:lang w:val="sk-SK"/>
        </w:rPr>
        <w:t>ide</w:t>
      </w:r>
      <w:r w:rsidRPr="0067763F">
        <w:rPr>
          <w:lang w:val="sk-SK"/>
        </w:rPr>
        <w:t xml:space="preserve"> o bulvárne médium. Tento typ média dobre poslúži téme bakalárskej práce, pretože sa v ňom pomerne často (v porovnaní so serióznymi médiami) vyskytujú správy o vraždiacich či týrajúcich matkách, mnohokrát aj zo zahraničia. </w:t>
      </w:r>
      <w:r w:rsidR="00A72D0E" w:rsidRPr="0067763F">
        <w:rPr>
          <w:lang w:val="sk-SK"/>
        </w:rPr>
        <w:t xml:space="preserve">Podľa </w:t>
      </w:r>
      <w:r w:rsidR="009E4D96" w:rsidRPr="0067763F">
        <w:rPr>
          <w:lang w:val="sk-SK"/>
        </w:rPr>
        <w:t>IAB monitoru (realizátor Gemius Slovakia s.r.o.), ktorý sleduje návštevnosť slovenských webových stránok od septembra 2023</w:t>
      </w:r>
      <w:r w:rsidR="004A28D6" w:rsidRPr="0067763F">
        <w:rPr>
          <w:lang w:val="sk-SK"/>
        </w:rPr>
        <w:t>,</w:t>
      </w:r>
      <w:r w:rsidR="009E4D96" w:rsidRPr="0067763F">
        <w:rPr>
          <w:lang w:val="sk-SK"/>
        </w:rPr>
        <w:t xml:space="preserve"> sa portál Topky umiestňuje každomesačne od začiatku merania až po február 2025 </w:t>
      </w:r>
      <w:r w:rsidR="004A28D6" w:rsidRPr="0067763F">
        <w:rPr>
          <w:lang w:val="sk-SK"/>
        </w:rPr>
        <w:t>medzi</w:t>
      </w:r>
      <w:r w:rsidR="009E4D96" w:rsidRPr="0067763F">
        <w:rPr>
          <w:lang w:val="sk-SK"/>
        </w:rPr>
        <w:t xml:space="preserve"> šiest</w:t>
      </w:r>
      <w:r w:rsidR="004A28D6" w:rsidRPr="0067763F">
        <w:rPr>
          <w:lang w:val="sk-SK"/>
        </w:rPr>
        <w:t>ym</w:t>
      </w:r>
      <w:r w:rsidR="009E4D96" w:rsidRPr="0067763F">
        <w:rPr>
          <w:lang w:val="sk-SK"/>
        </w:rPr>
        <w:t xml:space="preserve"> až deviat</w:t>
      </w:r>
      <w:r w:rsidR="004A28D6" w:rsidRPr="0067763F">
        <w:rPr>
          <w:lang w:val="sk-SK"/>
        </w:rPr>
        <w:t>y</w:t>
      </w:r>
      <w:r w:rsidR="009E4D96" w:rsidRPr="0067763F">
        <w:rPr>
          <w:lang w:val="sk-SK"/>
        </w:rPr>
        <w:t>m miest</w:t>
      </w:r>
      <w:r w:rsidR="004A28D6" w:rsidRPr="0067763F">
        <w:rPr>
          <w:lang w:val="sk-SK"/>
        </w:rPr>
        <w:t>om</w:t>
      </w:r>
      <w:r w:rsidR="009E4D96" w:rsidRPr="0067763F">
        <w:rPr>
          <w:lang w:val="sk-SK"/>
        </w:rPr>
        <w:t xml:space="preserve"> spomedzi </w:t>
      </w:r>
      <w:r w:rsidR="00D4601F" w:rsidRPr="0067763F">
        <w:rPr>
          <w:lang w:val="sk-SK"/>
        </w:rPr>
        <w:t>zapojených</w:t>
      </w:r>
      <w:r w:rsidR="009E4D96" w:rsidRPr="0067763F">
        <w:rPr>
          <w:lang w:val="sk-SK"/>
        </w:rPr>
        <w:t xml:space="preserve"> slovenských </w:t>
      </w:r>
      <w:r w:rsidR="00D4601F" w:rsidRPr="0067763F">
        <w:rPr>
          <w:lang w:val="sk-SK"/>
        </w:rPr>
        <w:t xml:space="preserve">webov. V správe IAB monitoru za rok 2024 bola podľa priemernej mesačnej návštevnosti spravodajská doména </w:t>
      </w:r>
      <w:r w:rsidR="00D4601F" w:rsidRPr="0067763F">
        <w:rPr>
          <w:lang w:val="sk-SK"/>
        </w:rPr>
        <w:lastRenderedPageBreak/>
        <w:t>portálu Topky treťou najnavštevovanejšou spomedzi zapojených spravodajských médií a tiež tretím najnavštevovanejším bulvárom</w:t>
      </w:r>
      <w:r w:rsidR="000E7445" w:rsidRPr="0067763F">
        <w:rPr>
          <w:lang w:val="sk-SK"/>
        </w:rPr>
        <w:t xml:space="preserve"> </w:t>
      </w:r>
      <w:r w:rsidR="00E666CD" w:rsidRPr="0067763F">
        <w:rPr>
          <w:lang w:val="sk-SK"/>
        </w:rPr>
        <w:fldChar w:fldCharType="begin"/>
      </w:r>
      <w:r w:rsidR="00E666CD" w:rsidRPr="0067763F">
        <w:rPr>
          <w:lang w:val="sk-SK"/>
        </w:rPr>
        <w:instrText xml:space="preserve"> ADDIN ZOTERO_ITEM CSL_CITATION {"citationID":"Im1yp7bH","properties":{"formattedCitation":"({\\i{}IAB Slovakia}, 2024)","plainCitation":"(IAB Slovakia, 2024)","noteIndex":0},"citationItems":[{"id":970,"uris":["http://zotero.org/users/local/Qp2tCDPR/items/DBR9DW8N"],"itemData":{"id":970,"type":"webpage","abstract":"Poskytuje informácie o návštevnosti slovenského internetu, slovenských médií a vydavateľov. Zároveň podáva správu o sociodemografickom profile návštevníka.","container-title":"Návštevnosť slovenského internetu 2024","language":"sk-SK","title":"IAB Slovakia","URL":"https://www.iabslovakia.sk/iab-monitor/informacie-o-iab-monitor/navstevnost-slovenskeho-internetu-2024/","accessed":{"date-parts":[["2025",4,26]]},"issued":{"date-parts":[["2024"]]}}}],"schema":"https://github.com/citation-style-language/schema/raw/master/csl-citation.json"} </w:instrText>
      </w:r>
      <w:r w:rsidR="00E666CD" w:rsidRPr="0067763F">
        <w:rPr>
          <w:lang w:val="sk-SK"/>
        </w:rPr>
        <w:fldChar w:fldCharType="separate"/>
      </w:r>
      <w:r w:rsidR="00E666CD" w:rsidRPr="0067763F">
        <w:rPr>
          <w:lang w:val="sk-SK"/>
        </w:rPr>
        <w:t>(</w:t>
      </w:r>
      <w:r w:rsidR="00E666CD" w:rsidRPr="0067763F">
        <w:rPr>
          <w:i/>
          <w:iCs/>
          <w:lang w:val="sk-SK"/>
        </w:rPr>
        <w:t>IAB Slovakia</w:t>
      </w:r>
      <w:r w:rsidR="00E666CD" w:rsidRPr="0067763F">
        <w:rPr>
          <w:lang w:val="sk-SK"/>
        </w:rPr>
        <w:t>, 2024)</w:t>
      </w:r>
      <w:r w:rsidR="00E666CD" w:rsidRPr="0067763F">
        <w:rPr>
          <w:lang w:val="sk-SK"/>
        </w:rPr>
        <w:fldChar w:fldCharType="end"/>
      </w:r>
      <w:r w:rsidR="00D83D23" w:rsidRPr="0067763F">
        <w:rPr>
          <w:lang w:val="sk-SK"/>
        </w:rPr>
        <w:t>.</w:t>
      </w:r>
    </w:p>
    <w:p w14:paraId="4E5C1F64" w14:textId="4CB89D2D" w:rsidR="00DB6578" w:rsidRPr="0067763F" w:rsidRDefault="00D649C7" w:rsidP="00DB6578">
      <w:pPr>
        <w:pStyle w:val="Dalodstavce"/>
        <w:rPr>
          <w:lang w:val="sk-SK"/>
        </w:rPr>
      </w:pPr>
      <w:r w:rsidRPr="0067763F">
        <w:rPr>
          <w:lang w:val="sk-SK"/>
        </w:rPr>
        <w:t>Analyzované články boli vyhľadané pomocou databázy NewtonOne. Vyhľadávací príkaz znel „týranie OR týrala OR bila OR zabila AND matka AND dieťa OR syn OR dcéra“ a boli nastavené filtre na zvolené médium (Topky.sk) a tiež čas uverejneni</w:t>
      </w:r>
      <w:r w:rsidR="00E16BD7" w:rsidRPr="0067763F">
        <w:rPr>
          <w:lang w:val="sk-SK"/>
        </w:rPr>
        <w:t>a</w:t>
      </w:r>
      <w:r w:rsidRPr="0067763F">
        <w:rPr>
          <w:lang w:val="sk-SK"/>
        </w:rPr>
        <w:t xml:space="preserve"> od 1</w:t>
      </w:r>
      <w:r w:rsidR="008E734C" w:rsidRPr="0067763F">
        <w:rPr>
          <w:lang w:val="sk-SK"/>
        </w:rPr>
        <w:t>1</w:t>
      </w:r>
      <w:r w:rsidRPr="0067763F">
        <w:rPr>
          <w:lang w:val="sk-SK"/>
        </w:rPr>
        <w:t xml:space="preserve">. </w:t>
      </w:r>
      <w:r w:rsidR="008E734C" w:rsidRPr="0067763F">
        <w:rPr>
          <w:lang w:val="sk-SK"/>
        </w:rPr>
        <w:t>februára</w:t>
      </w:r>
      <w:r w:rsidRPr="0067763F">
        <w:rPr>
          <w:lang w:val="sk-SK"/>
        </w:rPr>
        <w:t xml:space="preserve"> 20</w:t>
      </w:r>
      <w:r w:rsidR="00952CFD" w:rsidRPr="0067763F">
        <w:rPr>
          <w:lang w:val="sk-SK"/>
        </w:rPr>
        <w:t>22</w:t>
      </w:r>
      <w:r w:rsidRPr="0067763F">
        <w:rPr>
          <w:lang w:val="sk-SK"/>
        </w:rPr>
        <w:t xml:space="preserve"> do 11. februára 2025</w:t>
      </w:r>
      <w:r w:rsidR="00DB6578" w:rsidRPr="0067763F">
        <w:rPr>
          <w:lang w:val="sk-SK"/>
        </w:rPr>
        <w:t>.</w:t>
      </w:r>
      <w:r w:rsidRPr="0067763F">
        <w:rPr>
          <w:lang w:val="sk-SK"/>
        </w:rPr>
        <w:t xml:space="preserve"> </w:t>
      </w:r>
      <w:r w:rsidR="00DB6578" w:rsidRPr="0067763F">
        <w:rPr>
          <w:lang w:val="sk-SK"/>
        </w:rPr>
        <w:t>Vybrané časové obdobie bolo zvolené na základe viacerých faktorov. Primárnym dôvodom je praktické hľadisko</w:t>
      </w:r>
      <w:r w:rsidR="00990911" w:rsidRPr="0067763F">
        <w:rPr>
          <w:lang w:val="sk-SK"/>
        </w:rPr>
        <w:t>.</w:t>
      </w:r>
      <w:r w:rsidR="00DB6578" w:rsidRPr="0067763F">
        <w:rPr>
          <w:lang w:val="sk-SK"/>
        </w:rPr>
        <w:t xml:space="preserve"> 11. február 2025 predstavuje deň, kedy bola zostavená výskumná vzorka, a retrospektívne obdobie troch rokov poskytuje dostatočné množstvo mediálnych textov na analýzu.</w:t>
      </w:r>
    </w:p>
    <w:p w14:paraId="67C1D632" w14:textId="7C20AB7F" w:rsidR="002E3E32" w:rsidRPr="0067763F" w:rsidRDefault="00DB6578" w:rsidP="002E3E32">
      <w:pPr>
        <w:pStyle w:val="Dalodstavce"/>
        <w:rPr>
          <w:lang w:val="sk-SK"/>
        </w:rPr>
      </w:pPr>
      <w:r w:rsidRPr="0067763F">
        <w:rPr>
          <w:lang w:val="sk-SK"/>
        </w:rPr>
        <w:t>Autorka si zároveň nie je vedomá žiadnych zásadných udalostí v skúmanom období, ktoré by mohli výrazne ovplyvniť či transformovať mediálny diskurz o matkách páchajúcich násilie na svojich deťoch. Výber trojročného obdobia reflektuje predpoklad, že daný diskurz je stabilný a podmienený hlboko zakorenenými spoločenskými normami, ktoré sa v krátkodobom horizonte zásadne nemenia.</w:t>
      </w:r>
    </w:p>
    <w:p w14:paraId="7C8BC11B" w14:textId="6E4E690B" w:rsidR="000C3D21" w:rsidRPr="0067763F" w:rsidRDefault="00952CFD" w:rsidP="00DB6578">
      <w:pPr>
        <w:pStyle w:val="Dalodstavce"/>
        <w:rPr>
          <w:lang w:val="sk-SK"/>
        </w:rPr>
      </w:pPr>
      <w:r w:rsidRPr="0067763F">
        <w:rPr>
          <w:lang w:val="sk-SK"/>
        </w:rPr>
        <w:t xml:space="preserve">Databáza ponúkla celkovo </w:t>
      </w:r>
      <w:r w:rsidR="008E734C" w:rsidRPr="0067763F">
        <w:rPr>
          <w:lang w:val="sk-SK"/>
        </w:rPr>
        <w:t>213</w:t>
      </w:r>
      <w:r w:rsidRPr="0067763F">
        <w:rPr>
          <w:lang w:val="sk-SK"/>
        </w:rPr>
        <w:t xml:space="preserve"> článkov</w:t>
      </w:r>
      <w:r w:rsidR="00FE3429" w:rsidRPr="0067763F">
        <w:rPr>
          <w:lang w:val="sk-SK"/>
        </w:rPr>
        <w:t xml:space="preserve"> bez duplikácií</w:t>
      </w:r>
      <w:r w:rsidRPr="0067763F">
        <w:rPr>
          <w:lang w:val="sk-SK"/>
        </w:rPr>
        <w:t>, z kto</w:t>
      </w:r>
      <w:r w:rsidR="008E734C" w:rsidRPr="0067763F">
        <w:rPr>
          <w:lang w:val="sk-SK"/>
        </w:rPr>
        <w:t>r</w:t>
      </w:r>
      <w:r w:rsidRPr="0067763F">
        <w:rPr>
          <w:lang w:val="sk-SK"/>
        </w:rPr>
        <w:t>ých boli vyselektované tie, ktoré spĺňajú tému bakalárskej práce a zostalo 1</w:t>
      </w:r>
      <w:r w:rsidR="008A447D" w:rsidRPr="0067763F">
        <w:rPr>
          <w:lang w:val="sk-SK"/>
        </w:rPr>
        <w:t>5</w:t>
      </w:r>
      <w:r w:rsidRPr="0067763F">
        <w:rPr>
          <w:lang w:val="sk-SK"/>
        </w:rPr>
        <w:t xml:space="preserve"> článkov.</w:t>
      </w:r>
      <w:r w:rsidR="002E3E32" w:rsidRPr="0067763F">
        <w:rPr>
          <w:lang w:val="sk-SK"/>
        </w:rPr>
        <w:t xml:space="preserve"> Autorka považuje za dôležité spomenúť, že vyhľadávací príkaz aj pôvodné zadanie práce</w:t>
      </w:r>
      <w:r w:rsidRPr="0067763F">
        <w:rPr>
          <w:lang w:val="sk-SK"/>
        </w:rPr>
        <w:t xml:space="preserve"> </w:t>
      </w:r>
      <w:r w:rsidR="002E3E32" w:rsidRPr="0067763F">
        <w:rPr>
          <w:lang w:val="sk-SK"/>
        </w:rPr>
        <w:t>boli zamerané na aktívne páchané</w:t>
      </w:r>
      <w:r w:rsidR="000C3D21" w:rsidRPr="0067763F">
        <w:rPr>
          <w:lang w:val="sk-SK"/>
        </w:rPr>
        <w:t xml:space="preserve"> fyzické</w:t>
      </w:r>
      <w:r w:rsidR="002E3E32" w:rsidRPr="0067763F">
        <w:rPr>
          <w:lang w:val="sk-SK"/>
        </w:rPr>
        <w:t xml:space="preserve"> násilie</w:t>
      </w:r>
      <w:r w:rsidR="000C3D21" w:rsidRPr="0067763F">
        <w:rPr>
          <w:lang w:val="sk-SK"/>
        </w:rPr>
        <w:t xml:space="preserve"> matiek (týranie alebo zabitie)</w:t>
      </w:r>
      <w:r w:rsidR="002E3E32" w:rsidRPr="0067763F">
        <w:rPr>
          <w:lang w:val="sk-SK"/>
        </w:rPr>
        <w:t>, avšak</w:t>
      </w:r>
      <w:r w:rsidR="000C3D21" w:rsidRPr="0067763F">
        <w:rPr>
          <w:lang w:val="sk-SK"/>
        </w:rPr>
        <w:t xml:space="preserve"> databáza ponúkla aj správy zaoberajúce sa prípadmi zanedbávania, kde matky nevystupovali ako aktívny agresor. Tieto články boli zaradené do výskumnej vzorky, pretože aj napriek absencii priameho fyzického násilia ponúkajú dôležité ukážky toho, ako médiá konštruujú zodpovednosť a vinu matiek v prípadoch, kde ide „len“ o zanedbanie starostlivosti alebo nedostatočnú pozornosť. Takéto prípady umožňujú analyzovať, ako sú medializované aj menej extrémne formy narušenia očakávanej materskej roly a akým spôsobom sa aj absencia</w:t>
      </w:r>
      <w:r w:rsidR="00274100" w:rsidRPr="0067763F">
        <w:rPr>
          <w:lang w:val="sk-SK"/>
        </w:rPr>
        <w:t xml:space="preserve"> konania</w:t>
      </w:r>
      <w:r w:rsidR="000C3D21" w:rsidRPr="0067763F">
        <w:rPr>
          <w:lang w:val="sk-SK"/>
        </w:rPr>
        <w:t xml:space="preserve"> interpretuje ako morálne zlyhanie.</w:t>
      </w:r>
    </w:p>
    <w:p w14:paraId="1341B39A" w14:textId="6C0984D0" w:rsidR="00955FB1" w:rsidRPr="0067763F" w:rsidRDefault="00952CFD" w:rsidP="00DB6578">
      <w:pPr>
        <w:pStyle w:val="Dalodstavce"/>
        <w:rPr>
          <w:lang w:val="sk-SK"/>
        </w:rPr>
      </w:pPr>
      <w:r w:rsidRPr="0067763F">
        <w:rPr>
          <w:lang w:val="sk-SK"/>
        </w:rPr>
        <w:t xml:space="preserve">Zvyšné </w:t>
      </w:r>
      <w:r w:rsidR="000C3D21" w:rsidRPr="0067763F">
        <w:rPr>
          <w:lang w:val="sk-SK"/>
        </w:rPr>
        <w:t xml:space="preserve">databázou ponúknuté </w:t>
      </w:r>
      <w:r w:rsidRPr="0067763F">
        <w:rPr>
          <w:lang w:val="sk-SK"/>
        </w:rPr>
        <w:t>články</w:t>
      </w:r>
      <w:r w:rsidR="000C3D21" w:rsidRPr="0067763F">
        <w:rPr>
          <w:lang w:val="sk-SK"/>
        </w:rPr>
        <w:t>, ktoré neboli do analýzy zaradené</w:t>
      </w:r>
      <w:r w:rsidRPr="0067763F">
        <w:rPr>
          <w:lang w:val="sk-SK"/>
        </w:rPr>
        <w:t xml:space="preserve"> boli často o iných prípadoch domáceho násilia, napr. keď deti útočili na matky, partneri na partnerky či deti</w:t>
      </w:r>
      <w:r w:rsidR="00404C3A" w:rsidRPr="0067763F">
        <w:rPr>
          <w:lang w:val="sk-SK"/>
        </w:rPr>
        <w:t xml:space="preserve"> alebo iné prípady úmrtia detí, kde v článku figurovali vyjadrenia matiek.</w:t>
      </w:r>
      <w:r w:rsidRPr="0067763F">
        <w:rPr>
          <w:lang w:val="sk-SK"/>
        </w:rPr>
        <w:t xml:space="preserve"> </w:t>
      </w:r>
      <w:r w:rsidR="00404C3A" w:rsidRPr="0067763F">
        <w:rPr>
          <w:lang w:val="sk-SK"/>
        </w:rPr>
        <w:t xml:space="preserve">Tieto správy </w:t>
      </w:r>
      <w:r w:rsidRPr="0067763F">
        <w:rPr>
          <w:lang w:val="sk-SK"/>
        </w:rPr>
        <w:t>nespĺňali tému bakalárskej práce.</w:t>
      </w:r>
      <w:r w:rsidR="008A447D" w:rsidRPr="0067763F">
        <w:rPr>
          <w:lang w:val="sk-SK"/>
        </w:rPr>
        <w:t xml:space="preserve"> Taktiež boli vyradené dva prípady z minulosti, ktoré sa do spravodajstva dostali až v zvolenom období.</w:t>
      </w:r>
      <w:r w:rsidRPr="0067763F">
        <w:rPr>
          <w:lang w:val="sk-SK"/>
        </w:rPr>
        <w:t xml:space="preserve"> V prípade správy </w:t>
      </w:r>
      <w:r w:rsidR="00A2762A" w:rsidRPr="0067763F">
        <w:rPr>
          <w:lang w:val="sk-SK"/>
        </w:rPr>
        <w:t xml:space="preserve">č. 12 </w:t>
      </w:r>
      <w:r w:rsidRPr="0067763F">
        <w:rPr>
          <w:lang w:val="sk-SK"/>
        </w:rPr>
        <w:t xml:space="preserve">boli vyradené správy, ktoré nasledovali a autorka vyhodnotila, že nemajú pridanú informačnú hodnotu pre analýzu. Okrem toho bol vybraný jeden prípad (správa č. </w:t>
      </w:r>
      <w:r w:rsidR="00A2762A" w:rsidRPr="0067763F">
        <w:rPr>
          <w:lang w:val="sk-SK"/>
        </w:rPr>
        <w:t>5</w:t>
      </w:r>
      <w:r w:rsidRPr="0067763F">
        <w:rPr>
          <w:lang w:val="sk-SK"/>
        </w:rPr>
        <w:t>), ktor</w:t>
      </w:r>
      <w:r w:rsidR="00A2762A" w:rsidRPr="0067763F">
        <w:rPr>
          <w:lang w:val="sk-SK"/>
        </w:rPr>
        <w:t>ý</w:t>
      </w:r>
      <w:r w:rsidRPr="0067763F">
        <w:rPr>
          <w:lang w:val="sk-SK"/>
        </w:rPr>
        <w:t xml:space="preserve"> n</w:t>
      </w:r>
      <w:r w:rsidR="00A2762A" w:rsidRPr="0067763F">
        <w:rPr>
          <w:lang w:val="sk-SK"/>
        </w:rPr>
        <w:t>ebol zachytený</w:t>
      </w:r>
      <w:r w:rsidRPr="0067763F">
        <w:rPr>
          <w:lang w:val="sk-SK"/>
        </w:rPr>
        <w:t xml:space="preserve"> vyhľadávací</w:t>
      </w:r>
      <w:r w:rsidR="00A2762A" w:rsidRPr="0067763F">
        <w:rPr>
          <w:lang w:val="sk-SK"/>
        </w:rPr>
        <w:t>m</w:t>
      </w:r>
      <w:r w:rsidRPr="0067763F">
        <w:rPr>
          <w:lang w:val="sk-SK"/>
        </w:rPr>
        <w:t xml:space="preserve"> výraz</w:t>
      </w:r>
      <w:r w:rsidR="00A2762A" w:rsidRPr="0067763F">
        <w:rPr>
          <w:lang w:val="sk-SK"/>
        </w:rPr>
        <w:t>om</w:t>
      </w:r>
      <w:r w:rsidRPr="0067763F">
        <w:rPr>
          <w:lang w:val="sk-SK"/>
        </w:rPr>
        <w:t xml:space="preserve"> v Newtonone a bol vybraný dodatočne, pretože autorka poznala prípad z minulosti.</w:t>
      </w:r>
      <w:r w:rsidR="00A2762A" w:rsidRPr="0067763F">
        <w:rPr>
          <w:lang w:val="sk-SK"/>
        </w:rPr>
        <w:t xml:space="preserve"> Výsledná vzorka </w:t>
      </w:r>
      <w:r w:rsidR="006124AB" w:rsidRPr="0067763F">
        <w:rPr>
          <w:lang w:val="sk-SK"/>
        </w:rPr>
        <w:t xml:space="preserve">tak </w:t>
      </w:r>
      <w:r w:rsidR="00A2762A" w:rsidRPr="0067763F">
        <w:rPr>
          <w:lang w:val="sk-SK"/>
        </w:rPr>
        <w:t>obsahovala 16 článkov</w:t>
      </w:r>
      <w:r w:rsidR="006124AB" w:rsidRPr="0067763F">
        <w:rPr>
          <w:lang w:val="sk-SK"/>
        </w:rPr>
        <w:t>,</w:t>
      </w:r>
      <w:r w:rsidR="00A2762A" w:rsidRPr="0067763F">
        <w:rPr>
          <w:lang w:val="sk-SK"/>
        </w:rPr>
        <w:t xml:space="preserve"> z čoho boli dva prípady zanedbávania, päť prípadov týrania a deväť zabití.</w:t>
      </w:r>
      <w:r w:rsidR="0095346D" w:rsidRPr="0067763F">
        <w:rPr>
          <w:lang w:val="sk-SK"/>
        </w:rPr>
        <w:t xml:space="preserve"> Všetky články sú súčasťou prílohy bakalárskej práce a v analýze je k nim referované pomocou čísel, podľa ktorých sú v prílohe zoradené.</w:t>
      </w:r>
    </w:p>
    <w:p w14:paraId="6B104459" w14:textId="62A0C3C9" w:rsidR="00DB6578" w:rsidRPr="0067763F" w:rsidRDefault="00DB6578" w:rsidP="00715392">
      <w:pPr>
        <w:pStyle w:val="Nadpis2"/>
        <w:numPr>
          <w:ilvl w:val="1"/>
          <w:numId w:val="14"/>
        </w:numPr>
      </w:pPr>
      <w:bookmarkStart w:id="28" w:name="_Toc197189249"/>
      <w:r w:rsidRPr="0067763F">
        <w:lastRenderedPageBreak/>
        <w:t>Výskumná metóda</w:t>
      </w:r>
      <w:bookmarkEnd w:id="28"/>
    </w:p>
    <w:p w14:paraId="6EDC253D" w14:textId="7B298D9F" w:rsidR="001F4278" w:rsidRPr="0067763F" w:rsidRDefault="00091277" w:rsidP="006C6202">
      <w:pPr>
        <w:pStyle w:val="Odstavec1"/>
        <w:rPr>
          <w:lang w:val="sk-SK"/>
        </w:rPr>
      </w:pPr>
      <w:r w:rsidRPr="0067763F">
        <w:rPr>
          <w:lang w:val="sk-SK"/>
        </w:rPr>
        <w:t xml:space="preserve">V bakalárskej práci je využitá metóda </w:t>
      </w:r>
      <w:r w:rsidR="00DD49B4" w:rsidRPr="0067763F">
        <w:rPr>
          <w:lang w:val="sk-SK"/>
        </w:rPr>
        <w:t xml:space="preserve">CDA, tak ako ju navrhol </w:t>
      </w:r>
      <w:r w:rsidR="00F82ADF" w:rsidRPr="0067763F">
        <w:rPr>
          <w:lang w:val="sk-SK"/>
        </w:rPr>
        <w:t>N. Fairclough.</w:t>
      </w:r>
      <w:r w:rsidR="000F7503" w:rsidRPr="0067763F">
        <w:rPr>
          <w:lang w:val="sk-SK"/>
        </w:rPr>
        <w:t xml:space="preserve"> </w:t>
      </w:r>
      <w:r w:rsidR="00092C45" w:rsidRPr="0067763F">
        <w:rPr>
          <w:lang w:val="sk-SK"/>
        </w:rPr>
        <w:t xml:space="preserve">CDA </w:t>
      </w:r>
      <w:r w:rsidR="00514AEB" w:rsidRPr="0067763F">
        <w:rPr>
          <w:lang w:val="sk-SK"/>
        </w:rPr>
        <w:t xml:space="preserve">je </w:t>
      </w:r>
      <w:r w:rsidR="00092C45" w:rsidRPr="0067763F">
        <w:rPr>
          <w:lang w:val="sk-SK"/>
        </w:rPr>
        <w:t xml:space="preserve">podľa neho </w:t>
      </w:r>
      <w:r w:rsidR="00BC19ED" w:rsidRPr="0067763F">
        <w:rPr>
          <w:lang w:val="sk-SK"/>
        </w:rPr>
        <w:t>trojkrokový proces zodpovedajúci trom dimenziám diskurzu.</w:t>
      </w:r>
      <w:r w:rsidR="006C6202">
        <w:rPr>
          <w:lang w:val="sk-SK"/>
        </w:rPr>
        <w:t xml:space="preserve"> </w:t>
      </w:r>
      <w:r w:rsidR="001F4278" w:rsidRPr="0067763F">
        <w:rPr>
          <w:lang w:val="sk-SK"/>
        </w:rPr>
        <w:t xml:space="preserve">Prvou fázou CDA je </w:t>
      </w:r>
      <w:r w:rsidR="0055453A" w:rsidRPr="0067763F">
        <w:rPr>
          <w:lang w:val="sk-SK"/>
        </w:rPr>
        <w:t xml:space="preserve">deskripcia </w:t>
      </w:r>
      <w:r w:rsidR="007C6746" w:rsidRPr="0067763F">
        <w:rPr>
          <w:lang w:val="sk-SK"/>
        </w:rPr>
        <w:t xml:space="preserve">alebo tiež </w:t>
      </w:r>
      <w:r w:rsidR="001F4278" w:rsidRPr="0067763F">
        <w:rPr>
          <w:lang w:val="sk-SK"/>
        </w:rPr>
        <w:t xml:space="preserve">úroveň </w:t>
      </w:r>
      <w:r w:rsidR="007C6746" w:rsidRPr="0067763F">
        <w:rPr>
          <w:lang w:val="sk-SK"/>
        </w:rPr>
        <w:t>mikro</w:t>
      </w:r>
      <w:r w:rsidR="001F4278" w:rsidRPr="0067763F">
        <w:rPr>
          <w:lang w:val="sk-SK"/>
        </w:rPr>
        <w:t>analýzy</w:t>
      </w:r>
      <w:r w:rsidR="007C6746" w:rsidRPr="0067763F">
        <w:rPr>
          <w:lang w:val="sk-SK"/>
        </w:rPr>
        <w:t xml:space="preserve">. </w:t>
      </w:r>
      <w:r w:rsidR="001F4278" w:rsidRPr="0067763F">
        <w:rPr>
          <w:lang w:val="sk-SK"/>
        </w:rPr>
        <w:t xml:space="preserve">Na tejto úrovni sa analyzujú formálne a štylistické vlastnosti textu. Sleduje sa slovná zásoba, gramatická štruktúra a organizácia textu, pričom </w:t>
      </w:r>
      <w:r w:rsidR="00074787" w:rsidRPr="0067763F">
        <w:rPr>
          <w:lang w:val="sk-SK"/>
        </w:rPr>
        <w:t xml:space="preserve">výskumník sa zameriava </w:t>
      </w:r>
      <w:r w:rsidR="001F4278" w:rsidRPr="0067763F">
        <w:rPr>
          <w:lang w:val="sk-SK"/>
        </w:rPr>
        <w:t>najmä na</w:t>
      </w:r>
      <w:r w:rsidR="007C6746" w:rsidRPr="0067763F">
        <w:rPr>
          <w:lang w:val="sk-SK"/>
        </w:rPr>
        <w:t xml:space="preserve"> </w:t>
      </w:r>
      <w:r w:rsidR="001F4278" w:rsidRPr="0067763F">
        <w:rPr>
          <w:lang w:val="sk-SK"/>
        </w:rPr>
        <w:t>výber slov a ich ideologickú zaťaženosť,</w:t>
      </w:r>
      <w:r w:rsidR="007C6746" w:rsidRPr="0067763F">
        <w:rPr>
          <w:lang w:val="sk-SK"/>
        </w:rPr>
        <w:t xml:space="preserve"> </w:t>
      </w:r>
      <w:r w:rsidR="001F4278" w:rsidRPr="0067763F">
        <w:rPr>
          <w:lang w:val="sk-SK"/>
        </w:rPr>
        <w:t>používanie metafor,</w:t>
      </w:r>
      <w:r w:rsidR="007C6746" w:rsidRPr="0067763F">
        <w:rPr>
          <w:lang w:val="sk-SK"/>
        </w:rPr>
        <w:t xml:space="preserve"> </w:t>
      </w:r>
      <w:r w:rsidR="001F4278" w:rsidRPr="0067763F">
        <w:rPr>
          <w:lang w:val="sk-SK"/>
        </w:rPr>
        <w:t>prítomnosť pozitívnych/negatívnych hodnotení,</w:t>
      </w:r>
      <w:r w:rsidR="007C6746" w:rsidRPr="0067763F">
        <w:rPr>
          <w:lang w:val="sk-SK"/>
        </w:rPr>
        <w:t xml:space="preserve"> </w:t>
      </w:r>
      <w:r w:rsidR="001F4278" w:rsidRPr="0067763F">
        <w:rPr>
          <w:lang w:val="sk-SK"/>
        </w:rPr>
        <w:t xml:space="preserve">gramatické štruktúry (aktívne </w:t>
      </w:r>
      <w:r w:rsidR="007C6746" w:rsidRPr="0067763F">
        <w:rPr>
          <w:lang w:val="sk-SK"/>
        </w:rPr>
        <w:t>alebo</w:t>
      </w:r>
      <w:r w:rsidR="001F4278" w:rsidRPr="0067763F">
        <w:rPr>
          <w:lang w:val="sk-SK"/>
        </w:rPr>
        <w:t xml:space="preserve"> pasívne vety, vyjadrenie pôvodcu činu</w:t>
      </w:r>
      <w:r w:rsidR="00D8329E" w:rsidRPr="0067763F">
        <w:rPr>
          <w:lang w:val="sk-SK"/>
        </w:rPr>
        <w:t xml:space="preserve">, využívanie zámen </w:t>
      </w:r>
      <w:r w:rsidR="004C7143" w:rsidRPr="0067763F">
        <w:rPr>
          <w:lang w:val="sk-SK"/>
        </w:rPr>
        <w:t xml:space="preserve">ako my a oni, </w:t>
      </w:r>
      <w:r w:rsidR="001F4278" w:rsidRPr="0067763F">
        <w:rPr>
          <w:lang w:val="sk-SK"/>
        </w:rPr>
        <w:t>)</w:t>
      </w:r>
      <w:r w:rsidR="004660C6" w:rsidRPr="0067763F">
        <w:rPr>
          <w:lang w:val="sk-SK"/>
        </w:rPr>
        <w:t xml:space="preserve"> a</w:t>
      </w:r>
      <w:r w:rsidR="007C6746" w:rsidRPr="0067763F">
        <w:rPr>
          <w:lang w:val="sk-SK"/>
        </w:rPr>
        <w:t xml:space="preserve"> </w:t>
      </w:r>
      <w:r w:rsidR="001F4278" w:rsidRPr="0067763F">
        <w:rPr>
          <w:lang w:val="sk-SK"/>
        </w:rPr>
        <w:t>spôsoby prepojenia viet a súvetí.</w:t>
      </w:r>
      <w:r w:rsidR="00AD426D" w:rsidRPr="0067763F">
        <w:rPr>
          <w:lang w:val="sk-SK"/>
        </w:rPr>
        <w:t xml:space="preserve"> </w:t>
      </w:r>
      <w:r w:rsidR="001F4278" w:rsidRPr="0067763F">
        <w:rPr>
          <w:lang w:val="sk-SK"/>
        </w:rPr>
        <w:t xml:space="preserve">Cieľom </w:t>
      </w:r>
      <w:r w:rsidR="00AD426D" w:rsidRPr="0067763F">
        <w:rPr>
          <w:lang w:val="sk-SK"/>
        </w:rPr>
        <w:t>deskriptívnej analýzy</w:t>
      </w:r>
      <w:r w:rsidR="001F4278" w:rsidRPr="0067763F">
        <w:rPr>
          <w:lang w:val="sk-SK"/>
        </w:rPr>
        <w:t xml:space="preserve"> je odhaliť, ako jazykové prostriedky naznačujú skryté významy a aké ideologické predstavy sú textom sprostredkované</w:t>
      </w:r>
      <w:r w:rsidR="002D3831" w:rsidRPr="0067763F">
        <w:rPr>
          <w:lang w:val="sk-SK"/>
        </w:rPr>
        <w:t xml:space="preserve"> </w:t>
      </w:r>
      <w:r w:rsidR="002D3831" w:rsidRPr="0067763F">
        <w:rPr>
          <w:lang w:val="sk-SK"/>
        </w:rPr>
        <w:fldChar w:fldCharType="begin"/>
      </w:r>
      <w:r w:rsidR="002D3831" w:rsidRPr="0067763F">
        <w:rPr>
          <w:lang w:val="sk-SK"/>
        </w:rPr>
        <w:instrText xml:space="preserve"> ADDIN ZOTERO_ITEM CSL_CITATION {"citationID":"iccvoox6","properties":{"formattedCitation":"(G\\uc0\\u246{}lba\\uc0\\u351{}\\uc0\\u305{}, 2017)","plainCitation":"(Gölbaşı, 2017)","noteIndex":0},"citationItems":[{"id":972,"uris":["http://zotero.org/users/local/Qp2tCDPR/items/5EAB9RJG"],"itemData":{"id":972,"type":"article-journal","container-title":"The Online Journal of Communication and Media","issue":"4","page":"5","source":"Google Scholar","title":"Critical approach in social research: Fairclough’s critical discourse analysis","title-short":"Critical approach in social research","volume":"3","author":[{"family":"Gölbaşı","given":"Assist Prof Dr Şükran"}],"issued":{"date-parts":[["2017"]]}}}],"schema":"https://github.com/citation-style-language/schema/raw/master/csl-citation.json"} </w:instrText>
      </w:r>
      <w:r w:rsidR="002D3831" w:rsidRPr="0067763F">
        <w:rPr>
          <w:lang w:val="sk-SK"/>
        </w:rPr>
        <w:fldChar w:fldCharType="separate"/>
      </w:r>
      <w:r w:rsidR="002D3831" w:rsidRPr="0067763F">
        <w:rPr>
          <w:lang w:val="sk-SK"/>
        </w:rPr>
        <w:t>(Gölbaşı, 2017)</w:t>
      </w:r>
      <w:r w:rsidR="002D3831" w:rsidRPr="0067763F">
        <w:rPr>
          <w:lang w:val="sk-SK"/>
        </w:rPr>
        <w:fldChar w:fldCharType="end"/>
      </w:r>
      <w:r w:rsidR="00642BF8" w:rsidRPr="0067763F">
        <w:rPr>
          <w:lang w:val="sk-SK"/>
        </w:rPr>
        <w:t>.</w:t>
      </w:r>
    </w:p>
    <w:p w14:paraId="6F8D2964" w14:textId="7ED33420" w:rsidR="001F4278" w:rsidRPr="0067763F" w:rsidRDefault="00E63F97" w:rsidP="001F4278">
      <w:pPr>
        <w:pStyle w:val="Dalodstavce"/>
        <w:rPr>
          <w:lang w:val="sk-SK"/>
        </w:rPr>
      </w:pPr>
      <w:r w:rsidRPr="0067763F">
        <w:rPr>
          <w:lang w:val="sk-SK"/>
        </w:rPr>
        <w:t xml:space="preserve"> </w:t>
      </w:r>
      <w:r w:rsidR="001F4278" w:rsidRPr="0067763F">
        <w:rPr>
          <w:lang w:val="sk-SK"/>
        </w:rPr>
        <w:t xml:space="preserve">V </w:t>
      </w:r>
      <w:r w:rsidR="00802F29" w:rsidRPr="0067763F">
        <w:rPr>
          <w:lang w:val="sk-SK"/>
        </w:rPr>
        <w:t>druhej</w:t>
      </w:r>
      <w:r w:rsidR="001F4278" w:rsidRPr="0067763F">
        <w:rPr>
          <w:lang w:val="sk-SK"/>
        </w:rPr>
        <w:t xml:space="preserve"> fáze</w:t>
      </w:r>
      <w:r w:rsidR="00802F29" w:rsidRPr="0067763F">
        <w:rPr>
          <w:lang w:val="sk-SK"/>
        </w:rPr>
        <w:t>, ktorou je interpretácia</w:t>
      </w:r>
      <w:r w:rsidR="0048572C" w:rsidRPr="0067763F">
        <w:rPr>
          <w:lang w:val="sk-SK"/>
        </w:rPr>
        <w:t xml:space="preserve"> (úroveň mezoanalýzy)</w:t>
      </w:r>
      <w:r w:rsidR="001F4278" w:rsidRPr="0067763F">
        <w:rPr>
          <w:lang w:val="sk-SK"/>
        </w:rPr>
        <w:t xml:space="preserve"> sa skúma, ako text interaguje so sociálnymi kontextmi a aké predpoklady čitateľ využíva pri jeho interpretácii. Interpretácia je dialektickým procesom medzi textom a vedomostnými rámcami interpretátora.</w:t>
      </w:r>
      <w:r w:rsidR="00C85B68" w:rsidRPr="0067763F">
        <w:rPr>
          <w:lang w:val="sk-SK"/>
        </w:rPr>
        <w:t xml:space="preserve"> </w:t>
      </w:r>
      <w:r w:rsidR="006770FC" w:rsidRPr="0067763F">
        <w:rPr>
          <w:lang w:val="sk-SK"/>
        </w:rPr>
        <w:t xml:space="preserve">Kľúčovou je </w:t>
      </w:r>
      <w:r w:rsidR="001F4278" w:rsidRPr="0067763F">
        <w:rPr>
          <w:lang w:val="sk-SK"/>
        </w:rPr>
        <w:t>interpretáci</w:t>
      </w:r>
      <w:r w:rsidR="006770FC" w:rsidRPr="0067763F">
        <w:rPr>
          <w:lang w:val="sk-SK"/>
        </w:rPr>
        <w:t>a</w:t>
      </w:r>
      <w:r w:rsidR="001F4278" w:rsidRPr="0067763F">
        <w:rPr>
          <w:lang w:val="sk-SK"/>
        </w:rPr>
        <w:t xml:space="preserve"> </w:t>
      </w:r>
      <w:r w:rsidR="00C509F9" w:rsidRPr="0067763F">
        <w:rPr>
          <w:lang w:val="sk-SK"/>
        </w:rPr>
        <w:t>explicitného</w:t>
      </w:r>
      <w:r w:rsidR="001F4278" w:rsidRPr="0067763F">
        <w:rPr>
          <w:lang w:val="sk-SK"/>
        </w:rPr>
        <w:t xml:space="preserve"> vyjadrenia (čo text priamo komunikuje),</w:t>
      </w:r>
      <w:r w:rsidR="00C509F9" w:rsidRPr="0067763F">
        <w:rPr>
          <w:lang w:val="sk-SK"/>
        </w:rPr>
        <w:t xml:space="preserve"> </w:t>
      </w:r>
      <w:r w:rsidR="001F4278" w:rsidRPr="0067763F">
        <w:rPr>
          <w:lang w:val="sk-SK"/>
        </w:rPr>
        <w:t>interpretáci</w:t>
      </w:r>
      <w:r w:rsidR="006770FC" w:rsidRPr="0067763F">
        <w:rPr>
          <w:lang w:val="sk-SK"/>
        </w:rPr>
        <w:t>a</w:t>
      </w:r>
      <w:r w:rsidR="001F4278" w:rsidRPr="0067763F">
        <w:rPr>
          <w:lang w:val="sk-SK"/>
        </w:rPr>
        <w:t xml:space="preserve"> skrytých významov</w:t>
      </w:r>
      <w:r w:rsidR="00C509F9" w:rsidRPr="0067763F">
        <w:rPr>
          <w:lang w:val="sk-SK"/>
        </w:rPr>
        <w:t xml:space="preserve"> a implikácií</w:t>
      </w:r>
      <w:r w:rsidR="001F4278" w:rsidRPr="0067763F">
        <w:rPr>
          <w:lang w:val="sk-SK"/>
        </w:rPr>
        <w:t xml:space="preserve"> (čo text naznačuje alebo predpokladá),</w:t>
      </w:r>
      <w:r w:rsidR="00C509F9" w:rsidRPr="0067763F">
        <w:rPr>
          <w:lang w:val="sk-SK"/>
        </w:rPr>
        <w:t xml:space="preserve"> </w:t>
      </w:r>
      <w:r w:rsidR="001F4278" w:rsidRPr="0067763F">
        <w:rPr>
          <w:lang w:val="sk-SK"/>
        </w:rPr>
        <w:t>analýz</w:t>
      </w:r>
      <w:r w:rsidR="00CA7B57" w:rsidRPr="0067763F">
        <w:rPr>
          <w:lang w:val="sk-SK"/>
        </w:rPr>
        <w:t>a</w:t>
      </w:r>
      <w:r w:rsidR="001F4278" w:rsidRPr="0067763F">
        <w:rPr>
          <w:lang w:val="sk-SK"/>
        </w:rPr>
        <w:t xml:space="preserve"> kontextu (v akom spoločenskom a inštitucionálnom prostredí diskurz vzniká)</w:t>
      </w:r>
      <w:r w:rsidR="006232F7" w:rsidRPr="0067763F">
        <w:rPr>
          <w:lang w:val="sk-SK"/>
        </w:rPr>
        <w:t xml:space="preserve"> a </w:t>
      </w:r>
      <w:r w:rsidR="001F4278" w:rsidRPr="0067763F">
        <w:rPr>
          <w:lang w:val="sk-SK"/>
        </w:rPr>
        <w:t>analýz</w:t>
      </w:r>
      <w:r w:rsidR="00CA7B57" w:rsidRPr="0067763F">
        <w:rPr>
          <w:lang w:val="sk-SK"/>
        </w:rPr>
        <w:t>a</w:t>
      </w:r>
      <w:r w:rsidR="001F4278" w:rsidRPr="0067763F">
        <w:rPr>
          <w:lang w:val="sk-SK"/>
        </w:rPr>
        <w:t xml:space="preserve"> intertextuálnych vzťahov (na aké predchádzajúce diskurzy text nadväzuje).</w:t>
      </w:r>
      <w:r w:rsidR="000359CD" w:rsidRPr="0067763F">
        <w:rPr>
          <w:lang w:val="sk-SK"/>
        </w:rPr>
        <w:t xml:space="preserve"> </w:t>
      </w:r>
      <w:r w:rsidR="001F4278" w:rsidRPr="0067763F">
        <w:rPr>
          <w:lang w:val="sk-SK"/>
        </w:rPr>
        <w:t>Cieľom tejto fázy je pochopiť, ako sú v diskurze reprodukované alebo spochybňované mocenské štruktúry prostredníctvom bežných „samozrejmých“ predpokladov</w:t>
      </w:r>
      <w:r w:rsidR="00642BF8" w:rsidRPr="0067763F">
        <w:rPr>
          <w:lang w:val="sk-SK"/>
        </w:rPr>
        <w:t xml:space="preserve"> </w:t>
      </w:r>
      <w:r w:rsidR="00642BF8" w:rsidRPr="0067763F">
        <w:rPr>
          <w:lang w:val="sk-SK"/>
        </w:rPr>
        <w:fldChar w:fldCharType="begin"/>
      </w:r>
      <w:r w:rsidR="00EB42FC">
        <w:rPr>
          <w:lang w:val="sk-SK"/>
        </w:rPr>
        <w:instrText xml:space="preserve"> ADDIN ZOTERO_ITEM CSL_CITATION {"citationID":"kNsIBlWQ","properties":{"formattedCitation":"(Fairclough, 2013)","plainCitation":"(Fairclough, 2013)","noteIndex":0},"citationItems":[{"id":974,"uris":["http://zotero.org/users/local/Qp2tCDPR/items/Q8BP8FDQ"],"itemData":{"id":974,"type":"book","abstract":"Language in Social Life is a major series which highlights the importance of language to an understanding of issues of social and professional concern. It will be of practical relevance to all those wanting to understand how the ways we communicate both influence and are influenced by the structures and forces of contemporary social institutions.\nLanguage and Power was first published in 1989 and quickly established itself as a ground-breaking book. Its popularity continues as an accessible introductory text to the field of Discourse Analysis, focusing on:\n\nhow language functions in maintaining and changing power relations in modern society \nthe ways of analysing language which can reveal these processes \nhow people can become more conscious of them, and more able to resist and change them\nThe question of language and power is still important and urgent in the twenty-first century, but there have been substantial changes in social life during the past decade which have somewhat changed the nature of unequal power relations, and therefore the agenda for the critical study of language. In this new edition, Norman Fairclough brings the discussion fully up-to-date and covers the issue of 'globalisation' of power relations and the development of the internet in relation to Language and Power. The bibliography has also been fully updated to include important new reference material.","edition":"2","event-place":"London","ISBN":"978-1-315-83825-0","note":"DOI: 10.4324/9781315838250","number-of-pages":"240","publisher":"Routledge","publisher-place":"London","title":"Language and Power","author":[{"family":"Fairclough","given":"Norman"}],"issued":{"date-parts":[["2013",10,11]]}}}],"schema":"https://github.com/citation-style-language/schema/raw/master/csl-citation.json"} </w:instrText>
      </w:r>
      <w:r w:rsidR="00642BF8" w:rsidRPr="0067763F">
        <w:rPr>
          <w:lang w:val="sk-SK"/>
        </w:rPr>
        <w:fldChar w:fldCharType="separate"/>
      </w:r>
      <w:r w:rsidR="00EB42FC" w:rsidRPr="00EB42FC">
        <w:rPr>
          <w:lang w:val="sk-SK"/>
        </w:rPr>
        <w:t>(Fairclough, 2013)</w:t>
      </w:r>
      <w:r w:rsidR="00642BF8" w:rsidRPr="0067763F">
        <w:rPr>
          <w:lang w:val="sk-SK"/>
        </w:rPr>
        <w:fldChar w:fldCharType="end"/>
      </w:r>
      <w:r w:rsidR="00642BF8" w:rsidRPr="0067763F">
        <w:rPr>
          <w:lang w:val="sk-SK"/>
        </w:rPr>
        <w:t>.</w:t>
      </w:r>
    </w:p>
    <w:p w14:paraId="5A15D8B9" w14:textId="44EEC887" w:rsidR="00960E1E" w:rsidRPr="0067763F" w:rsidRDefault="000359CD" w:rsidP="001F4278">
      <w:pPr>
        <w:pStyle w:val="Dalodstavce"/>
        <w:rPr>
          <w:lang w:val="sk-SK"/>
        </w:rPr>
      </w:pPr>
      <w:r w:rsidRPr="0067763F">
        <w:rPr>
          <w:lang w:val="sk-SK"/>
        </w:rPr>
        <w:t xml:space="preserve">Treťou a poslednou fázou je </w:t>
      </w:r>
      <w:r w:rsidR="00996C2B" w:rsidRPr="0067763F">
        <w:rPr>
          <w:lang w:val="sk-SK"/>
        </w:rPr>
        <w:t>vysvetlenie (úroveň makroanalýzy)</w:t>
      </w:r>
      <w:r w:rsidR="00C25B6E" w:rsidRPr="0067763F">
        <w:rPr>
          <w:lang w:val="sk-SK"/>
        </w:rPr>
        <w:t xml:space="preserve"> a súvisí s analýzou socio-kultúrnej </w:t>
      </w:r>
      <w:r w:rsidR="00795520" w:rsidRPr="0067763F">
        <w:rPr>
          <w:lang w:val="sk-SK"/>
        </w:rPr>
        <w:t>dimenzie diskurzu</w:t>
      </w:r>
      <w:r w:rsidR="00C25B6E" w:rsidRPr="0067763F">
        <w:rPr>
          <w:lang w:val="sk-SK"/>
        </w:rPr>
        <w:t xml:space="preserve">. </w:t>
      </w:r>
      <w:r w:rsidR="001F4278" w:rsidRPr="0067763F">
        <w:rPr>
          <w:lang w:val="sk-SK"/>
        </w:rPr>
        <w:t xml:space="preserve">Na </w:t>
      </w:r>
      <w:r w:rsidR="00795520" w:rsidRPr="0067763F">
        <w:rPr>
          <w:lang w:val="sk-SK"/>
        </w:rPr>
        <w:t>tejto úrovni</w:t>
      </w:r>
      <w:r w:rsidR="001F4278" w:rsidRPr="0067763F">
        <w:rPr>
          <w:lang w:val="sk-SK"/>
        </w:rPr>
        <w:t xml:space="preserve"> sa analyzuje, ako diskurz súvisí so širšími sociálnymi štruktúrami a mocenskými vzťahmi. Cieľom je zistiť</w:t>
      </w:r>
      <w:r w:rsidR="00795520" w:rsidRPr="0067763F">
        <w:rPr>
          <w:lang w:val="sk-SK"/>
        </w:rPr>
        <w:t xml:space="preserve"> </w:t>
      </w:r>
      <w:r w:rsidR="001F4278" w:rsidRPr="0067763F">
        <w:rPr>
          <w:lang w:val="sk-SK"/>
        </w:rPr>
        <w:t>akým spôsobom text prispieva k udržiavaniu alebo zmene existujúcich spoločenských noriem a mocenských usporiadaní,</w:t>
      </w:r>
      <w:r w:rsidR="00D81B8A" w:rsidRPr="0067763F">
        <w:rPr>
          <w:lang w:val="sk-SK"/>
        </w:rPr>
        <w:t xml:space="preserve"> </w:t>
      </w:r>
      <w:r w:rsidR="001F4278" w:rsidRPr="0067763F">
        <w:rPr>
          <w:lang w:val="sk-SK"/>
        </w:rPr>
        <w:t>ktoré ideológie text podporuje alebo spochybňuje,</w:t>
      </w:r>
      <w:r w:rsidR="00D81B8A" w:rsidRPr="0067763F">
        <w:rPr>
          <w:lang w:val="sk-SK"/>
        </w:rPr>
        <w:t xml:space="preserve"> </w:t>
      </w:r>
      <w:r w:rsidR="001F4278" w:rsidRPr="0067763F">
        <w:rPr>
          <w:lang w:val="sk-SK"/>
        </w:rPr>
        <w:t>či diskurz pôsobí normatívne (prispieva k upevneniu statu quo) alebo tvorivo (otvára priestor na jeho zmenu).</w:t>
      </w:r>
      <w:r w:rsidR="00D81B8A" w:rsidRPr="0067763F">
        <w:rPr>
          <w:lang w:val="sk-SK"/>
        </w:rPr>
        <w:t xml:space="preserve"> </w:t>
      </w:r>
      <w:r w:rsidR="001F4278" w:rsidRPr="0067763F">
        <w:rPr>
          <w:lang w:val="sk-SK"/>
        </w:rPr>
        <w:t>Vysvetlenie skúma, ako diskurz funguje ako sociálna pra</w:t>
      </w:r>
      <w:r w:rsidR="0055568E" w:rsidRPr="0067763F">
        <w:rPr>
          <w:lang w:val="sk-SK"/>
        </w:rPr>
        <w:t>x</w:t>
      </w:r>
      <w:r w:rsidR="001F4278" w:rsidRPr="0067763F">
        <w:rPr>
          <w:lang w:val="sk-SK"/>
        </w:rPr>
        <w:t xml:space="preserve"> a aké sú jeho sociálne účinky</w:t>
      </w:r>
      <w:r w:rsidR="0055568E" w:rsidRPr="0067763F">
        <w:rPr>
          <w:lang w:val="sk-SK"/>
        </w:rPr>
        <w:t xml:space="preserve">. </w:t>
      </w:r>
      <w:r w:rsidR="001F4278" w:rsidRPr="0067763F">
        <w:rPr>
          <w:lang w:val="sk-SK"/>
        </w:rPr>
        <w:t>V tejto fáze sa tiež sleduje, či diskurz zviditeľňuje alebo potláča mocenské asymetrie</w:t>
      </w:r>
      <w:r w:rsidR="00642BF8" w:rsidRPr="0067763F">
        <w:rPr>
          <w:lang w:val="sk-SK"/>
        </w:rPr>
        <w:t xml:space="preserve"> </w:t>
      </w:r>
      <w:r w:rsidR="00642BF8" w:rsidRPr="0067763F">
        <w:rPr>
          <w:lang w:val="sk-SK"/>
        </w:rPr>
        <w:fldChar w:fldCharType="begin"/>
      </w:r>
      <w:r w:rsidR="00EB42FC">
        <w:rPr>
          <w:lang w:val="sk-SK"/>
        </w:rPr>
        <w:instrText xml:space="preserve"> ADDIN ZOTERO_ITEM CSL_CITATION {"citationID":"KuMY4BEz","properties":{"formattedCitation":"(Fairclough, 2013)","plainCitation":"(Fairclough, 2013)","noteIndex":0},"citationItems":[{"id":974,"uris":["http://zotero.org/users/local/Qp2tCDPR/items/Q8BP8FDQ"],"itemData":{"id":974,"type":"book","abstract":"Language in Social Life is a major series which highlights the importance of language to an understanding of issues of social and professional concern. It will be of practical relevance to all those wanting to understand how the ways we communicate both influence and are influenced by the structures and forces of contemporary social institutions.\nLanguage and Power was first published in 1989 and quickly established itself as a ground-breaking book. Its popularity continues as an accessible introductory text to the field of Discourse Analysis, focusing on:\n\nhow language functions in maintaining and changing power relations in modern society \nthe ways of analysing language which can reveal these processes \nhow people can become more conscious of them, and more able to resist and change them\nThe question of language and power is still important and urgent in the twenty-first century, but there have been substantial changes in social life during the past decade which have somewhat changed the nature of unequal power relations, and therefore the agenda for the critical study of language. In this new edition, Norman Fairclough brings the discussion fully up-to-date and covers the issue of 'globalisation' of power relations and the development of the internet in relation to Language and Power. The bibliography has also been fully updated to include important new reference material.","edition":"2","event-place":"London","ISBN":"978-1-315-83825-0","note":"DOI: 10.4324/9781315838250","number-of-pages":"240","publisher":"Routledge","publisher-place":"London","title":"Language and Power","author":[{"family":"Fairclough","given":"Norman"}],"issued":{"date-parts":[["2013",10,11]]}}}],"schema":"https://github.com/citation-style-language/schema/raw/master/csl-citation.json"} </w:instrText>
      </w:r>
      <w:r w:rsidR="00642BF8" w:rsidRPr="0067763F">
        <w:rPr>
          <w:lang w:val="sk-SK"/>
        </w:rPr>
        <w:fldChar w:fldCharType="separate"/>
      </w:r>
      <w:r w:rsidR="00EB42FC" w:rsidRPr="00EB42FC">
        <w:rPr>
          <w:lang w:val="sk-SK"/>
        </w:rPr>
        <w:t>(Fairclough, 2013)</w:t>
      </w:r>
      <w:r w:rsidR="00642BF8" w:rsidRPr="0067763F">
        <w:rPr>
          <w:lang w:val="sk-SK"/>
        </w:rPr>
        <w:fldChar w:fldCharType="end"/>
      </w:r>
      <w:r w:rsidR="00625DA7" w:rsidRPr="0067763F">
        <w:rPr>
          <w:lang w:val="sk-SK"/>
        </w:rPr>
        <w:t>.</w:t>
      </w:r>
      <w:r w:rsidR="00CA2347" w:rsidRPr="0067763F">
        <w:rPr>
          <w:lang w:val="sk-SK"/>
        </w:rPr>
        <w:t xml:space="preserve"> </w:t>
      </w:r>
    </w:p>
    <w:p w14:paraId="3B1C4696" w14:textId="54A3F023" w:rsidR="00DB6578" w:rsidRPr="0067763F" w:rsidRDefault="009D7300" w:rsidP="00715392">
      <w:pPr>
        <w:pStyle w:val="Nadpis2"/>
        <w:numPr>
          <w:ilvl w:val="1"/>
          <w:numId w:val="14"/>
        </w:numPr>
      </w:pPr>
      <w:bookmarkStart w:id="29" w:name="_Toc197189250"/>
      <w:r w:rsidRPr="0067763F">
        <w:t>Reflexia</w:t>
      </w:r>
      <w:bookmarkEnd w:id="29"/>
    </w:p>
    <w:p w14:paraId="2999EF4F" w14:textId="5862813D" w:rsidR="00795A6E" w:rsidRPr="0067763F" w:rsidRDefault="009D7300" w:rsidP="009D7300">
      <w:pPr>
        <w:pStyle w:val="Odstavec1"/>
        <w:rPr>
          <w:lang w:val="sk-SK"/>
        </w:rPr>
      </w:pPr>
      <w:r w:rsidRPr="0067763F">
        <w:rPr>
          <w:lang w:val="sk-SK"/>
        </w:rPr>
        <w:t>Kritická diskurzívna analýza ako metóda kvalitatívneho výskumu umožnila po starostlivom navnímaní textov výskumnej vzorky predostrieť množstvo ideí interpretujúcich mediálny diskurz o</w:t>
      </w:r>
      <w:r w:rsidR="000F0CDF" w:rsidRPr="0067763F">
        <w:rPr>
          <w:lang w:val="sk-SK"/>
        </w:rPr>
        <w:t xml:space="preserve"> násilných alebo zanedbávajúcich </w:t>
      </w:r>
      <w:r w:rsidRPr="0067763F">
        <w:rPr>
          <w:lang w:val="sk-SK"/>
        </w:rPr>
        <w:t>matkách</w:t>
      </w:r>
      <w:r w:rsidR="00795A6E" w:rsidRPr="0067763F">
        <w:rPr>
          <w:lang w:val="sk-SK"/>
        </w:rPr>
        <w:t xml:space="preserve">. Aj s predostretou argumentáciou a snahou doložiť, čo najviac tvrdení citáciami z analyzovaných správ však treba upozorniť, že zostávajú na úrovni nápadov a hypotéz a v žiadnom prípade </w:t>
      </w:r>
      <w:r w:rsidR="00103FEA" w:rsidRPr="0067763F">
        <w:rPr>
          <w:lang w:val="sk-SK"/>
        </w:rPr>
        <w:t xml:space="preserve">nejde </w:t>
      </w:r>
      <w:r w:rsidR="00795A6E" w:rsidRPr="0067763F">
        <w:rPr>
          <w:lang w:val="sk-SK"/>
        </w:rPr>
        <w:t>o všeobecne platné fakty</w:t>
      </w:r>
      <w:r w:rsidR="001B56D2" w:rsidRPr="0067763F">
        <w:rPr>
          <w:lang w:val="sk-SK"/>
        </w:rPr>
        <w:t xml:space="preserve"> ani v rámci </w:t>
      </w:r>
      <w:r w:rsidR="00E3006D" w:rsidRPr="0067763F">
        <w:rPr>
          <w:lang w:val="sk-SK"/>
        </w:rPr>
        <w:t>analyzovaného média</w:t>
      </w:r>
      <w:r w:rsidR="00795A6E" w:rsidRPr="0067763F">
        <w:rPr>
          <w:lang w:val="sk-SK"/>
        </w:rPr>
        <w:t>.</w:t>
      </w:r>
    </w:p>
    <w:p w14:paraId="11FE65A0" w14:textId="23A39ABF" w:rsidR="009D7300" w:rsidRPr="0067763F" w:rsidRDefault="00795A6E" w:rsidP="009F64AE">
      <w:pPr>
        <w:pStyle w:val="Dalodstavce"/>
        <w:rPr>
          <w:lang w:val="sk-SK"/>
        </w:rPr>
      </w:pPr>
      <w:r w:rsidRPr="0067763F">
        <w:rPr>
          <w:lang w:val="sk-SK"/>
        </w:rPr>
        <w:lastRenderedPageBreak/>
        <w:t>Z predloženej analýzy je jasné, že sa zameriava najmä na genderové aspekty diskurzu o násilných matkách</w:t>
      </w:r>
      <w:r w:rsidR="000C55EE" w:rsidRPr="0067763F">
        <w:rPr>
          <w:lang w:val="sk-SK"/>
        </w:rPr>
        <w:t>, čo je pre rozmanitosť prípadov takmer jediný spojujúci prvok analyzovaných správ. Preto je výskum</w:t>
      </w:r>
      <w:r w:rsidRPr="0067763F">
        <w:rPr>
          <w:lang w:val="sk-SK"/>
        </w:rPr>
        <w:t xml:space="preserve"> </w:t>
      </w:r>
      <w:r w:rsidR="000C55EE" w:rsidRPr="0067763F">
        <w:rPr>
          <w:lang w:val="sk-SK"/>
        </w:rPr>
        <w:t>zameraný na koncepty, ktoré sa dajú analyzovať v kontexte genderu. To mohlo spôsobiť zanedbanie určitých častí diskurzu, ktoré túto podmienku nespĺňali.</w:t>
      </w:r>
      <w:r w:rsidR="00E3006D" w:rsidRPr="0067763F">
        <w:rPr>
          <w:lang w:val="sk-SK"/>
        </w:rPr>
        <w:t xml:space="preserve"> </w:t>
      </w:r>
      <w:r w:rsidR="00942BEF" w:rsidRPr="0067763F">
        <w:rPr>
          <w:lang w:val="sk-SK"/>
        </w:rPr>
        <w:t>Ide najmä o</w:t>
      </w:r>
      <w:r w:rsidR="00BC17C1" w:rsidRPr="0067763F">
        <w:rPr>
          <w:lang w:val="sk-SK"/>
        </w:rPr>
        <w:t> </w:t>
      </w:r>
      <w:r w:rsidR="00942BEF" w:rsidRPr="0067763F">
        <w:rPr>
          <w:lang w:val="sk-SK"/>
        </w:rPr>
        <w:t>reprezentáciu</w:t>
      </w:r>
      <w:r w:rsidR="00BC17C1" w:rsidRPr="0067763F">
        <w:rPr>
          <w:lang w:val="sk-SK"/>
        </w:rPr>
        <w:t xml:space="preserve"> </w:t>
      </w:r>
      <w:r w:rsidR="008E1F2C" w:rsidRPr="0067763F">
        <w:rPr>
          <w:lang w:val="sk-SK"/>
        </w:rPr>
        <w:t xml:space="preserve">detí ako </w:t>
      </w:r>
      <w:r w:rsidR="00240578" w:rsidRPr="0067763F">
        <w:rPr>
          <w:lang w:val="sk-SK"/>
        </w:rPr>
        <w:t xml:space="preserve">druhých najdôležitejších </w:t>
      </w:r>
      <w:r w:rsidR="008E1F2C" w:rsidRPr="0067763F">
        <w:rPr>
          <w:lang w:val="sk-SK"/>
        </w:rPr>
        <w:t>aktérov</w:t>
      </w:r>
      <w:r w:rsidR="00240578" w:rsidRPr="0067763F">
        <w:rPr>
          <w:lang w:val="sk-SK"/>
        </w:rPr>
        <w:t xml:space="preserve"> v</w:t>
      </w:r>
      <w:r w:rsidR="005428C4" w:rsidRPr="0067763F">
        <w:rPr>
          <w:lang w:val="sk-SK"/>
        </w:rPr>
        <w:t xml:space="preserve"> diskurze. </w:t>
      </w:r>
      <w:r w:rsidR="00970370" w:rsidRPr="0067763F">
        <w:rPr>
          <w:lang w:val="sk-SK"/>
        </w:rPr>
        <w:t xml:space="preserve">Ich </w:t>
      </w:r>
      <w:r w:rsidR="008E0E4A" w:rsidRPr="0067763F">
        <w:rPr>
          <w:lang w:val="sk-SK"/>
        </w:rPr>
        <w:t xml:space="preserve">len čiastočné </w:t>
      </w:r>
      <w:r w:rsidR="00970370" w:rsidRPr="0067763F">
        <w:rPr>
          <w:lang w:val="sk-SK"/>
        </w:rPr>
        <w:t>zohľadnenie v analýze je spôsobené</w:t>
      </w:r>
      <w:r w:rsidR="008E0E4A" w:rsidRPr="0067763F">
        <w:rPr>
          <w:lang w:val="sk-SK"/>
        </w:rPr>
        <w:t xml:space="preserve"> </w:t>
      </w:r>
      <w:r w:rsidR="00317452" w:rsidRPr="0067763F">
        <w:rPr>
          <w:lang w:val="sk-SK"/>
        </w:rPr>
        <w:t>vy</w:t>
      </w:r>
      <w:r w:rsidR="00BB54FD" w:rsidRPr="0067763F">
        <w:rPr>
          <w:lang w:val="sk-SK"/>
        </w:rPr>
        <w:t>čer</w:t>
      </w:r>
      <w:r w:rsidR="007E7D7B" w:rsidRPr="0067763F">
        <w:rPr>
          <w:lang w:val="sk-SK"/>
        </w:rPr>
        <w:t>paním rozsahu bakalárskej práce</w:t>
      </w:r>
      <w:r w:rsidR="00E276A8" w:rsidRPr="0067763F">
        <w:rPr>
          <w:lang w:val="sk-SK"/>
        </w:rPr>
        <w:t xml:space="preserve"> a v žiadnom prípade nie ich </w:t>
      </w:r>
      <w:r w:rsidR="00985E92" w:rsidRPr="0067763F">
        <w:rPr>
          <w:lang w:val="sk-SK"/>
        </w:rPr>
        <w:t>nepodstatnosťou v diskurze. Práve naopak autorka si je vedomá</w:t>
      </w:r>
      <w:r w:rsidR="00D86E16" w:rsidRPr="0067763F">
        <w:rPr>
          <w:lang w:val="sk-SK"/>
        </w:rPr>
        <w:t>, že práve deti m</w:t>
      </w:r>
      <w:r w:rsidR="00A42EBC" w:rsidRPr="0067763F">
        <w:rPr>
          <w:lang w:val="sk-SK"/>
        </w:rPr>
        <w:t>ôžu mať v tomto diskurze siln</w:t>
      </w:r>
      <w:r w:rsidR="002555C2" w:rsidRPr="0067763F">
        <w:rPr>
          <w:lang w:val="sk-SK"/>
        </w:rPr>
        <w:t xml:space="preserve">ý vplyv </w:t>
      </w:r>
      <w:r w:rsidR="00AD39B9" w:rsidRPr="0067763F">
        <w:rPr>
          <w:lang w:val="sk-SK"/>
        </w:rPr>
        <w:t>na disciplináciu žien ako</w:t>
      </w:r>
      <w:r w:rsidR="00167381" w:rsidRPr="0067763F">
        <w:rPr>
          <w:lang w:val="sk-SK"/>
        </w:rPr>
        <w:t xml:space="preserve"> symboly narušeného materinského ideálu</w:t>
      </w:r>
      <w:r w:rsidR="00AD39B9" w:rsidRPr="0067763F">
        <w:rPr>
          <w:lang w:val="sk-SK"/>
        </w:rPr>
        <w:t xml:space="preserve">. </w:t>
      </w:r>
      <w:r w:rsidR="00B26CA4" w:rsidRPr="0067763F">
        <w:rPr>
          <w:lang w:val="sk-SK"/>
        </w:rPr>
        <w:t xml:space="preserve">Avšak </w:t>
      </w:r>
      <w:r w:rsidR="002F5509" w:rsidRPr="0067763F">
        <w:rPr>
          <w:lang w:val="sk-SK"/>
        </w:rPr>
        <w:t>toto by vyžadovalo samostatnú analýzu.</w:t>
      </w:r>
      <w:r w:rsidR="00A42EBC" w:rsidRPr="0067763F">
        <w:rPr>
          <w:lang w:val="sk-SK"/>
        </w:rPr>
        <w:t xml:space="preserve"> </w:t>
      </w:r>
      <w:r w:rsidR="00970370" w:rsidRPr="0067763F">
        <w:rPr>
          <w:lang w:val="sk-SK"/>
        </w:rPr>
        <w:t xml:space="preserve"> </w:t>
      </w:r>
    </w:p>
    <w:p w14:paraId="307459B8" w14:textId="58CAEA5A" w:rsidR="000C55EE" w:rsidRPr="0067763F" w:rsidRDefault="009F64AE" w:rsidP="000C55EE">
      <w:pPr>
        <w:pStyle w:val="Dalodstavce"/>
        <w:rPr>
          <w:lang w:val="sk-SK"/>
        </w:rPr>
      </w:pPr>
      <w:r w:rsidRPr="0067763F">
        <w:rPr>
          <w:lang w:val="sk-SK"/>
        </w:rPr>
        <w:t xml:space="preserve">Kultúrno-spoločenský kontext, v ktorom autorka diskurz interpretuje je informovaný a ovplyvnený kritickou feministickou literatúrou, ktorá </w:t>
      </w:r>
      <w:r w:rsidR="002F5509" w:rsidRPr="0067763F">
        <w:rPr>
          <w:lang w:val="sk-SK"/>
        </w:rPr>
        <w:t>aj inšpirovala</w:t>
      </w:r>
      <w:r w:rsidRPr="0067763F">
        <w:rPr>
          <w:lang w:val="sk-SK"/>
        </w:rPr>
        <w:t xml:space="preserve"> </w:t>
      </w:r>
      <w:r w:rsidR="00A21660" w:rsidRPr="0067763F">
        <w:rPr>
          <w:lang w:val="sk-SK"/>
        </w:rPr>
        <w:t>tému</w:t>
      </w:r>
      <w:r w:rsidRPr="0067763F">
        <w:rPr>
          <w:lang w:val="sk-SK"/>
        </w:rPr>
        <w:t xml:space="preserve"> tejto bakalárskej práce. To autorke umožnilo analyzovať články s povedomím o patriarchálnom rozložení moci a o jeho často skrytých podobách, zatiaľ čo si zachovala emocionálny odstup od analyzovaných prípadov, nakoľko sa jej </w:t>
      </w:r>
      <w:r w:rsidR="00B04831" w:rsidRPr="0067763F">
        <w:rPr>
          <w:lang w:val="sk-SK"/>
        </w:rPr>
        <w:t>rola</w:t>
      </w:r>
      <w:r w:rsidRPr="0067763F">
        <w:rPr>
          <w:lang w:val="sk-SK"/>
        </w:rPr>
        <w:t xml:space="preserve"> rodičovstva a materstva a ani detstva (v jeho hierarchizujúcom zmysle vo vzťahu k rodičom) netýka. Predošlá informovanosť o skrytých a navonok normálnych a nevinných prejavoch patriarchátu však mohla spôsobiť určitú mieru podozrievavosti voči jeho (ne)výskyte v analyzovaných textoch. Pri interpretácii analyzovaných textov si preto autorka musela dávať pozor aby neskĺzala k dedukcii namiesto indukcie.</w:t>
      </w:r>
    </w:p>
    <w:p w14:paraId="65918ACE" w14:textId="4C0ACAE1" w:rsidR="00D66D7F" w:rsidRPr="0067763F" w:rsidRDefault="00D66D7F" w:rsidP="000C55EE">
      <w:pPr>
        <w:pStyle w:val="Dalodstavce"/>
        <w:rPr>
          <w:lang w:val="sk-SK"/>
        </w:rPr>
      </w:pPr>
      <w:r w:rsidRPr="0067763F">
        <w:rPr>
          <w:lang w:val="sk-SK"/>
        </w:rPr>
        <w:t xml:space="preserve">V neposlednom rade je </w:t>
      </w:r>
      <w:r w:rsidR="00FB4F7C" w:rsidRPr="0067763F">
        <w:rPr>
          <w:lang w:val="sk-SK"/>
        </w:rPr>
        <w:t>limitujúcim faktorom aj skutočnosť, že ide o</w:t>
      </w:r>
      <w:r w:rsidR="00625B26" w:rsidRPr="0067763F">
        <w:rPr>
          <w:lang w:val="sk-SK"/>
        </w:rPr>
        <w:t> </w:t>
      </w:r>
      <w:r w:rsidR="00FB4F7C" w:rsidRPr="0067763F">
        <w:rPr>
          <w:lang w:val="sk-SK"/>
        </w:rPr>
        <w:t>prv</w:t>
      </w:r>
      <w:r w:rsidR="00625B26" w:rsidRPr="0067763F">
        <w:rPr>
          <w:lang w:val="sk-SK"/>
        </w:rPr>
        <w:t>ý pokus autorky o kritickú diskurzívnu analýzu</w:t>
      </w:r>
      <w:r w:rsidR="004861FF" w:rsidRPr="0067763F">
        <w:rPr>
          <w:lang w:val="sk-SK"/>
        </w:rPr>
        <w:t>.</w:t>
      </w:r>
    </w:p>
    <w:p w14:paraId="78D9FF1F" w14:textId="101A9214" w:rsidR="000C2B0D" w:rsidRPr="0067763F" w:rsidRDefault="005B4F87" w:rsidP="00715392">
      <w:pPr>
        <w:pStyle w:val="Nadpis1"/>
        <w:numPr>
          <w:ilvl w:val="0"/>
          <w:numId w:val="14"/>
        </w:numPr>
      </w:pPr>
      <w:bookmarkStart w:id="30" w:name="_Toc197189251"/>
      <w:r w:rsidRPr="0067763F">
        <w:lastRenderedPageBreak/>
        <w:t>Analytická časť</w:t>
      </w:r>
      <w:bookmarkEnd w:id="30"/>
    </w:p>
    <w:p w14:paraId="22218953" w14:textId="7650AC7D" w:rsidR="00DB6578" w:rsidRPr="0067763F" w:rsidRDefault="00DB6578" w:rsidP="00715392">
      <w:pPr>
        <w:pStyle w:val="Nadpis2"/>
        <w:numPr>
          <w:ilvl w:val="1"/>
          <w:numId w:val="14"/>
        </w:numPr>
      </w:pPr>
      <w:bookmarkStart w:id="31" w:name="_Toc197189252"/>
      <w:r w:rsidRPr="0067763F">
        <w:t>Senzacionalizmus</w:t>
      </w:r>
      <w:r w:rsidR="00903022" w:rsidRPr="0067763F">
        <w:t>, dramatizácia a</w:t>
      </w:r>
      <w:r w:rsidRPr="0067763F">
        <w:t> démonizácia</w:t>
      </w:r>
      <w:bookmarkEnd w:id="31"/>
      <w:r w:rsidRPr="0067763F">
        <w:t xml:space="preserve"> </w:t>
      </w:r>
    </w:p>
    <w:p w14:paraId="60D79971" w14:textId="141BA029" w:rsidR="0099788C" w:rsidRPr="0067763F" w:rsidRDefault="00B23F78" w:rsidP="003E3DF5">
      <w:pPr>
        <w:pStyle w:val="Odstavec1"/>
        <w:rPr>
          <w:lang w:val="sk-SK"/>
        </w:rPr>
      </w:pPr>
      <w:r w:rsidRPr="0067763F">
        <w:rPr>
          <w:lang w:val="sk-SK"/>
        </w:rPr>
        <w:t xml:space="preserve">Analyzované články vykazujú prvky senzacionalizmu, ktorý je pre bulvárne médiá bežný. Ten sa prejavuje už v samotných titulkoch, kde novinári využívajú expresívny jazyk, výkričníky či veľké písmená na zvýraznenie dramatickosti udalosti. Takáto voľba slov a formátovania nielenže priťahuje pozornosť čitateľa, ale zároveň rámcuje prípad ako šokujúci a vybočujúci z normálu. </w:t>
      </w:r>
      <w:r w:rsidR="00B63226" w:rsidRPr="0067763F">
        <w:rPr>
          <w:lang w:val="sk-SK"/>
        </w:rPr>
        <w:t xml:space="preserve">Na opis jednotlivých prípadov sú využívané </w:t>
      </w:r>
      <w:r w:rsidR="00C71206" w:rsidRPr="0067763F">
        <w:rPr>
          <w:lang w:val="sk-SK"/>
        </w:rPr>
        <w:t>expresívne prívlastky, ktoré nesú aj hodnotiaci význam</w:t>
      </w:r>
      <w:r w:rsidR="00B63226" w:rsidRPr="0067763F">
        <w:rPr>
          <w:lang w:val="sk-SK"/>
        </w:rPr>
        <w:t xml:space="preserve"> ako napr. </w:t>
      </w:r>
      <w:r w:rsidR="00B63226" w:rsidRPr="0067763F">
        <w:rPr>
          <w:i/>
          <w:iCs/>
          <w:lang w:val="sk-SK"/>
        </w:rPr>
        <w:t>brutálny</w:t>
      </w:r>
      <w:r w:rsidR="00C71206" w:rsidRPr="0067763F">
        <w:rPr>
          <w:i/>
          <w:iCs/>
          <w:lang w:val="sk-SK"/>
        </w:rPr>
        <w:t xml:space="preserve"> </w:t>
      </w:r>
      <w:r w:rsidR="00C71206" w:rsidRPr="0067763F">
        <w:rPr>
          <w:lang w:val="sk-SK"/>
        </w:rPr>
        <w:t>(1, 8, 16)</w:t>
      </w:r>
      <w:r w:rsidR="00B63226" w:rsidRPr="0067763F">
        <w:rPr>
          <w:i/>
          <w:iCs/>
          <w:lang w:val="sk-SK"/>
        </w:rPr>
        <w:t>, otrasný</w:t>
      </w:r>
      <w:r w:rsidR="00B63226" w:rsidRPr="0067763F">
        <w:rPr>
          <w:lang w:val="sk-SK"/>
        </w:rPr>
        <w:t xml:space="preserve"> (1, 4,</w:t>
      </w:r>
      <w:r w:rsidR="00C71206" w:rsidRPr="0067763F">
        <w:rPr>
          <w:lang w:val="sk-SK"/>
        </w:rPr>
        <w:t xml:space="preserve"> 16</w:t>
      </w:r>
      <w:r w:rsidR="00B63226" w:rsidRPr="0067763F">
        <w:rPr>
          <w:lang w:val="sk-SK"/>
        </w:rPr>
        <w:t xml:space="preserve">), </w:t>
      </w:r>
      <w:r w:rsidR="0012642F" w:rsidRPr="0067763F">
        <w:rPr>
          <w:i/>
          <w:iCs/>
          <w:lang w:val="sk-SK"/>
        </w:rPr>
        <w:t>mrazivý</w:t>
      </w:r>
      <w:r w:rsidR="0012642F" w:rsidRPr="0067763F">
        <w:rPr>
          <w:lang w:val="sk-SK"/>
        </w:rPr>
        <w:t xml:space="preserve"> (</w:t>
      </w:r>
      <w:r w:rsidR="00C71206" w:rsidRPr="0067763F">
        <w:rPr>
          <w:lang w:val="sk-SK"/>
        </w:rPr>
        <w:t>11</w:t>
      </w:r>
      <w:r w:rsidR="0012642F" w:rsidRPr="0067763F">
        <w:rPr>
          <w:lang w:val="sk-SK"/>
        </w:rPr>
        <w:t xml:space="preserve">), </w:t>
      </w:r>
      <w:r w:rsidR="0012642F" w:rsidRPr="0067763F">
        <w:rPr>
          <w:i/>
          <w:iCs/>
          <w:lang w:val="sk-SK"/>
        </w:rPr>
        <w:t>šokujúci</w:t>
      </w:r>
      <w:r w:rsidR="00C71206" w:rsidRPr="0067763F">
        <w:rPr>
          <w:i/>
          <w:iCs/>
          <w:lang w:val="sk-SK"/>
        </w:rPr>
        <w:t xml:space="preserve"> </w:t>
      </w:r>
      <w:r w:rsidR="00C71206" w:rsidRPr="0067763F">
        <w:rPr>
          <w:lang w:val="sk-SK"/>
        </w:rPr>
        <w:t>(3, 6)</w:t>
      </w:r>
      <w:r w:rsidR="0012642F" w:rsidRPr="0067763F">
        <w:rPr>
          <w:lang w:val="sk-SK"/>
        </w:rPr>
        <w:t xml:space="preserve">, </w:t>
      </w:r>
      <w:r w:rsidR="0012642F" w:rsidRPr="0067763F">
        <w:rPr>
          <w:i/>
          <w:iCs/>
          <w:lang w:val="sk-SK"/>
        </w:rPr>
        <w:t>ohavný</w:t>
      </w:r>
      <w:r w:rsidR="0012642F" w:rsidRPr="0067763F">
        <w:rPr>
          <w:lang w:val="sk-SK"/>
        </w:rPr>
        <w:t xml:space="preserve"> (</w:t>
      </w:r>
      <w:r w:rsidR="00C71206" w:rsidRPr="0067763F">
        <w:rPr>
          <w:lang w:val="sk-SK"/>
        </w:rPr>
        <w:t>3</w:t>
      </w:r>
      <w:r w:rsidR="0012642F" w:rsidRPr="0067763F">
        <w:rPr>
          <w:lang w:val="sk-SK"/>
        </w:rPr>
        <w:t>)</w:t>
      </w:r>
      <w:r w:rsidR="008B05C7" w:rsidRPr="0067763F">
        <w:rPr>
          <w:lang w:val="sk-SK"/>
        </w:rPr>
        <w:t>,</w:t>
      </w:r>
      <w:r w:rsidR="0012642F" w:rsidRPr="0067763F">
        <w:rPr>
          <w:lang w:val="sk-SK"/>
        </w:rPr>
        <w:t xml:space="preserve"> </w:t>
      </w:r>
      <w:r w:rsidR="0012642F" w:rsidRPr="0067763F">
        <w:rPr>
          <w:i/>
          <w:iCs/>
          <w:lang w:val="sk-SK"/>
        </w:rPr>
        <w:t>nepochopiteľný</w:t>
      </w:r>
      <w:r w:rsidR="0012642F" w:rsidRPr="0067763F">
        <w:rPr>
          <w:lang w:val="sk-SK"/>
        </w:rPr>
        <w:t xml:space="preserve"> (1</w:t>
      </w:r>
      <w:r w:rsidR="00C71206" w:rsidRPr="0067763F">
        <w:rPr>
          <w:lang w:val="sk-SK"/>
        </w:rPr>
        <w:t>5</w:t>
      </w:r>
      <w:r w:rsidR="0012642F" w:rsidRPr="0067763F">
        <w:rPr>
          <w:lang w:val="sk-SK"/>
        </w:rPr>
        <w:t>)</w:t>
      </w:r>
      <w:r w:rsidR="00C71206" w:rsidRPr="0067763F">
        <w:rPr>
          <w:lang w:val="sk-SK"/>
        </w:rPr>
        <w:t>,</w:t>
      </w:r>
      <w:r w:rsidR="008B05C7" w:rsidRPr="0067763F">
        <w:rPr>
          <w:lang w:val="sk-SK"/>
        </w:rPr>
        <w:t xml:space="preserve"> </w:t>
      </w:r>
      <w:r w:rsidR="008B05C7" w:rsidRPr="0067763F">
        <w:rPr>
          <w:i/>
          <w:iCs/>
          <w:lang w:val="sk-SK"/>
        </w:rPr>
        <w:t>zverský</w:t>
      </w:r>
      <w:r w:rsidR="00C71206" w:rsidRPr="0067763F">
        <w:rPr>
          <w:i/>
          <w:iCs/>
          <w:lang w:val="sk-SK"/>
        </w:rPr>
        <w:t xml:space="preserve"> </w:t>
      </w:r>
      <w:r w:rsidR="00C71206" w:rsidRPr="0067763F">
        <w:rPr>
          <w:lang w:val="sk-SK"/>
        </w:rPr>
        <w:t xml:space="preserve">(3) či </w:t>
      </w:r>
      <w:r w:rsidR="00C71206" w:rsidRPr="0067763F">
        <w:rPr>
          <w:i/>
          <w:iCs/>
          <w:lang w:val="sk-SK"/>
        </w:rPr>
        <w:t>zvrátený</w:t>
      </w:r>
      <w:r w:rsidR="00C71206" w:rsidRPr="0067763F">
        <w:rPr>
          <w:lang w:val="sk-SK"/>
        </w:rPr>
        <w:t xml:space="preserve"> (5)</w:t>
      </w:r>
      <w:r w:rsidR="00DB6578" w:rsidRPr="0067763F">
        <w:rPr>
          <w:lang w:val="sk-SK"/>
        </w:rPr>
        <w:t xml:space="preserve">. </w:t>
      </w:r>
      <w:r w:rsidR="0012642F" w:rsidRPr="0067763F">
        <w:rPr>
          <w:lang w:val="sk-SK"/>
        </w:rPr>
        <w:t xml:space="preserve">Vyjadrenie skutočnosti, ktorá sa v prípadoch odohrala je tiež </w:t>
      </w:r>
      <w:r w:rsidR="00DB6578" w:rsidRPr="0067763F">
        <w:rPr>
          <w:lang w:val="sk-SK"/>
        </w:rPr>
        <w:t xml:space="preserve">často </w:t>
      </w:r>
      <w:r w:rsidR="0068767C" w:rsidRPr="0067763F">
        <w:rPr>
          <w:lang w:val="sk-SK"/>
        </w:rPr>
        <w:t>namiesto neutrálnych slov ako prípad alebo</w:t>
      </w:r>
      <w:r w:rsidR="00B63226" w:rsidRPr="0067763F">
        <w:rPr>
          <w:lang w:val="sk-SK"/>
        </w:rPr>
        <w:t xml:space="preserve"> </w:t>
      </w:r>
      <w:r w:rsidR="0068767C" w:rsidRPr="0067763F">
        <w:rPr>
          <w:lang w:val="sk-SK"/>
        </w:rPr>
        <w:t xml:space="preserve">čin opísané expresívnymi slovami ako </w:t>
      </w:r>
      <w:r w:rsidR="0068767C" w:rsidRPr="0067763F">
        <w:rPr>
          <w:i/>
          <w:iCs/>
          <w:lang w:val="sk-SK"/>
        </w:rPr>
        <w:t>tragédia</w:t>
      </w:r>
      <w:r w:rsidR="0068767C" w:rsidRPr="0067763F">
        <w:rPr>
          <w:lang w:val="sk-SK"/>
        </w:rPr>
        <w:t xml:space="preserve">, </w:t>
      </w:r>
      <w:r w:rsidR="0068767C" w:rsidRPr="0067763F">
        <w:rPr>
          <w:i/>
          <w:iCs/>
          <w:lang w:val="sk-SK"/>
        </w:rPr>
        <w:t>hrôza</w:t>
      </w:r>
      <w:r w:rsidR="00244180" w:rsidRPr="0067763F">
        <w:rPr>
          <w:lang w:val="sk-SK"/>
        </w:rPr>
        <w:t xml:space="preserve"> alebo priamym pomenovaním činu (</w:t>
      </w:r>
      <w:r w:rsidR="00244180" w:rsidRPr="0067763F">
        <w:rPr>
          <w:i/>
          <w:iCs/>
          <w:lang w:val="sk-SK"/>
        </w:rPr>
        <w:t>brutálne týranie</w:t>
      </w:r>
      <w:r w:rsidR="00244180" w:rsidRPr="0067763F">
        <w:rPr>
          <w:lang w:val="sk-SK"/>
        </w:rPr>
        <w:t xml:space="preserve">, </w:t>
      </w:r>
      <w:r w:rsidR="00244180" w:rsidRPr="0067763F">
        <w:rPr>
          <w:i/>
          <w:iCs/>
          <w:lang w:val="sk-SK"/>
        </w:rPr>
        <w:t>brutálna vražda</w:t>
      </w:r>
      <w:r w:rsidR="00244180" w:rsidRPr="0067763F">
        <w:rPr>
          <w:lang w:val="sk-SK"/>
        </w:rPr>
        <w:t>). Používanie týchto slov a slovných spojení hneď v titulkoch médiu slúži na získanie pozornosti čitateľov, ale popri tom môže táto stratégia zintenzívňovať emocionálnu odozvu publika</w:t>
      </w:r>
      <w:r w:rsidR="00B07B56" w:rsidRPr="0067763F">
        <w:rPr>
          <w:lang w:val="sk-SK"/>
        </w:rPr>
        <w:t xml:space="preserve">. Vyvolanie silných emócií </w:t>
      </w:r>
      <w:r w:rsidR="00C71206" w:rsidRPr="0067763F">
        <w:rPr>
          <w:lang w:val="sk-SK"/>
        </w:rPr>
        <w:t xml:space="preserve">čitateľov </w:t>
      </w:r>
      <w:r w:rsidR="00B07B56" w:rsidRPr="0067763F">
        <w:rPr>
          <w:lang w:val="sk-SK"/>
        </w:rPr>
        <w:t xml:space="preserve">ako pobúrenie, súcit alebo zdesenie </w:t>
      </w:r>
      <w:r w:rsidR="00BA2836" w:rsidRPr="0067763F">
        <w:rPr>
          <w:lang w:val="sk-SK"/>
        </w:rPr>
        <w:t>ich mobilizuje</w:t>
      </w:r>
      <w:r w:rsidR="00B07B56" w:rsidRPr="0067763F">
        <w:rPr>
          <w:lang w:val="sk-SK"/>
        </w:rPr>
        <w:t xml:space="preserve"> k častejšiemu zdieľaniu</w:t>
      </w:r>
      <w:r w:rsidR="00BA2836" w:rsidRPr="0067763F">
        <w:rPr>
          <w:lang w:val="sk-SK"/>
        </w:rPr>
        <w:t xml:space="preserve"> či komentovanie, čo je pre médiá ekonomicky prínosné</w:t>
      </w:r>
      <w:r w:rsidR="003E3DF5" w:rsidRPr="0067763F">
        <w:rPr>
          <w:lang w:val="sk-SK"/>
        </w:rPr>
        <w:t>. Sekundárne však silná reakcia verejnosti vedie aj k morálnemu pobúreniu, ktoré nie je len individuálnou emóciou, ale aj sociálnym nástrojom na udržiavanie kultúrnych noriem a mocenských vzťahov. Toto pobúrenie je pritom nerovnomerne rozložené – závisí od toho, kto je páchateľom</w:t>
      </w:r>
      <w:r w:rsidR="0099788C" w:rsidRPr="0067763F">
        <w:rPr>
          <w:lang w:val="sk-SK"/>
        </w:rPr>
        <w:t xml:space="preserve"> (žena alebo muž)</w:t>
      </w:r>
      <w:r w:rsidR="003E3DF5" w:rsidRPr="0067763F">
        <w:rPr>
          <w:lang w:val="sk-SK"/>
        </w:rPr>
        <w:t xml:space="preserve"> a kto obeťou</w:t>
      </w:r>
      <w:r w:rsidR="0099788C" w:rsidRPr="0067763F">
        <w:rPr>
          <w:lang w:val="sk-SK"/>
        </w:rPr>
        <w:t xml:space="preserve"> (ako staré dieťa)</w:t>
      </w:r>
      <w:r w:rsidR="003E3DF5" w:rsidRPr="0067763F">
        <w:rPr>
          <w:lang w:val="sk-SK"/>
        </w:rPr>
        <w:t>.</w:t>
      </w:r>
    </w:p>
    <w:p w14:paraId="6606A907" w14:textId="77777777" w:rsidR="00B41772" w:rsidRPr="0067763F" w:rsidRDefault="003E3DF5" w:rsidP="009C668C">
      <w:pPr>
        <w:pStyle w:val="Dalodstavce"/>
        <w:rPr>
          <w:lang w:val="sk-SK"/>
        </w:rPr>
      </w:pPr>
      <w:r w:rsidRPr="0067763F">
        <w:rPr>
          <w:lang w:val="sk-SK"/>
        </w:rPr>
        <w:t>Túto binaritu (obeť verzus páchateľ) zdôrazňuje aj časté explicitné a podrobné popisovanie násilných činov, ktoré môžeme opäť zaradiť do bulvárnych praktík slúžiacich na získavanie pozornosti čitateľov</w:t>
      </w:r>
      <w:r w:rsidR="001C1AA6" w:rsidRPr="0067763F">
        <w:rPr>
          <w:lang w:val="sk-SK"/>
        </w:rPr>
        <w:t xml:space="preserve"> (</w:t>
      </w:r>
      <w:r w:rsidR="00155623" w:rsidRPr="0067763F">
        <w:rPr>
          <w:lang w:val="sk-SK"/>
        </w:rPr>
        <w:t>napr. správa č. 2:</w:t>
      </w:r>
      <w:r w:rsidRPr="0067763F">
        <w:rPr>
          <w:lang w:val="sk-SK"/>
        </w:rPr>
        <w:t>„</w:t>
      </w:r>
      <w:r w:rsidR="001C1AA6" w:rsidRPr="0067763F">
        <w:rPr>
          <w:lang w:val="sk-SK"/>
        </w:rPr>
        <w:t>...</w:t>
      </w:r>
      <w:r w:rsidR="001C1AA6" w:rsidRPr="0067763F">
        <w:rPr>
          <w:i/>
          <w:iCs/>
          <w:lang w:val="sk-SK"/>
        </w:rPr>
        <w:t xml:space="preserve">okrem iného </w:t>
      </w:r>
      <w:r w:rsidR="001C1AA6" w:rsidRPr="0067763F">
        <w:rPr>
          <w:lang w:val="sk-SK"/>
        </w:rPr>
        <w:t>[dieťa</w:t>
      </w:r>
      <w:r w:rsidR="001C1AA6" w:rsidRPr="0067763F">
        <w:rPr>
          <w:rFonts w:ascii="Calibri" w:hAnsi="Calibri" w:cs="Calibri"/>
          <w:lang w:val="sk-SK"/>
        </w:rPr>
        <w:t>]</w:t>
      </w:r>
      <w:r w:rsidR="001C1AA6" w:rsidRPr="0067763F">
        <w:rPr>
          <w:i/>
          <w:iCs/>
          <w:lang w:val="sk-SK"/>
        </w:rPr>
        <w:t xml:space="preserve"> zviazala, zapchala mu ústa, nechala ho hladovať a vystavila ľadovému chladu. Okrem toho ho pri niekoľkých príležitostiach na hodiny zavrela do psieho boxu</w:t>
      </w:r>
      <w:r w:rsidRPr="0067763F">
        <w:rPr>
          <w:i/>
          <w:iCs/>
          <w:lang w:val="sk-SK"/>
        </w:rPr>
        <w:t>.“</w:t>
      </w:r>
      <w:r w:rsidR="001C1AA6" w:rsidRPr="0067763F">
        <w:rPr>
          <w:i/>
          <w:iCs/>
          <w:lang w:val="sk-SK"/>
        </w:rPr>
        <w:t>)</w:t>
      </w:r>
      <w:r w:rsidR="001C1AA6" w:rsidRPr="0067763F">
        <w:rPr>
          <w:lang w:val="sk-SK"/>
        </w:rPr>
        <w:t>.</w:t>
      </w:r>
      <w:r w:rsidR="00BE7615" w:rsidRPr="0067763F">
        <w:rPr>
          <w:lang w:val="sk-SK"/>
        </w:rPr>
        <w:t xml:space="preserve"> </w:t>
      </w:r>
      <w:r w:rsidRPr="0067763F">
        <w:rPr>
          <w:lang w:val="sk-SK"/>
        </w:rPr>
        <w:t xml:space="preserve">Detailné opisy </w:t>
      </w:r>
      <w:r w:rsidR="00BE7615" w:rsidRPr="0067763F">
        <w:rPr>
          <w:lang w:val="sk-SK"/>
        </w:rPr>
        <w:t xml:space="preserve">slúžia na vyvolanie senzácie a zdôraznenie abnormality situácie, ale tiež na poukázanie na </w:t>
      </w:r>
      <w:r w:rsidR="00643F39" w:rsidRPr="0067763F">
        <w:rPr>
          <w:lang w:val="sk-SK"/>
        </w:rPr>
        <w:t>vinníka</w:t>
      </w:r>
      <w:r w:rsidRPr="0067763F">
        <w:rPr>
          <w:lang w:val="sk-SK"/>
        </w:rPr>
        <w:t>, ktorým</w:t>
      </w:r>
      <w:r w:rsidR="00BE7615" w:rsidRPr="0067763F">
        <w:rPr>
          <w:lang w:val="sk-SK"/>
        </w:rPr>
        <w:t xml:space="preserve"> je matka. Na je</w:t>
      </w:r>
      <w:r w:rsidR="00CD5BFF" w:rsidRPr="0067763F">
        <w:rPr>
          <w:lang w:val="sk-SK"/>
        </w:rPr>
        <w:t>j morálne</w:t>
      </w:r>
      <w:r w:rsidR="00BE7615" w:rsidRPr="0067763F">
        <w:rPr>
          <w:lang w:val="sk-SK"/>
        </w:rPr>
        <w:t xml:space="preserve"> odsúdenie</w:t>
      </w:r>
      <w:r w:rsidR="00CD5BFF" w:rsidRPr="0067763F">
        <w:rPr>
          <w:lang w:val="sk-SK"/>
        </w:rPr>
        <w:t xml:space="preserve"> stačí fakt, že svojho syna „</w:t>
      </w:r>
      <w:r w:rsidR="00920DCD" w:rsidRPr="0067763F">
        <w:rPr>
          <w:i/>
          <w:iCs/>
          <w:lang w:val="sk-SK"/>
        </w:rPr>
        <w:t>takmer utýrala</w:t>
      </w:r>
      <w:r w:rsidR="00CD5BFF" w:rsidRPr="0067763F">
        <w:rPr>
          <w:i/>
          <w:iCs/>
          <w:lang w:val="sk-SK"/>
        </w:rPr>
        <w:t xml:space="preserve"> na smrť“</w:t>
      </w:r>
      <w:r w:rsidR="00CD5BFF" w:rsidRPr="0067763F">
        <w:rPr>
          <w:lang w:val="sk-SK"/>
        </w:rPr>
        <w:t xml:space="preserve">. Ďalej v článku však pokračuje </w:t>
      </w:r>
      <w:r w:rsidR="00AC3443" w:rsidRPr="0067763F">
        <w:rPr>
          <w:lang w:val="sk-SK"/>
        </w:rPr>
        <w:t>vyššie uvedený vý</w:t>
      </w:r>
      <w:r w:rsidR="00643F39" w:rsidRPr="0067763F">
        <w:rPr>
          <w:lang w:val="sk-SK"/>
        </w:rPr>
        <w:t>po</w:t>
      </w:r>
      <w:r w:rsidR="00AC3443" w:rsidRPr="0067763F">
        <w:rPr>
          <w:lang w:val="sk-SK"/>
        </w:rPr>
        <w:t>čet spôsobov akým týranie vykonávala, čím autor článku zdôrazňuje ako veľmi sa vzdialila ideálu matky</w:t>
      </w:r>
      <w:r w:rsidR="00BE7615" w:rsidRPr="0067763F">
        <w:rPr>
          <w:lang w:val="sk-SK"/>
        </w:rPr>
        <w:t xml:space="preserve"> </w:t>
      </w:r>
      <w:r w:rsidR="00AC3443" w:rsidRPr="0067763F">
        <w:rPr>
          <w:lang w:val="sk-SK"/>
        </w:rPr>
        <w:t xml:space="preserve">a tiež ženy. </w:t>
      </w:r>
      <w:r w:rsidR="009C668C" w:rsidRPr="0067763F">
        <w:rPr>
          <w:lang w:val="sk-SK"/>
        </w:rPr>
        <w:t>Podobne explicitná je aj správa č. 13 („</w:t>
      </w:r>
      <w:r w:rsidR="009C668C" w:rsidRPr="0067763F">
        <w:rPr>
          <w:i/>
          <w:iCs/>
          <w:lang w:val="sk-SK"/>
        </w:rPr>
        <w:t>zastrelila svoje dcéry v ich posteliach...Predtým dala dievčatám gumené medvedíky, ktoré boli prešpikované spánkovým hormónom melatonínom</w:t>
      </w:r>
      <w:r w:rsidR="00920DCD" w:rsidRPr="0067763F">
        <w:rPr>
          <w:i/>
          <w:iCs/>
          <w:lang w:val="sk-SK"/>
        </w:rPr>
        <w:t>...</w:t>
      </w:r>
      <w:r w:rsidR="00920DCD" w:rsidRPr="0067763F">
        <w:rPr>
          <w:lang w:val="sk-SK"/>
        </w:rPr>
        <w:t xml:space="preserve"> </w:t>
      </w:r>
      <w:r w:rsidR="00920DCD" w:rsidRPr="0067763F">
        <w:rPr>
          <w:i/>
          <w:iCs/>
          <w:lang w:val="sk-SK"/>
        </w:rPr>
        <w:t xml:space="preserve">Päťročná Brooklynn zomrela na mieste činu po tom, čo ju </w:t>
      </w:r>
      <w:r w:rsidR="00920DCD" w:rsidRPr="0067763F">
        <w:rPr>
          <w:lang w:val="sk-SK"/>
        </w:rPr>
        <w:t>[matka</w:t>
      </w:r>
      <w:r w:rsidR="00920DCD" w:rsidRPr="0067763F">
        <w:rPr>
          <w:rFonts w:ascii="Calibri" w:hAnsi="Calibri" w:cs="Calibri"/>
          <w:lang w:val="sk-SK"/>
        </w:rPr>
        <w:t>]</w:t>
      </w:r>
      <w:r w:rsidR="00920DCD" w:rsidRPr="0067763F">
        <w:rPr>
          <w:lang w:val="sk-SK"/>
        </w:rPr>
        <w:t xml:space="preserve"> </w:t>
      </w:r>
      <w:r w:rsidR="00920DCD" w:rsidRPr="0067763F">
        <w:rPr>
          <w:i/>
          <w:iCs/>
          <w:lang w:val="sk-SK"/>
        </w:rPr>
        <w:t>raz strelila do hlavy a 15-ročná Sharon bola zasiahnutá raz do chrbta a raz do hrudníka.</w:t>
      </w:r>
      <w:r w:rsidR="009C668C" w:rsidRPr="0067763F">
        <w:rPr>
          <w:lang w:val="sk-SK"/>
        </w:rPr>
        <w:t>“). Tento prístup vytvára dojem, že matka nielenže zabila, ale že bola iracionálne krutá alebo že si to užívala.</w:t>
      </w:r>
    </w:p>
    <w:p w14:paraId="6A8809BE" w14:textId="776F19A6" w:rsidR="00F501B6" w:rsidRPr="0067763F" w:rsidRDefault="003E3DF5" w:rsidP="009C668C">
      <w:pPr>
        <w:pStyle w:val="Dalodstavce"/>
        <w:rPr>
          <w:lang w:val="sk-SK"/>
        </w:rPr>
      </w:pPr>
      <w:r w:rsidRPr="0067763F">
        <w:rPr>
          <w:lang w:val="sk-SK"/>
        </w:rPr>
        <w:t>Okrem toho sa</w:t>
      </w:r>
      <w:r w:rsidR="009C668C" w:rsidRPr="0067763F">
        <w:rPr>
          <w:lang w:val="sk-SK"/>
        </w:rPr>
        <w:t xml:space="preserve"> týmto</w:t>
      </w:r>
      <w:r w:rsidRPr="0067763F">
        <w:rPr>
          <w:lang w:val="sk-SK"/>
        </w:rPr>
        <w:t xml:space="preserve"> zvýrazňuje kontrast medzi bezbranným dieťaťom a krutou násilníčkou. V západnej kultúre, kde dominuje ideológia intenzívneho materstva je </w:t>
      </w:r>
      <w:r w:rsidRPr="0067763F">
        <w:rPr>
          <w:lang w:val="sk-SK"/>
        </w:rPr>
        <w:lastRenderedPageBreak/>
        <w:t xml:space="preserve">dieťa často vnímané ako čistá a </w:t>
      </w:r>
      <w:r w:rsidR="00213692" w:rsidRPr="0067763F">
        <w:rPr>
          <w:lang w:val="sk-SK"/>
        </w:rPr>
        <w:t>krehk</w:t>
      </w:r>
      <w:r w:rsidRPr="0067763F">
        <w:rPr>
          <w:lang w:val="sk-SK"/>
        </w:rPr>
        <w:t xml:space="preserve">á bytosť, a preto je násilie na deťoch obzvlášť šokujúce. Médiá túto predstavu využívajú na zdôraznenie tragédie, pričom často platí, že čím mladšia obeť, tým väčšia dramatizácia. </w:t>
      </w:r>
      <w:r w:rsidR="008854C0" w:rsidRPr="0067763F">
        <w:rPr>
          <w:lang w:val="sk-SK"/>
        </w:rPr>
        <w:t>Správa č. 9 píše o „</w:t>
      </w:r>
      <w:r w:rsidR="008854C0" w:rsidRPr="0067763F">
        <w:rPr>
          <w:i/>
          <w:iCs/>
          <w:lang w:val="sk-SK"/>
        </w:rPr>
        <w:t>bezhybnom telíčku novorodenca</w:t>
      </w:r>
      <w:r w:rsidR="008854C0" w:rsidRPr="0067763F">
        <w:rPr>
          <w:lang w:val="sk-SK"/>
        </w:rPr>
        <w:t>“, kým v správe č. 16, ktorá informuje o vražde 15 ročnej dcéry sú na jej opis použité spojenia „</w:t>
      </w:r>
      <w:r w:rsidR="008854C0" w:rsidRPr="0067763F">
        <w:rPr>
          <w:i/>
          <w:iCs/>
          <w:lang w:val="sk-SK"/>
        </w:rPr>
        <w:t>mŕtva tínedžerka</w:t>
      </w:r>
      <w:r w:rsidR="008854C0" w:rsidRPr="0067763F">
        <w:rPr>
          <w:lang w:val="sk-SK"/>
        </w:rPr>
        <w:t>“ alebo formálne „</w:t>
      </w:r>
      <w:r w:rsidR="008854C0" w:rsidRPr="0067763F">
        <w:rPr>
          <w:i/>
          <w:iCs/>
          <w:lang w:val="sk-SK"/>
        </w:rPr>
        <w:t>maloletá obeť</w:t>
      </w:r>
      <w:r w:rsidR="008854C0" w:rsidRPr="0067763F">
        <w:rPr>
          <w:lang w:val="sk-SK"/>
        </w:rPr>
        <w:t>“.</w:t>
      </w:r>
    </w:p>
    <w:p w14:paraId="4240BCA2" w14:textId="5F8F1ED7" w:rsidR="005F2D31" w:rsidRPr="0067763F" w:rsidRDefault="00607261" w:rsidP="005F2D31">
      <w:pPr>
        <w:pStyle w:val="Dalodstavce"/>
        <w:rPr>
          <w:lang w:val="sk-SK"/>
        </w:rPr>
      </w:pPr>
      <w:r w:rsidRPr="0067763F">
        <w:rPr>
          <w:lang w:val="sk-SK"/>
        </w:rPr>
        <w:t>D</w:t>
      </w:r>
      <w:r w:rsidR="005F2D31" w:rsidRPr="0067763F">
        <w:rPr>
          <w:lang w:val="sk-SK"/>
        </w:rPr>
        <w:t>ichotómiu</w:t>
      </w:r>
      <w:r w:rsidRPr="0067763F">
        <w:rPr>
          <w:lang w:val="sk-SK"/>
        </w:rPr>
        <w:t xml:space="preserve"> medzi bezbrannou obeťou a násilnou matkou</w:t>
      </w:r>
      <w:r w:rsidR="005F2D31" w:rsidRPr="0067763F">
        <w:rPr>
          <w:lang w:val="sk-SK"/>
        </w:rPr>
        <w:t xml:space="preserve"> posilňuje aj používanie expresívnych a metaforických označení ako „</w:t>
      </w:r>
      <w:r w:rsidR="005F2D31" w:rsidRPr="0067763F">
        <w:rPr>
          <w:i/>
          <w:iCs/>
          <w:lang w:val="sk-SK"/>
        </w:rPr>
        <w:t>krkavčia matka</w:t>
      </w:r>
      <w:r w:rsidR="005F2D31" w:rsidRPr="0067763F">
        <w:rPr>
          <w:lang w:val="sk-SK"/>
        </w:rPr>
        <w:t>“ (5) či „</w:t>
      </w:r>
      <w:r w:rsidR="005F2D31" w:rsidRPr="0067763F">
        <w:rPr>
          <w:i/>
          <w:iCs/>
          <w:lang w:val="sk-SK"/>
        </w:rPr>
        <w:t>beštiálna matka</w:t>
      </w:r>
      <w:r w:rsidR="005F2D31" w:rsidRPr="0067763F">
        <w:rPr>
          <w:lang w:val="sk-SK"/>
        </w:rPr>
        <w:t>“ (13). Obe pomenovania sú výrazne hodnotiace a emocionálne nabité. Neoznačujú skutok, ktorý matky spáchali, ale určujú ich identitu. Pojem „</w:t>
      </w:r>
      <w:r w:rsidR="005F2D31" w:rsidRPr="0067763F">
        <w:rPr>
          <w:i/>
          <w:iCs/>
          <w:lang w:val="sk-SK"/>
        </w:rPr>
        <w:t>krkavčia matka</w:t>
      </w:r>
      <w:r w:rsidR="005F2D31" w:rsidRPr="0067763F">
        <w:rPr>
          <w:lang w:val="sk-SK"/>
        </w:rPr>
        <w:t>“ evokuje kultúrne zakorenenú predstavu prirodzenej odmietavosti a nelásky voči dieťaťu. V prenesenom význame označuje matku, ktorá sa nestará o svoje dieťa, alebo mu dokonca ubližuje. V článku je táto metafora opakovane použitá, avšak nie ako popis, ale ako pevná nálepka identity. Jej opakovanie v texte utvrdzuje predstavu, že žena stratila nielen rodičovskú kompetenciu, ale aj základnú ľudskosť. Pojem „</w:t>
      </w:r>
      <w:r w:rsidR="005F2D31" w:rsidRPr="0067763F">
        <w:rPr>
          <w:i/>
          <w:iCs/>
          <w:lang w:val="sk-SK"/>
        </w:rPr>
        <w:t>beštiálna matka</w:t>
      </w:r>
      <w:r w:rsidR="005F2D31" w:rsidRPr="0067763F">
        <w:rPr>
          <w:lang w:val="sk-SK"/>
        </w:rPr>
        <w:t>“ zas</w:t>
      </w:r>
      <w:r w:rsidR="00516E72" w:rsidRPr="0067763F">
        <w:rPr>
          <w:lang w:val="sk-SK"/>
        </w:rPr>
        <w:t>e</w:t>
      </w:r>
      <w:r w:rsidR="005F2D31" w:rsidRPr="0067763F">
        <w:rPr>
          <w:lang w:val="sk-SK"/>
        </w:rPr>
        <w:t xml:space="preserve"> využíva metaforu neľudského netvora, aby znova vytvoril predstavu ženy ako niekoho, kto stratil ľudské kvality. </w:t>
      </w:r>
    </w:p>
    <w:p w14:paraId="74C71A97" w14:textId="5E934FCC" w:rsidR="005F2D31" w:rsidRPr="0067763F" w:rsidRDefault="005F2D31" w:rsidP="005F2D31">
      <w:pPr>
        <w:pStyle w:val="Dalodstavce"/>
        <w:rPr>
          <w:lang w:val="sk-SK"/>
        </w:rPr>
      </w:pPr>
      <w:r w:rsidRPr="0067763F">
        <w:rPr>
          <w:lang w:val="sk-SK"/>
        </w:rPr>
        <w:t>Vo vnútri týchto slovných spojení sa však ukrýva paradox, ktorý odhaľuje nepripravenosť a nevôľu spoločnosti akceptovať, že ženy – a predovšetkým matky – môžu byť aktívnymi nositeľkami násilia. Tento paradox spočíva v tom, že hoci prívlastky ako krkavčia či beštiálna narušujú očakávanú predstavu matky ako láskavej, trpezlivej a obetavej, samotné označenie „matka“ zostáva zachované. Prečo nenazývame tieto ženy jednoducho „vrahyne“ alebo „násilníčky“, ale trváme na tom, že sú matkami? Ich materstvo sa t</w:t>
      </w:r>
      <w:r w:rsidR="00714F95" w:rsidRPr="0067763F">
        <w:rPr>
          <w:lang w:val="sk-SK"/>
        </w:rPr>
        <w:t>ýmto spôsobom</w:t>
      </w:r>
      <w:r w:rsidRPr="0067763F">
        <w:rPr>
          <w:lang w:val="sk-SK"/>
        </w:rPr>
        <w:t xml:space="preserve"> nestáva len kontextom ich činu alebo vyjadrením biologického vzťahu k dieťaťu, ale podstatou toho, prečo je ich čin vnímaný ako taký hrozný a</w:t>
      </w:r>
      <w:r w:rsidR="00714F95" w:rsidRPr="0067763F">
        <w:rPr>
          <w:lang w:val="sk-SK"/>
        </w:rPr>
        <w:t> </w:t>
      </w:r>
      <w:r w:rsidRPr="0067763F">
        <w:rPr>
          <w:lang w:val="sk-SK"/>
        </w:rPr>
        <w:t xml:space="preserve">šokujúci. </w:t>
      </w:r>
      <w:r w:rsidR="00714F95" w:rsidRPr="0067763F">
        <w:rPr>
          <w:lang w:val="sk-SK"/>
        </w:rPr>
        <w:t>P</w:t>
      </w:r>
      <w:r w:rsidRPr="0067763F">
        <w:rPr>
          <w:lang w:val="sk-SK"/>
        </w:rPr>
        <w:t xml:space="preserve">ráve skrz ich </w:t>
      </w:r>
      <w:r w:rsidR="00714F95" w:rsidRPr="0067763F">
        <w:rPr>
          <w:lang w:val="sk-SK"/>
        </w:rPr>
        <w:t xml:space="preserve">sociálne konštruovanú </w:t>
      </w:r>
      <w:r w:rsidRPr="0067763F">
        <w:rPr>
          <w:lang w:val="sk-SK"/>
        </w:rPr>
        <w:t>materskú identitu</w:t>
      </w:r>
      <w:r w:rsidR="00714F95" w:rsidRPr="0067763F">
        <w:rPr>
          <w:lang w:val="sk-SK"/>
        </w:rPr>
        <w:t xml:space="preserve"> </w:t>
      </w:r>
      <w:r w:rsidRPr="0067763F">
        <w:rPr>
          <w:lang w:val="sk-SK"/>
        </w:rPr>
        <w:t>sa ich konanie považuje za maximáln</w:t>
      </w:r>
      <w:r w:rsidR="00714F95" w:rsidRPr="0067763F">
        <w:rPr>
          <w:lang w:val="sk-SK"/>
        </w:rPr>
        <w:t>u</w:t>
      </w:r>
      <w:r w:rsidRPr="0067763F">
        <w:rPr>
          <w:lang w:val="sk-SK"/>
        </w:rPr>
        <w:t xml:space="preserve"> deviáciu.</w:t>
      </w:r>
    </w:p>
    <w:p w14:paraId="53948D68" w14:textId="1EB07A77" w:rsidR="005F2D31" w:rsidRPr="0067763F" w:rsidRDefault="00516E72" w:rsidP="005F2D31">
      <w:pPr>
        <w:pStyle w:val="Dalodstavce"/>
        <w:rPr>
          <w:lang w:val="sk-SK"/>
        </w:rPr>
      </w:pPr>
      <w:r w:rsidRPr="0067763F">
        <w:rPr>
          <w:lang w:val="sk-SK"/>
        </w:rPr>
        <w:t>M</w:t>
      </w:r>
      <w:r w:rsidR="005F2D31" w:rsidRPr="0067763F">
        <w:rPr>
          <w:lang w:val="sk-SK"/>
        </w:rPr>
        <w:t xml:space="preserve">ediálny diskurz </w:t>
      </w:r>
      <w:r w:rsidRPr="0067763F">
        <w:rPr>
          <w:lang w:val="sk-SK"/>
        </w:rPr>
        <w:t xml:space="preserve">sa tak </w:t>
      </w:r>
      <w:r w:rsidR="005F2D31" w:rsidRPr="0067763F">
        <w:rPr>
          <w:lang w:val="sk-SK"/>
        </w:rPr>
        <w:t>nedostáva k reflexii, že materstvo</w:t>
      </w:r>
      <w:r w:rsidR="00714F95" w:rsidRPr="0067763F">
        <w:rPr>
          <w:lang w:val="sk-SK"/>
        </w:rPr>
        <w:t xml:space="preserve"> ako prežívaná skúsenosť</w:t>
      </w:r>
      <w:r w:rsidR="005F2D31" w:rsidRPr="0067763F">
        <w:rPr>
          <w:lang w:val="sk-SK"/>
        </w:rPr>
        <w:t>– rovnako ako otcovstvo – môže byť komplexné, protirečivé, poznačené traumami, zlyhaniami či agresiou. Namiesto toho sa reprodukuje idealizovaný obraz materstva ako vrodenej schopnosti milovať, chrániť a slúžiť. A ak žena tento obraz nenaplní, je jazykovo transformovaná na niečo menej ako matku</w:t>
      </w:r>
      <w:r w:rsidR="00714F95" w:rsidRPr="0067763F">
        <w:rPr>
          <w:lang w:val="sk-SK"/>
        </w:rPr>
        <w:t>.</w:t>
      </w:r>
      <w:r w:rsidR="005F2D31" w:rsidRPr="0067763F">
        <w:rPr>
          <w:lang w:val="sk-SK"/>
        </w:rPr>
        <w:t xml:space="preserve"> </w:t>
      </w:r>
      <w:r w:rsidR="00714F95" w:rsidRPr="0067763F">
        <w:rPr>
          <w:lang w:val="sk-SK"/>
        </w:rPr>
        <w:t>A</w:t>
      </w:r>
      <w:r w:rsidR="005F2D31" w:rsidRPr="0067763F">
        <w:rPr>
          <w:lang w:val="sk-SK"/>
        </w:rPr>
        <w:t xml:space="preserve">le nie odstránením materskej identity, ale jej </w:t>
      </w:r>
      <w:r w:rsidR="00714F95" w:rsidRPr="0067763F">
        <w:rPr>
          <w:lang w:val="sk-SK"/>
        </w:rPr>
        <w:t>deformáciou</w:t>
      </w:r>
      <w:r w:rsidR="005F2D31" w:rsidRPr="0067763F">
        <w:rPr>
          <w:lang w:val="sk-SK"/>
        </w:rPr>
        <w:t>. Tým sa vytvára silné morálne odsúdenie, pretože žena nie je označená ako niekto iný než matka, ale ako zlá matka.</w:t>
      </w:r>
    </w:p>
    <w:p w14:paraId="0501A075" w14:textId="78D37CB4" w:rsidR="005F2D31" w:rsidRPr="0067763F" w:rsidRDefault="005F2D31" w:rsidP="005F2D31">
      <w:pPr>
        <w:pStyle w:val="Dalodstavce"/>
        <w:rPr>
          <w:lang w:val="sk-SK"/>
        </w:rPr>
      </w:pPr>
      <w:r w:rsidRPr="0067763F">
        <w:rPr>
          <w:lang w:val="sk-SK"/>
        </w:rPr>
        <w:t xml:space="preserve">To, čo sa na prvý pohľad môže zdať ako protirečenie </w:t>
      </w:r>
      <w:r w:rsidR="00714F95" w:rsidRPr="0067763F">
        <w:rPr>
          <w:lang w:val="sk-SK"/>
        </w:rPr>
        <w:t>(</w:t>
      </w:r>
      <w:r w:rsidRPr="0067763F">
        <w:rPr>
          <w:lang w:val="sk-SK"/>
        </w:rPr>
        <w:t>spojenie matky a</w:t>
      </w:r>
      <w:r w:rsidR="00714F95" w:rsidRPr="0067763F">
        <w:rPr>
          <w:lang w:val="sk-SK"/>
        </w:rPr>
        <w:t> beštie)</w:t>
      </w:r>
      <w:r w:rsidRPr="0067763F">
        <w:rPr>
          <w:lang w:val="sk-SK"/>
        </w:rPr>
        <w:t>, je teda v skutočnosti jazykovo účinná discipl</w:t>
      </w:r>
      <w:r w:rsidR="00714F95" w:rsidRPr="0067763F">
        <w:rPr>
          <w:lang w:val="sk-SK"/>
        </w:rPr>
        <w:t>inácia</w:t>
      </w:r>
      <w:r w:rsidR="009D3272" w:rsidRPr="0067763F">
        <w:rPr>
          <w:lang w:val="sk-SK"/>
        </w:rPr>
        <w:t xml:space="preserve"> </w:t>
      </w:r>
      <w:r w:rsidR="00714F95" w:rsidRPr="0067763F">
        <w:rPr>
          <w:lang w:val="sk-SK"/>
        </w:rPr>
        <w:t>zlé</w:t>
      </w:r>
      <w:r w:rsidR="002D5B76" w:rsidRPr="0067763F">
        <w:rPr>
          <w:lang w:val="sk-SK"/>
        </w:rPr>
        <w:t>ho</w:t>
      </w:r>
      <w:r w:rsidR="00714F95" w:rsidRPr="0067763F">
        <w:rPr>
          <w:lang w:val="sk-SK"/>
        </w:rPr>
        <w:t xml:space="preserve"> materstv</w:t>
      </w:r>
      <w:r w:rsidR="002D5B76" w:rsidRPr="0067763F">
        <w:rPr>
          <w:lang w:val="sk-SK"/>
        </w:rPr>
        <w:t>a</w:t>
      </w:r>
      <w:r w:rsidR="00714F95" w:rsidRPr="0067763F">
        <w:rPr>
          <w:lang w:val="sk-SK"/>
        </w:rPr>
        <w:t>.</w:t>
      </w:r>
      <w:r w:rsidRPr="0067763F">
        <w:rPr>
          <w:lang w:val="sk-SK"/>
        </w:rPr>
        <w:t xml:space="preserve"> </w:t>
      </w:r>
      <w:r w:rsidR="00022123" w:rsidRPr="0067763F">
        <w:rPr>
          <w:lang w:val="sk-SK"/>
        </w:rPr>
        <w:t>Zachovanie o</w:t>
      </w:r>
      <w:r w:rsidR="00203F9B" w:rsidRPr="0067763F">
        <w:rPr>
          <w:lang w:val="sk-SK"/>
        </w:rPr>
        <w:t>značeni</w:t>
      </w:r>
      <w:r w:rsidR="00022123" w:rsidRPr="0067763F">
        <w:rPr>
          <w:lang w:val="sk-SK"/>
        </w:rPr>
        <w:t>a</w:t>
      </w:r>
      <w:r w:rsidR="00203F9B" w:rsidRPr="0067763F">
        <w:rPr>
          <w:lang w:val="sk-SK"/>
        </w:rPr>
        <w:t xml:space="preserve"> </w:t>
      </w:r>
      <w:r w:rsidR="00516E72" w:rsidRPr="0067763F">
        <w:rPr>
          <w:lang w:val="sk-SK"/>
        </w:rPr>
        <w:t>„</w:t>
      </w:r>
      <w:r w:rsidR="00203F9B" w:rsidRPr="0067763F">
        <w:rPr>
          <w:lang w:val="sk-SK"/>
        </w:rPr>
        <w:t>matka</w:t>
      </w:r>
      <w:r w:rsidR="00516E72" w:rsidRPr="0067763F">
        <w:rPr>
          <w:lang w:val="sk-SK"/>
        </w:rPr>
        <w:t>“</w:t>
      </w:r>
      <w:r w:rsidR="00203F9B" w:rsidRPr="0067763F">
        <w:rPr>
          <w:lang w:val="sk-SK"/>
        </w:rPr>
        <w:t>,</w:t>
      </w:r>
      <w:r w:rsidR="00DA714D" w:rsidRPr="0067763F">
        <w:rPr>
          <w:lang w:val="sk-SK"/>
        </w:rPr>
        <w:t xml:space="preserve"> či už vedomé alebo nie,</w:t>
      </w:r>
      <w:r w:rsidR="00203F9B" w:rsidRPr="0067763F">
        <w:rPr>
          <w:lang w:val="sk-SK"/>
        </w:rPr>
        <w:t xml:space="preserve"> pouk</w:t>
      </w:r>
      <w:r w:rsidR="00DA714D" w:rsidRPr="0067763F">
        <w:rPr>
          <w:lang w:val="sk-SK"/>
        </w:rPr>
        <w:t>azuje</w:t>
      </w:r>
      <w:r w:rsidR="00203F9B" w:rsidRPr="0067763F">
        <w:rPr>
          <w:lang w:val="sk-SK"/>
        </w:rPr>
        <w:t>, ako radikálne tieto ženy zlyhali v očakávanej rodovej a spoločenskej úlohe</w:t>
      </w:r>
      <w:r w:rsidR="007B2D5C" w:rsidRPr="0067763F">
        <w:rPr>
          <w:lang w:val="sk-SK"/>
        </w:rPr>
        <w:t xml:space="preserve"> (dv</w:t>
      </w:r>
      <w:r w:rsidR="00AD35E4" w:rsidRPr="0067763F">
        <w:rPr>
          <w:lang w:val="sk-SK"/>
        </w:rPr>
        <w:t>ojitá deviácia)</w:t>
      </w:r>
      <w:r w:rsidR="00203F9B" w:rsidRPr="0067763F">
        <w:rPr>
          <w:lang w:val="sk-SK"/>
        </w:rPr>
        <w:t xml:space="preserve">. Tieto pomenovania </w:t>
      </w:r>
      <w:r w:rsidR="00516E72" w:rsidRPr="0067763F">
        <w:rPr>
          <w:lang w:val="sk-SK"/>
        </w:rPr>
        <w:t xml:space="preserve">(krkavčia </w:t>
      </w:r>
      <w:r w:rsidR="00103FEA" w:rsidRPr="0067763F">
        <w:rPr>
          <w:lang w:val="sk-SK"/>
        </w:rPr>
        <w:t>matka,</w:t>
      </w:r>
      <w:r w:rsidR="00516E72" w:rsidRPr="0067763F">
        <w:rPr>
          <w:lang w:val="sk-SK"/>
        </w:rPr>
        <w:t xml:space="preserve"> beštiálna matka) </w:t>
      </w:r>
      <w:r w:rsidR="00203F9B" w:rsidRPr="0067763F">
        <w:rPr>
          <w:lang w:val="sk-SK"/>
        </w:rPr>
        <w:t xml:space="preserve">teda nepopierajú materstvo, ale zneužívajú jeho </w:t>
      </w:r>
      <w:r w:rsidR="00516E72" w:rsidRPr="0067763F">
        <w:rPr>
          <w:lang w:val="sk-SK"/>
        </w:rPr>
        <w:t>ideologickú</w:t>
      </w:r>
      <w:r w:rsidR="00203F9B" w:rsidRPr="0067763F">
        <w:rPr>
          <w:lang w:val="sk-SK"/>
        </w:rPr>
        <w:t xml:space="preserve"> silu. Ukazujú, že žena síce je matkou, ale nie takou, akou by mala byť. Ide o jazykový spôsob vyjadrenia, že ide o výrazné narušenie normy a ideálu materstva</w:t>
      </w:r>
      <w:r w:rsidRPr="0067763F">
        <w:rPr>
          <w:lang w:val="sk-SK"/>
        </w:rPr>
        <w:t>, pričom t</w:t>
      </w:r>
      <w:r w:rsidR="00103FEA" w:rsidRPr="0067763F">
        <w:rPr>
          <w:lang w:val="sk-SK"/>
        </w:rPr>
        <w:t>ento ideál</w:t>
      </w:r>
      <w:r w:rsidRPr="0067763F">
        <w:rPr>
          <w:lang w:val="sk-SK"/>
        </w:rPr>
        <w:t xml:space="preserve"> je chápan</w:t>
      </w:r>
      <w:r w:rsidR="00103FEA" w:rsidRPr="0067763F">
        <w:rPr>
          <w:lang w:val="sk-SK"/>
        </w:rPr>
        <w:t>ý</w:t>
      </w:r>
      <w:r w:rsidRPr="0067763F">
        <w:rPr>
          <w:lang w:val="sk-SK"/>
        </w:rPr>
        <w:t xml:space="preserve"> nie ako sociálna konštrukcia, ale ako prirodzený stav.</w:t>
      </w:r>
    </w:p>
    <w:p w14:paraId="4280989B" w14:textId="3BFAEE05" w:rsidR="005F2D31" w:rsidRPr="0067763F" w:rsidRDefault="005F2D31" w:rsidP="005F2D31">
      <w:pPr>
        <w:pStyle w:val="Dalodstavce"/>
        <w:rPr>
          <w:lang w:val="sk-SK"/>
        </w:rPr>
      </w:pPr>
      <w:r w:rsidRPr="0067763F">
        <w:rPr>
          <w:lang w:val="sk-SK"/>
        </w:rPr>
        <w:lastRenderedPageBreak/>
        <w:t xml:space="preserve">Tieto označenia tak ukazujú, že spoločnosť nie je pripravená čeliť realite </w:t>
      </w:r>
      <w:r w:rsidR="00103FEA" w:rsidRPr="0067763F">
        <w:rPr>
          <w:lang w:val="sk-SK"/>
        </w:rPr>
        <w:t>mater</w:t>
      </w:r>
      <w:r w:rsidRPr="0067763F">
        <w:rPr>
          <w:lang w:val="sk-SK"/>
        </w:rPr>
        <w:t xml:space="preserve">skej agresie mimo rámca patológie či </w:t>
      </w:r>
      <w:r w:rsidR="008D4050" w:rsidRPr="0067763F">
        <w:rPr>
          <w:lang w:val="sk-SK"/>
        </w:rPr>
        <w:t>monštruóznosti</w:t>
      </w:r>
      <w:r w:rsidRPr="0067763F">
        <w:rPr>
          <w:lang w:val="sk-SK"/>
        </w:rPr>
        <w:t>. Namiesto snahy pochopiť zložitosť konania</w:t>
      </w:r>
      <w:r w:rsidR="00103FEA" w:rsidRPr="0067763F">
        <w:rPr>
          <w:lang w:val="sk-SK"/>
        </w:rPr>
        <w:t xml:space="preserve"> matiek</w:t>
      </w:r>
      <w:r w:rsidRPr="0067763F">
        <w:rPr>
          <w:lang w:val="sk-SK"/>
        </w:rPr>
        <w:t xml:space="preserve">, </w:t>
      </w:r>
      <w:r w:rsidR="00103FEA" w:rsidRPr="0067763F">
        <w:rPr>
          <w:lang w:val="sk-SK"/>
        </w:rPr>
        <w:t>autori článkov</w:t>
      </w:r>
      <w:r w:rsidRPr="0067763F">
        <w:rPr>
          <w:lang w:val="sk-SK"/>
        </w:rPr>
        <w:t xml:space="preserve"> radšej siah</w:t>
      </w:r>
      <w:r w:rsidR="00103FEA" w:rsidRPr="0067763F">
        <w:rPr>
          <w:lang w:val="sk-SK"/>
        </w:rPr>
        <w:t>li</w:t>
      </w:r>
      <w:r w:rsidRPr="0067763F">
        <w:rPr>
          <w:lang w:val="sk-SK"/>
        </w:rPr>
        <w:t xml:space="preserve"> po známom a morálne bezpečnom naratíve o </w:t>
      </w:r>
      <w:r w:rsidR="00203F9B" w:rsidRPr="0067763F">
        <w:rPr>
          <w:lang w:val="sk-SK"/>
        </w:rPr>
        <w:t>„</w:t>
      </w:r>
      <w:r w:rsidR="00203F9B" w:rsidRPr="0067763F">
        <w:rPr>
          <w:i/>
          <w:iCs/>
          <w:lang w:val="sk-SK"/>
        </w:rPr>
        <w:t>krkavčej</w:t>
      </w:r>
      <w:r w:rsidR="00203F9B" w:rsidRPr="0067763F">
        <w:rPr>
          <w:lang w:val="sk-SK"/>
        </w:rPr>
        <w:t>“ či</w:t>
      </w:r>
      <w:r w:rsidR="00203F9B" w:rsidRPr="0067763F">
        <w:rPr>
          <w:i/>
          <w:iCs/>
          <w:lang w:val="sk-SK"/>
        </w:rPr>
        <w:t xml:space="preserve"> </w:t>
      </w:r>
      <w:r w:rsidR="00203F9B" w:rsidRPr="0067763F">
        <w:rPr>
          <w:lang w:val="sk-SK"/>
        </w:rPr>
        <w:t>„</w:t>
      </w:r>
      <w:r w:rsidR="00203F9B" w:rsidRPr="0067763F">
        <w:rPr>
          <w:i/>
          <w:iCs/>
          <w:lang w:val="sk-SK"/>
        </w:rPr>
        <w:t>beštiálnej matke</w:t>
      </w:r>
      <w:r w:rsidR="00203F9B" w:rsidRPr="0067763F">
        <w:rPr>
          <w:lang w:val="sk-SK"/>
        </w:rPr>
        <w:t>“</w:t>
      </w:r>
      <w:r w:rsidRPr="0067763F">
        <w:rPr>
          <w:lang w:val="sk-SK"/>
        </w:rPr>
        <w:t>,</w:t>
      </w:r>
      <w:r w:rsidR="00203F9B" w:rsidRPr="0067763F">
        <w:rPr>
          <w:lang w:val="sk-SK"/>
        </w:rPr>
        <w:t xml:space="preserve"> vymykajúcej sa normálu,</w:t>
      </w:r>
      <w:r w:rsidRPr="0067763F">
        <w:rPr>
          <w:lang w:val="sk-SK"/>
        </w:rPr>
        <w:t xml:space="preserve"> čím sa vyh</w:t>
      </w:r>
      <w:r w:rsidR="00103FEA" w:rsidRPr="0067763F">
        <w:rPr>
          <w:lang w:val="sk-SK"/>
        </w:rPr>
        <w:t>li</w:t>
      </w:r>
      <w:r w:rsidRPr="0067763F">
        <w:rPr>
          <w:lang w:val="sk-SK"/>
        </w:rPr>
        <w:t xml:space="preserve"> ťažkej otázke</w:t>
      </w:r>
      <w:r w:rsidR="00203F9B" w:rsidRPr="0067763F">
        <w:rPr>
          <w:lang w:val="sk-SK"/>
        </w:rPr>
        <w:t xml:space="preserve"> materského násilia, ktoré by mohlo byť výsledkom autonómneho rozhodnutia.</w:t>
      </w:r>
    </w:p>
    <w:p w14:paraId="5C4E32CC" w14:textId="20777014" w:rsidR="005F2D31" w:rsidRPr="0067763F" w:rsidRDefault="005F2D31" w:rsidP="005F2D31">
      <w:pPr>
        <w:pStyle w:val="Dalodstavce"/>
        <w:rPr>
          <w:lang w:val="sk-SK"/>
        </w:rPr>
      </w:pPr>
      <w:r w:rsidRPr="0067763F">
        <w:rPr>
          <w:lang w:val="sk-SK"/>
        </w:rPr>
        <w:t>V</w:t>
      </w:r>
      <w:r w:rsidR="00103FEA" w:rsidRPr="0067763F">
        <w:rPr>
          <w:lang w:val="sk-SK"/>
        </w:rPr>
        <w:t> konečnom dôsledku ide v</w:t>
      </w:r>
      <w:r w:rsidRPr="0067763F">
        <w:rPr>
          <w:lang w:val="sk-SK"/>
        </w:rPr>
        <w:t xml:space="preserve"> oboch prípadoch o jazykovú stratégiu, ktorá tieto ženy morálne aj emocionálne dehumanizuje a démonizuje, a tak znemožňuje empatiu. Takto konštruovaná identita matky slúži v diskurze nielen na jej individuálne odsúdenie, ale zároveň na udržiavanie ideologických hraníc toho, čo sa v spoločnosti chápe ako „dobrá“ a „zlá“ žena, resp. matka. Reakcia čitateľa je týmto jazykom usmernená k morálnemu pobúreniu a zároveň k potvrdeniu rodových noriem, ktoré určujú, ako sa má matka správať. Sila týchto metafor spočíva práve v ich schopnosti skratkovito a bez kontextu označiť niekoho za nepriateľa, za toho druhého, ktorý porušuje normy „našej“ spoločnosti. To všetko bez potreby skúmať jeho motivácie, životnú situáciu alebo psychický stav.</w:t>
      </w:r>
    </w:p>
    <w:p w14:paraId="156D7B07" w14:textId="4A820609" w:rsidR="00F70DDB" w:rsidRPr="0067763F" w:rsidRDefault="00F70DDB" w:rsidP="005F2D31">
      <w:pPr>
        <w:pStyle w:val="Dalodstavce"/>
        <w:rPr>
          <w:lang w:val="sk-SK"/>
        </w:rPr>
      </w:pPr>
      <w:r w:rsidRPr="0067763F">
        <w:rPr>
          <w:lang w:val="sk-SK"/>
        </w:rPr>
        <w:t xml:space="preserve">Takéto reprezentácie matiek ako </w:t>
      </w:r>
      <w:r w:rsidR="00421ABD" w:rsidRPr="0067763F">
        <w:rPr>
          <w:lang w:val="sk-SK"/>
        </w:rPr>
        <w:t xml:space="preserve">neľudsky bezcitných v prípadoch </w:t>
      </w:r>
      <w:r w:rsidR="00B22EA6" w:rsidRPr="0067763F">
        <w:rPr>
          <w:lang w:val="sk-SK"/>
        </w:rPr>
        <w:t>vrážd detí okrem toho automaticky vylučujú možnosť</w:t>
      </w:r>
      <w:r w:rsidR="00471136" w:rsidRPr="0067763F">
        <w:rPr>
          <w:lang w:val="sk-SK"/>
        </w:rPr>
        <w:t xml:space="preserve"> komplexnejšieho porozumenia ich motivácií, aké popisuje odborná literatúra o filicíde.</w:t>
      </w:r>
      <w:r w:rsidR="00F8274A" w:rsidRPr="0067763F">
        <w:rPr>
          <w:lang w:val="sk-SK"/>
        </w:rPr>
        <w:t xml:space="preserve"> </w:t>
      </w:r>
      <w:r w:rsidR="00F87E8D" w:rsidRPr="0067763F">
        <w:rPr>
          <w:lang w:val="sk-SK"/>
        </w:rPr>
        <w:t>I</w:t>
      </w:r>
      <w:r w:rsidR="00471136" w:rsidRPr="0067763F">
        <w:rPr>
          <w:lang w:val="sk-SK"/>
        </w:rPr>
        <w:t>gnoruj</w:t>
      </w:r>
      <w:r w:rsidR="00F87E8D" w:rsidRPr="0067763F">
        <w:rPr>
          <w:lang w:val="sk-SK"/>
        </w:rPr>
        <w:t>ú</w:t>
      </w:r>
      <w:r w:rsidR="00471136" w:rsidRPr="0067763F">
        <w:rPr>
          <w:lang w:val="sk-SK"/>
        </w:rPr>
        <w:t xml:space="preserve"> existenciu foriem ako altruistická filicída či akútna psychotická filicída, kde činy matky nie sú prejavom nenávisti ani bezcitnosti, ale naopak výsledkom psychického zrútenia, skreslenej empatie alebo patologického presvedčenia o konaní v najlepšom záujme dieťaťa. Predstavovanie matiek výhradne ako monštier tak znemožňuje uvažovať o tom, že vražda dieťaťa môže byť v ich vnímaní paradoxne aktom starostlivosti, sebaobetovania alebo dôsledkom psychického ochorenia, a tým pádom bráni aj širšej spoločenskej diskusii o príčinách a prevencii týchto tragédií.</w:t>
      </w:r>
    </w:p>
    <w:p w14:paraId="0D3876F3" w14:textId="721AE369" w:rsidR="00176E10" w:rsidRPr="0067763F" w:rsidRDefault="0099788C" w:rsidP="00176E10">
      <w:pPr>
        <w:pStyle w:val="Dalodstavce"/>
        <w:rPr>
          <w:lang w:val="sk-SK"/>
        </w:rPr>
      </w:pPr>
      <w:r w:rsidRPr="0067763F">
        <w:rPr>
          <w:lang w:val="sk-SK"/>
        </w:rPr>
        <w:t>Táto kombinácia senzacionalizmu, dramatizácie a expresívneho jazyka napokon vedie k démonizácii matiek, ktoré sú vykreslené ako bytosti úplne vzdialené od ľudskosti či akéhokoľvek pochopiteľného motívu</w:t>
      </w:r>
      <w:r w:rsidR="0027305A" w:rsidRPr="0067763F">
        <w:rPr>
          <w:lang w:val="sk-SK"/>
        </w:rPr>
        <w:t xml:space="preserve"> (napr. správa č. 3 hovorí o „</w:t>
      </w:r>
      <w:r w:rsidR="0027305A" w:rsidRPr="0067763F">
        <w:rPr>
          <w:i/>
          <w:iCs/>
          <w:lang w:val="sk-SK"/>
        </w:rPr>
        <w:t>otrasnom dôvode</w:t>
      </w:r>
      <w:r w:rsidR="0027305A" w:rsidRPr="0067763F">
        <w:rPr>
          <w:lang w:val="sk-SK"/>
        </w:rPr>
        <w:t>“)</w:t>
      </w:r>
      <w:r w:rsidRPr="0067763F">
        <w:rPr>
          <w:lang w:val="sk-SK"/>
        </w:rPr>
        <w:t>. Ich činy nie sú interpretované len ako kriminálne akty, ale ako šokujúce porušenie očakávaných noriem materstva. Tento naratív vytvára ostrý kontrast medzi normálnou matkou, ktorá je starostlivá, obetavá a láskavá, a deviantnou matkou, ktorej skutky sú prezentované ako nepochopiteľné a extrémne. V konečnom dôsledku tak senzacionalistická rétorika neposkytuje priestor systémový</w:t>
      </w:r>
      <w:r w:rsidR="008D64AD">
        <w:rPr>
          <w:lang w:val="sk-SK"/>
        </w:rPr>
        <w:t>m</w:t>
      </w:r>
      <w:r w:rsidRPr="0067763F">
        <w:rPr>
          <w:lang w:val="sk-SK"/>
        </w:rPr>
        <w:t xml:space="preserve"> faktoro</w:t>
      </w:r>
      <w:r w:rsidR="008D64AD">
        <w:rPr>
          <w:lang w:val="sk-SK"/>
        </w:rPr>
        <w:t>m</w:t>
      </w:r>
      <w:r w:rsidRPr="0067763F">
        <w:rPr>
          <w:lang w:val="sk-SK"/>
        </w:rPr>
        <w:t xml:space="preserve">, ktoré mohli k činu viesť (partnerské domáce násilie, sociálna izolácia, chýbajúca sociálna podpora matiek atď.), ale redukuje </w:t>
      </w:r>
      <w:r w:rsidR="00B64045" w:rsidRPr="0067763F">
        <w:rPr>
          <w:lang w:val="sk-SK"/>
        </w:rPr>
        <w:t>komplexnú realitu na opozíciu medzi</w:t>
      </w:r>
      <w:r w:rsidRPr="0067763F">
        <w:rPr>
          <w:lang w:val="sk-SK"/>
        </w:rPr>
        <w:t xml:space="preserve"> nevinn</w:t>
      </w:r>
      <w:r w:rsidR="00B64045" w:rsidRPr="0067763F">
        <w:rPr>
          <w:lang w:val="sk-SK"/>
        </w:rPr>
        <w:t>ou</w:t>
      </w:r>
      <w:r w:rsidRPr="0067763F">
        <w:rPr>
          <w:lang w:val="sk-SK"/>
        </w:rPr>
        <w:t xml:space="preserve"> obeť</w:t>
      </w:r>
      <w:r w:rsidR="00B64045" w:rsidRPr="0067763F">
        <w:rPr>
          <w:lang w:val="sk-SK"/>
        </w:rPr>
        <w:t>ou</w:t>
      </w:r>
      <w:r w:rsidRPr="0067763F">
        <w:rPr>
          <w:lang w:val="sk-SK"/>
        </w:rPr>
        <w:t xml:space="preserve"> </w:t>
      </w:r>
      <w:r w:rsidR="00B64045" w:rsidRPr="0067763F">
        <w:rPr>
          <w:lang w:val="sk-SK"/>
        </w:rPr>
        <w:t>a</w:t>
      </w:r>
      <w:r w:rsidRPr="0067763F">
        <w:rPr>
          <w:lang w:val="sk-SK"/>
        </w:rPr>
        <w:t xml:space="preserve"> neľútostn</w:t>
      </w:r>
      <w:r w:rsidR="00B64045" w:rsidRPr="0067763F">
        <w:rPr>
          <w:lang w:val="sk-SK"/>
        </w:rPr>
        <w:t>ou</w:t>
      </w:r>
      <w:r w:rsidRPr="0067763F">
        <w:rPr>
          <w:lang w:val="sk-SK"/>
        </w:rPr>
        <w:t xml:space="preserve"> páchateľk</w:t>
      </w:r>
      <w:r w:rsidR="00B64045" w:rsidRPr="0067763F">
        <w:rPr>
          <w:lang w:val="sk-SK"/>
        </w:rPr>
        <w:t>ou</w:t>
      </w:r>
      <w:r w:rsidRPr="0067763F">
        <w:rPr>
          <w:lang w:val="sk-SK"/>
        </w:rPr>
        <w:t xml:space="preserve">. </w:t>
      </w:r>
      <w:r w:rsidR="00CC0B71">
        <w:rPr>
          <w:lang w:val="sk-SK"/>
        </w:rPr>
        <w:t>D</w:t>
      </w:r>
      <w:r w:rsidRPr="0067763F">
        <w:rPr>
          <w:lang w:val="sk-SK"/>
        </w:rPr>
        <w:t xml:space="preserve">émonizácia </w:t>
      </w:r>
      <w:r w:rsidR="00FD2053" w:rsidRPr="0067763F">
        <w:rPr>
          <w:lang w:val="sk-SK"/>
        </w:rPr>
        <w:t xml:space="preserve">páchateliek </w:t>
      </w:r>
      <w:r w:rsidRPr="0067763F">
        <w:rPr>
          <w:lang w:val="sk-SK"/>
        </w:rPr>
        <w:t>zároveň legitimizuje silnejšiu spoločenskú kontrolu nad materstvom, čím sa upevňuje očakávanie, že matky musia spĺňať určité normy – a ich porušenie je médiami rámcované ako šokujúce a neospravedlniteľné.</w:t>
      </w:r>
    </w:p>
    <w:p w14:paraId="1F2D0AC0" w14:textId="45EA8936" w:rsidR="00B93826" w:rsidRPr="0067763F" w:rsidRDefault="00B93826" w:rsidP="00715392">
      <w:pPr>
        <w:pStyle w:val="Nadpis2"/>
        <w:numPr>
          <w:ilvl w:val="1"/>
          <w:numId w:val="14"/>
        </w:numPr>
      </w:pPr>
      <w:bookmarkStart w:id="32" w:name="_Toc197189253"/>
      <w:r w:rsidRPr="0067763F">
        <w:lastRenderedPageBreak/>
        <w:t>A</w:t>
      </w:r>
      <w:r w:rsidR="00163F80" w:rsidRPr="0067763F">
        <w:t>utonómia, zodpovednosť a konštrukcia vin</w:t>
      </w:r>
      <w:r w:rsidR="00DA11A1" w:rsidRPr="0067763F">
        <w:t>y</w:t>
      </w:r>
      <w:r w:rsidRPr="0067763F">
        <w:t xml:space="preserve"> matiek</w:t>
      </w:r>
      <w:bookmarkEnd w:id="32"/>
    </w:p>
    <w:p w14:paraId="1C438421" w14:textId="0A7E59A7" w:rsidR="008C22A8" w:rsidRPr="0067763F" w:rsidRDefault="001E2FE0" w:rsidP="008C22A8">
      <w:pPr>
        <w:pStyle w:val="Odstavec1"/>
        <w:rPr>
          <w:lang w:val="sk-SK"/>
        </w:rPr>
      </w:pPr>
      <w:r w:rsidRPr="0067763F">
        <w:rPr>
          <w:lang w:val="sk-SK"/>
        </w:rPr>
        <w:t>Pri opise násilných činov a</w:t>
      </w:r>
      <w:r w:rsidR="00D0723A" w:rsidRPr="0067763F">
        <w:rPr>
          <w:lang w:val="sk-SK"/>
        </w:rPr>
        <w:t>utori používajú činný rod</w:t>
      </w:r>
      <w:r w:rsidR="009417AF" w:rsidRPr="0067763F">
        <w:rPr>
          <w:lang w:val="sk-SK"/>
        </w:rPr>
        <w:t xml:space="preserve"> („</w:t>
      </w:r>
      <w:r w:rsidR="009417AF" w:rsidRPr="0067763F">
        <w:rPr>
          <w:i/>
          <w:iCs/>
          <w:lang w:val="sk-SK"/>
        </w:rPr>
        <w:t>drží syna za dupačky a leje vodu na tvár</w:t>
      </w:r>
      <w:r w:rsidR="009417AF" w:rsidRPr="0067763F">
        <w:rPr>
          <w:lang w:val="sk-SK"/>
        </w:rPr>
        <w:t xml:space="preserve">“ </w:t>
      </w:r>
      <w:r w:rsidR="00176E10" w:rsidRPr="0067763F">
        <w:rPr>
          <w:lang w:val="sk-SK"/>
        </w:rPr>
        <w:t>[</w:t>
      </w:r>
      <w:r w:rsidR="009417AF" w:rsidRPr="0067763F">
        <w:rPr>
          <w:lang w:val="sk-SK"/>
        </w:rPr>
        <w:t>3</w:t>
      </w:r>
      <w:r w:rsidR="00176E10" w:rsidRPr="0067763F">
        <w:rPr>
          <w:rFonts w:ascii="Calibri" w:hAnsi="Calibri" w:cs="Calibri"/>
          <w:lang w:val="sk-SK"/>
        </w:rPr>
        <w:t>]</w:t>
      </w:r>
      <w:r w:rsidR="009417AF" w:rsidRPr="0067763F">
        <w:rPr>
          <w:lang w:val="sk-SK"/>
        </w:rPr>
        <w:t>, „</w:t>
      </w:r>
      <w:r w:rsidR="009417AF" w:rsidRPr="0067763F">
        <w:rPr>
          <w:i/>
          <w:iCs/>
          <w:lang w:val="sk-SK"/>
        </w:rPr>
        <w:t>žena na svoje dieťa zaútočila</w:t>
      </w:r>
      <w:r w:rsidR="009417AF" w:rsidRPr="0067763F">
        <w:rPr>
          <w:lang w:val="sk-SK"/>
        </w:rPr>
        <w:t xml:space="preserve">“ </w:t>
      </w:r>
      <w:r w:rsidR="00176E10" w:rsidRPr="0067763F">
        <w:rPr>
          <w:lang w:val="sk-SK"/>
        </w:rPr>
        <w:t>[</w:t>
      </w:r>
      <w:r w:rsidR="009417AF" w:rsidRPr="0067763F">
        <w:rPr>
          <w:lang w:val="sk-SK"/>
        </w:rPr>
        <w:t>4</w:t>
      </w:r>
      <w:r w:rsidR="00176E10" w:rsidRPr="0067763F">
        <w:rPr>
          <w:lang w:val="sk-SK"/>
        </w:rPr>
        <w:t>]</w:t>
      </w:r>
      <w:r w:rsidR="009417AF" w:rsidRPr="0067763F">
        <w:rPr>
          <w:lang w:val="sk-SK"/>
        </w:rPr>
        <w:t>, „</w:t>
      </w:r>
      <w:r w:rsidR="009417AF" w:rsidRPr="0067763F">
        <w:rPr>
          <w:i/>
          <w:iCs/>
          <w:lang w:val="sk-SK"/>
        </w:rPr>
        <w:t>matka</w:t>
      </w:r>
      <w:r w:rsidR="00977C0E">
        <w:rPr>
          <w:i/>
          <w:iCs/>
          <w:lang w:val="sk-SK"/>
        </w:rPr>
        <w:t xml:space="preserve"> </w:t>
      </w:r>
      <w:r w:rsidR="00977C0E" w:rsidRPr="00977C0E">
        <w:rPr>
          <w:lang w:val="sk-SK"/>
        </w:rPr>
        <w:t>[</w:t>
      </w:r>
      <w:r w:rsidR="00977C0E">
        <w:rPr>
          <w:lang w:val="sk-SK"/>
        </w:rPr>
        <w:t>dieťa</w:t>
      </w:r>
      <w:r w:rsidR="00977C0E" w:rsidRPr="00977C0E">
        <w:rPr>
          <w:rFonts w:ascii="Calibri" w:hAnsi="Calibri" w:cs="Calibri"/>
          <w:lang w:val="sk-SK"/>
        </w:rPr>
        <w:t>]</w:t>
      </w:r>
      <w:r w:rsidR="009417AF" w:rsidRPr="0067763F">
        <w:rPr>
          <w:i/>
          <w:iCs/>
          <w:lang w:val="sk-SK"/>
        </w:rPr>
        <w:t xml:space="preserve"> usmrtila a ukryla</w:t>
      </w:r>
      <w:r w:rsidR="009417AF" w:rsidRPr="0067763F">
        <w:rPr>
          <w:lang w:val="sk-SK"/>
        </w:rPr>
        <w:t xml:space="preserve">“ </w:t>
      </w:r>
      <w:r w:rsidR="00176E10" w:rsidRPr="0067763F">
        <w:rPr>
          <w:lang w:val="sk-SK"/>
        </w:rPr>
        <w:t>[</w:t>
      </w:r>
      <w:r w:rsidR="009417AF" w:rsidRPr="0067763F">
        <w:rPr>
          <w:lang w:val="sk-SK"/>
        </w:rPr>
        <w:t>9</w:t>
      </w:r>
      <w:r w:rsidR="00176E10" w:rsidRPr="0067763F">
        <w:rPr>
          <w:lang w:val="sk-SK"/>
        </w:rPr>
        <w:t>]</w:t>
      </w:r>
      <w:r w:rsidR="008C22A8" w:rsidRPr="0067763F">
        <w:rPr>
          <w:lang w:val="sk-SK"/>
        </w:rPr>
        <w:t>, „</w:t>
      </w:r>
      <w:r w:rsidR="008C22A8" w:rsidRPr="0067763F">
        <w:rPr>
          <w:i/>
          <w:iCs/>
          <w:lang w:val="sk-SK"/>
        </w:rPr>
        <w:t>chladnokrvne zastrelila dve svoje dcéry</w:t>
      </w:r>
      <w:r w:rsidR="008C22A8" w:rsidRPr="0067763F">
        <w:rPr>
          <w:lang w:val="sk-SK"/>
        </w:rPr>
        <w:t xml:space="preserve">“ </w:t>
      </w:r>
      <w:r w:rsidR="00176E10" w:rsidRPr="0067763F">
        <w:rPr>
          <w:lang w:val="sk-SK"/>
        </w:rPr>
        <w:t>[</w:t>
      </w:r>
      <w:r w:rsidR="008C22A8" w:rsidRPr="0067763F">
        <w:rPr>
          <w:lang w:val="sk-SK"/>
        </w:rPr>
        <w:t>13</w:t>
      </w:r>
      <w:r w:rsidR="00176E10" w:rsidRPr="0067763F">
        <w:rPr>
          <w:lang w:val="sk-SK"/>
        </w:rPr>
        <w:t>]</w:t>
      </w:r>
      <w:r w:rsidR="008C22A8" w:rsidRPr="0067763F">
        <w:rPr>
          <w:lang w:val="sk-SK"/>
        </w:rPr>
        <w:t>, „</w:t>
      </w:r>
      <w:r w:rsidR="008C22A8" w:rsidRPr="0067763F">
        <w:rPr>
          <w:i/>
          <w:iCs/>
          <w:lang w:val="sk-SK"/>
        </w:rPr>
        <w:t>matka zabila dve vlastné deti</w:t>
      </w:r>
      <w:r w:rsidR="008C22A8" w:rsidRPr="0067763F">
        <w:rPr>
          <w:lang w:val="sk-SK"/>
        </w:rPr>
        <w:t xml:space="preserve">“ </w:t>
      </w:r>
      <w:r w:rsidR="00176E10" w:rsidRPr="0067763F">
        <w:rPr>
          <w:lang w:val="sk-SK"/>
        </w:rPr>
        <w:t>[</w:t>
      </w:r>
      <w:r w:rsidR="008C22A8" w:rsidRPr="0067763F">
        <w:rPr>
          <w:lang w:val="sk-SK"/>
        </w:rPr>
        <w:t>14</w:t>
      </w:r>
      <w:r w:rsidR="00176E10" w:rsidRPr="0067763F">
        <w:rPr>
          <w:lang w:val="sk-SK"/>
        </w:rPr>
        <w:t>]</w:t>
      </w:r>
      <w:r w:rsidR="008C22A8" w:rsidRPr="0067763F">
        <w:rPr>
          <w:lang w:val="sk-SK"/>
        </w:rPr>
        <w:t>, „</w:t>
      </w:r>
      <w:r w:rsidR="008C22A8" w:rsidRPr="0067763F">
        <w:rPr>
          <w:i/>
          <w:iCs/>
          <w:lang w:val="sk-SK"/>
        </w:rPr>
        <w:t>o život pripravila svoju 5-ročnú dcéru a 3-ročného syna</w:t>
      </w:r>
      <w:r w:rsidR="008C22A8" w:rsidRPr="0067763F">
        <w:rPr>
          <w:lang w:val="sk-SK"/>
        </w:rPr>
        <w:t xml:space="preserve">“ </w:t>
      </w:r>
      <w:r w:rsidR="00176E10" w:rsidRPr="0067763F">
        <w:rPr>
          <w:lang w:val="sk-SK"/>
        </w:rPr>
        <w:t>[</w:t>
      </w:r>
      <w:r w:rsidR="008C22A8" w:rsidRPr="0067763F">
        <w:rPr>
          <w:lang w:val="sk-SK"/>
        </w:rPr>
        <w:t>15</w:t>
      </w:r>
      <w:r w:rsidR="00176E10" w:rsidRPr="0067763F">
        <w:rPr>
          <w:lang w:val="sk-SK"/>
        </w:rPr>
        <w:t>]</w:t>
      </w:r>
      <w:r w:rsidR="008C22A8" w:rsidRPr="0067763F">
        <w:rPr>
          <w:lang w:val="sk-SK"/>
        </w:rPr>
        <w:t>, „</w:t>
      </w:r>
      <w:r w:rsidR="008C22A8" w:rsidRPr="0067763F">
        <w:rPr>
          <w:i/>
          <w:iCs/>
          <w:lang w:val="sk-SK"/>
        </w:rPr>
        <w:t>Matka svoju dcéru dobodala</w:t>
      </w:r>
      <w:r w:rsidR="008C22A8" w:rsidRPr="0067763F">
        <w:rPr>
          <w:lang w:val="sk-SK"/>
        </w:rPr>
        <w:t xml:space="preserve">“ </w:t>
      </w:r>
      <w:r w:rsidR="00176E10" w:rsidRPr="0067763F">
        <w:rPr>
          <w:lang w:val="sk-SK"/>
        </w:rPr>
        <w:t>[</w:t>
      </w:r>
      <w:r w:rsidR="008C22A8" w:rsidRPr="0067763F">
        <w:rPr>
          <w:lang w:val="sk-SK"/>
        </w:rPr>
        <w:t>16</w:t>
      </w:r>
      <w:r w:rsidR="00176E10" w:rsidRPr="0067763F">
        <w:rPr>
          <w:lang w:val="sk-SK"/>
        </w:rPr>
        <w:t>]</w:t>
      </w:r>
      <w:r w:rsidR="009417AF" w:rsidRPr="0067763F">
        <w:rPr>
          <w:lang w:val="sk-SK"/>
        </w:rPr>
        <w:t xml:space="preserve">). </w:t>
      </w:r>
      <w:r w:rsidR="00D0723A" w:rsidRPr="0067763F">
        <w:rPr>
          <w:lang w:val="sk-SK"/>
        </w:rPr>
        <w:t>Pozornosť je tak upriamená na</w:t>
      </w:r>
      <w:r w:rsidR="008C22A8" w:rsidRPr="0067763F">
        <w:rPr>
          <w:lang w:val="sk-SK"/>
        </w:rPr>
        <w:t xml:space="preserve"> čin</w:t>
      </w:r>
      <w:r w:rsidR="00D0723A" w:rsidRPr="0067763F">
        <w:rPr>
          <w:lang w:val="sk-SK"/>
        </w:rPr>
        <w:t xml:space="preserve"> páchateľk</w:t>
      </w:r>
      <w:r w:rsidR="008C22A8" w:rsidRPr="0067763F">
        <w:rPr>
          <w:lang w:val="sk-SK"/>
        </w:rPr>
        <w:t>y</w:t>
      </w:r>
      <w:r w:rsidR="00D0723A" w:rsidRPr="0067763F">
        <w:rPr>
          <w:lang w:val="sk-SK"/>
        </w:rPr>
        <w:t>. Týmto spôsobom sa matka javí ako aktívna agresorka, ktorej činy sú vedomé a</w:t>
      </w:r>
      <w:r w:rsidR="00C43BF6">
        <w:rPr>
          <w:lang w:val="sk-SK"/>
        </w:rPr>
        <w:t> </w:t>
      </w:r>
      <w:r w:rsidR="00D0723A" w:rsidRPr="0067763F">
        <w:rPr>
          <w:lang w:val="sk-SK"/>
        </w:rPr>
        <w:t>zámerné</w:t>
      </w:r>
      <w:r w:rsidR="00C43BF6">
        <w:rPr>
          <w:lang w:val="sk-SK"/>
        </w:rPr>
        <w:t>,</w:t>
      </w:r>
      <w:r w:rsidR="00D0723A" w:rsidRPr="0067763F">
        <w:rPr>
          <w:lang w:val="sk-SK"/>
        </w:rPr>
        <w:t xml:space="preserve"> a teda za ne musí niesť zodpovednosť v podobe justičného aj morálneho a verejného odsúdenia. </w:t>
      </w:r>
      <w:r w:rsidR="008C22A8" w:rsidRPr="0067763F">
        <w:rPr>
          <w:lang w:val="sk-SK"/>
        </w:rPr>
        <w:t xml:space="preserve">Matka je konštruovaná ako autonómna aktérka, ktorá </w:t>
      </w:r>
      <w:r w:rsidR="00992A28">
        <w:rPr>
          <w:lang w:val="sk-SK"/>
        </w:rPr>
        <w:t xml:space="preserve">sa </w:t>
      </w:r>
      <w:r w:rsidR="008C22A8" w:rsidRPr="0067763F">
        <w:rPr>
          <w:lang w:val="sk-SK"/>
        </w:rPr>
        <w:t>sama rozhodla konať násilne.</w:t>
      </w:r>
      <w:r w:rsidR="007B54E2" w:rsidRPr="0067763F">
        <w:rPr>
          <w:lang w:val="sk-SK"/>
        </w:rPr>
        <w:t xml:space="preserve"> </w:t>
      </w:r>
      <w:r w:rsidR="008C22A8" w:rsidRPr="0067763F">
        <w:rPr>
          <w:lang w:val="sk-SK"/>
        </w:rPr>
        <w:t xml:space="preserve">Subjektivita ženy je </w:t>
      </w:r>
      <w:r w:rsidR="007B54E2" w:rsidRPr="0067763F">
        <w:rPr>
          <w:lang w:val="sk-SK"/>
        </w:rPr>
        <w:t>tak</w:t>
      </w:r>
      <w:r w:rsidR="008C22A8" w:rsidRPr="0067763F">
        <w:rPr>
          <w:lang w:val="sk-SK"/>
        </w:rPr>
        <w:t xml:space="preserve"> zužovaná na jej „zločinné ja“ – nie je vykreslená ako komplexná osoba, ale </w:t>
      </w:r>
      <w:r w:rsidR="00176E10" w:rsidRPr="0067763F">
        <w:rPr>
          <w:lang w:val="sk-SK"/>
        </w:rPr>
        <w:t xml:space="preserve">iba </w:t>
      </w:r>
      <w:r w:rsidR="008C22A8" w:rsidRPr="0067763F">
        <w:rPr>
          <w:lang w:val="sk-SK"/>
        </w:rPr>
        <w:t>ak</w:t>
      </w:r>
      <w:r w:rsidR="007B54E2" w:rsidRPr="0067763F">
        <w:rPr>
          <w:lang w:val="sk-SK"/>
        </w:rPr>
        <w:t>o</w:t>
      </w:r>
      <w:r w:rsidR="008C22A8" w:rsidRPr="0067763F">
        <w:rPr>
          <w:lang w:val="sk-SK"/>
        </w:rPr>
        <w:t xml:space="preserve"> aktívna páchateľka.</w:t>
      </w:r>
    </w:p>
    <w:p w14:paraId="18A7A7F4" w14:textId="18E3CC16" w:rsidR="00D0723A" w:rsidRPr="0067763F" w:rsidRDefault="008C22A8" w:rsidP="008038E4">
      <w:pPr>
        <w:pStyle w:val="Dalodstavce"/>
        <w:rPr>
          <w:lang w:val="sk-SK"/>
        </w:rPr>
      </w:pPr>
      <w:r w:rsidRPr="0067763F">
        <w:rPr>
          <w:lang w:val="sk-SK"/>
        </w:rPr>
        <w:t xml:space="preserve">Takáto jazyková voľba zároveň priamo ovplyvňuje konštrukciu viny. Namiesto </w:t>
      </w:r>
      <w:r w:rsidR="007B54E2" w:rsidRPr="0067763F">
        <w:rPr>
          <w:lang w:val="sk-SK"/>
        </w:rPr>
        <w:t xml:space="preserve">sociálno-kultúrnych podmienok, v ktorých matky žijú </w:t>
      </w:r>
      <w:r w:rsidRPr="0067763F">
        <w:rPr>
          <w:lang w:val="sk-SK"/>
        </w:rPr>
        <w:t>sa</w:t>
      </w:r>
      <w:r w:rsidR="007B54E2" w:rsidRPr="0067763F">
        <w:rPr>
          <w:lang w:val="sk-SK"/>
        </w:rPr>
        <w:t xml:space="preserve"> médium</w:t>
      </w:r>
      <w:r w:rsidRPr="0067763F">
        <w:rPr>
          <w:lang w:val="sk-SK"/>
        </w:rPr>
        <w:t xml:space="preserve"> sústreďuje na samotný akt a jeho morálne zhodnotenie. Vina je teda formulovaná ako jednoznačná</w:t>
      </w:r>
      <w:r w:rsidR="00F93AC9">
        <w:rPr>
          <w:lang w:val="sk-SK"/>
        </w:rPr>
        <w:t xml:space="preserve"> a osobná</w:t>
      </w:r>
      <w:r w:rsidRPr="0067763F">
        <w:rPr>
          <w:lang w:val="sk-SK"/>
        </w:rPr>
        <w:t>.</w:t>
      </w:r>
      <w:r w:rsidR="007B54E2" w:rsidRPr="0067763F">
        <w:rPr>
          <w:lang w:val="sk-SK"/>
        </w:rPr>
        <w:t xml:space="preserve"> Niektoré z článkov však popisujú aj vybrané okolnosti zo života matiek, ktoré oslabujú ich autonómiu pri konaní násilných činov, a teda slúžia ako poľahčujúce okolnosti oslabujúce aj vinu matiek</w:t>
      </w:r>
      <w:r w:rsidR="00B16F32" w:rsidRPr="0067763F">
        <w:rPr>
          <w:lang w:val="sk-SK"/>
        </w:rPr>
        <w:t xml:space="preserve"> (nižšie v kapitole)</w:t>
      </w:r>
      <w:r w:rsidR="007B54E2" w:rsidRPr="0067763F">
        <w:rPr>
          <w:lang w:val="sk-SK"/>
        </w:rPr>
        <w:t>.</w:t>
      </w:r>
    </w:p>
    <w:p w14:paraId="655AA215" w14:textId="03B39928" w:rsidR="007A7C43" w:rsidRPr="0067763F" w:rsidRDefault="007A7C43" w:rsidP="007A7C43">
      <w:pPr>
        <w:pStyle w:val="Dalodstavce"/>
        <w:rPr>
          <w:lang w:val="sk-SK"/>
        </w:rPr>
      </w:pPr>
      <w:r w:rsidRPr="0067763F">
        <w:rPr>
          <w:lang w:val="sk-SK"/>
        </w:rPr>
        <w:t xml:space="preserve">Z pohľadu schopnosti autonómne konať je zaujímavý prípad </w:t>
      </w:r>
      <w:r w:rsidR="007B54E2" w:rsidRPr="0067763F">
        <w:rPr>
          <w:lang w:val="sk-SK"/>
        </w:rPr>
        <w:t>č. 1.</w:t>
      </w:r>
      <w:r w:rsidRPr="0067763F">
        <w:rPr>
          <w:lang w:val="sk-SK"/>
        </w:rPr>
        <w:t> Hneď v prvom odstavci sa dozvedáme, že „</w:t>
      </w:r>
      <w:r w:rsidRPr="0067763F">
        <w:rPr>
          <w:i/>
          <w:iCs/>
          <w:lang w:val="sk-SK"/>
        </w:rPr>
        <w:t>podľa polície ich</w:t>
      </w:r>
      <w:r w:rsidRPr="0067763F">
        <w:rPr>
          <w:lang w:val="sk-SK"/>
        </w:rPr>
        <w:t xml:space="preserve"> (deti) </w:t>
      </w:r>
      <w:r w:rsidRPr="0067763F">
        <w:rPr>
          <w:i/>
          <w:iCs/>
          <w:lang w:val="sk-SK"/>
        </w:rPr>
        <w:t>mali rodičia biť</w:t>
      </w:r>
      <w:r w:rsidRPr="0067763F">
        <w:rPr>
          <w:lang w:val="sk-SK"/>
        </w:rPr>
        <w:t>“. Text informuje o obvinení a väzobnom stíhaní oboch rodičov, avšak týranie detí je podľa vyjadrení polície a školy, ktorú deti navštevujú pripisované iba otcovi detí („</w:t>
      </w:r>
      <w:r w:rsidRPr="0067763F">
        <w:rPr>
          <w:i/>
          <w:iCs/>
          <w:lang w:val="sk-SK"/>
        </w:rPr>
        <w:t>Milan ich mal mlátiť</w:t>
      </w:r>
      <w:r w:rsidRPr="0067763F">
        <w:rPr>
          <w:lang w:val="sk-SK"/>
        </w:rPr>
        <w:t>“, „</w:t>
      </w:r>
      <w:r w:rsidRPr="0067763F">
        <w:rPr>
          <w:i/>
          <w:iCs/>
          <w:lang w:val="sk-SK"/>
        </w:rPr>
        <w:t>mal biť reťazou</w:t>
      </w:r>
      <w:r w:rsidRPr="0067763F">
        <w:rPr>
          <w:lang w:val="sk-SK"/>
        </w:rPr>
        <w:t>“, „</w:t>
      </w:r>
      <w:r w:rsidRPr="0067763F">
        <w:rPr>
          <w:i/>
          <w:iCs/>
          <w:lang w:val="sk-SK"/>
        </w:rPr>
        <w:t>zranenia mu mal spôsobiť otec</w:t>
      </w:r>
      <w:r w:rsidRPr="0067763F">
        <w:rPr>
          <w:lang w:val="sk-SK"/>
        </w:rPr>
        <w:t>“). Matka je vykreslená ako pasívna svedkyňa, ktorá sa na všetko prizerala. Napriek tomu je obvinená spolu s otcom, čo naznačuje, že sa kladie dôraz aj na jej spoluzodpovednosť za situáciu. Použitie tvaru „mal biť“ je dôležité, pretože vytvára dojem, že jeho činy síce nejakým spôsobom vyplývajú zo svedeckých výpovedí, ale stále zostávajú v rovine tvrdení, zjemňujú silu obvinenia a nechávajú priestor na pochybnosti. Tento spôsob informovania je však dôležitý aj pre dodržanie prezumpcie neviny.</w:t>
      </w:r>
    </w:p>
    <w:p w14:paraId="6108FA6F" w14:textId="05EE6C32" w:rsidR="007A7C43" w:rsidRPr="0067763F" w:rsidRDefault="007A7C43" w:rsidP="007A7C43">
      <w:pPr>
        <w:pStyle w:val="Dalodstavce"/>
        <w:rPr>
          <w:lang w:val="sk-SK"/>
        </w:rPr>
      </w:pPr>
      <w:r w:rsidRPr="0067763F">
        <w:rPr>
          <w:lang w:val="sk-SK"/>
        </w:rPr>
        <w:t>Naopak, pri matke sa používa pasívna formulácia: „</w:t>
      </w:r>
      <w:r w:rsidRPr="0067763F">
        <w:rPr>
          <w:i/>
          <w:iCs/>
          <w:lang w:val="sk-SK"/>
        </w:rPr>
        <w:t>Jaroslava sa na všetko prizerala</w:t>
      </w:r>
      <w:r w:rsidRPr="0067763F">
        <w:rPr>
          <w:lang w:val="sk-SK"/>
        </w:rPr>
        <w:t>“, čím sa naznačuje jej nečinnosť. To ju stavia do špecifickej pozície: nie je priamo vykreslená ako násilná páchateľka, ale zároveň jej nečinnosť nie je ospravedlnená. Tento kontrast je dôležitý, pretože vytvára odlišné chápanie viny pre otca a pre matku (nehovoríme o vine v právnom zmysle, ale o spoločenskej konštrukcii viny, ktorú médiá a verejnosť pripisujú jednotlivcom na základe očakávaní a morálnych súdov). V prípade otca je vina konštruovaná na základe jeho aktívnych činov, čo ho stavia do jasnej role agresora. Jeho správanie je vykreslené ako vedomé, aktívne a brutálne.</w:t>
      </w:r>
    </w:p>
    <w:p w14:paraId="59CDF607" w14:textId="54B04620" w:rsidR="00305330" w:rsidRPr="0067763F" w:rsidRDefault="007A7C43" w:rsidP="00305330">
      <w:pPr>
        <w:pStyle w:val="Dalodstavce"/>
        <w:rPr>
          <w:lang w:val="sk-SK"/>
        </w:rPr>
      </w:pPr>
      <w:r w:rsidRPr="0067763F">
        <w:rPr>
          <w:lang w:val="sk-SK"/>
        </w:rPr>
        <w:t>V prípade matky však vina nie je založená na aktívnom konaní, ale na absencii konania  („</w:t>
      </w:r>
      <w:r w:rsidRPr="0067763F">
        <w:rPr>
          <w:i/>
          <w:iCs/>
          <w:lang w:val="sk-SK"/>
        </w:rPr>
        <w:t>na všetko sa prizerala</w:t>
      </w:r>
      <w:r w:rsidRPr="0067763F">
        <w:rPr>
          <w:lang w:val="sk-SK"/>
        </w:rPr>
        <w:t xml:space="preserve">“). Jej zodpovednosť nie je priamo spojená s násilím, ale s tým, že mu nezabránila. Táto pasívna vina je špecifická pre matky, pretože spoločnosť od nich očakáva vyšší stupeň starostlivosti a ochrany detí ako od otcov. </w:t>
      </w:r>
      <w:r w:rsidR="003B00E6">
        <w:rPr>
          <w:lang w:val="sk-SK"/>
        </w:rPr>
        <w:t>V</w:t>
      </w:r>
      <w:r w:rsidRPr="0067763F">
        <w:rPr>
          <w:lang w:val="sk-SK"/>
        </w:rPr>
        <w:t xml:space="preserve"> prípade </w:t>
      </w:r>
      <w:r w:rsidRPr="0067763F">
        <w:rPr>
          <w:lang w:val="sk-SK"/>
        </w:rPr>
        <w:lastRenderedPageBreak/>
        <w:t>násilia v rodine sa od žien implicitne vyžaduje, aby boli ochrankyňami</w:t>
      </w:r>
      <w:r w:rsidR="001B69E1" w:rsidRPr="0067763F">
        <w:rPr>
          <w:lang w:val="sk-SK"/>
        </w:rPr>
        <w:t xml:space="preserve"> detí</w:t>
      </w:r>
      <w:r w:rsidRPr="0067763F">
        <w:rPr>
          <w:lang w:val="sk-SK"/>
        </w:rPr>
        <w:t>, a ak túto úlohu nesplnia, ich vina je konštruovaná iným spôsobom než u mužov. V konečnom dôsledku to vedie k dvojitému meraniu viny, kde muž je vnímaný ako aktívny páchateľ, zatiaľ čo žena ako nečinná spolupáchateľka, ktorá nesie morálnu zodpovednosť za to, že násiliu nezabránila. V správe tento prístup k matke potvrdzuje parafráza z rozhodnutia súdu: „...</w:t>
      </w:r>
      <w:r w:rsidRPr="0067763F">
        <w:rPr>
          <w:i/>
          <w:iCs/>
          <w:lang w:val="sk-SK"/>
        </w:rPr>
        <w:t xml:space="preserve">rozhodol </w:t>
      </w:r>
      <w:r w:rsidRPr="0067763F">
        <w:rPr>
          <w:lang w:val="sk-SK"/>
        </w:rPr>
        <w:t>(súd)</w:t>
      </w:r>
      <w:r w:rsidRPr="0067763F">
        <w:rPr>
          <w:i/>
          <w:iCs/>
          <w:lang w:val="sk-SK"/>
        </w:rPr>
        <w:t xml:space="preserve"> o väzobnom stíhaní oboch rodičov. V správaní Jaroslavy sa totiž podľa súdu prejavuje zjavná ľahostajnosť k dlhodobému a intenzívne pociťovanému utrpeniu vlastných detí</w:t>
      </w:r>
      <w:r w:rsidRPr="0067763F">
        <w:rPr>
          <w:lang w:val="sk-SK"/>
        </w:rPr>
        <w:t xml:space="preserve">“. Táto veta priamo definuje </w:t>
      </w:r>
      <w:r w:rsidR="00D04CE7" w:rsidRPr="0067763F">
        <w:rPr>
          <w:lang w:val="sk-SK"/>
        </w:rPr>
        <w:t>matkinu</w:t>
      </w:r>
      <w:r w:rsidRPr="0067763F">
        <w:rPr>
          <w:lang w:val="sk-SK"/>
        </w:rPr>
        <w:t xml:space="preserve"> trestuhodnosť nie na základe násilia, ale na základe nedostatočnej reakcie na násilie</w:t>
      </w:r>
      <w:r w:rsidR="001B69E1" w:rsidRPr="0067763F">
        <w:rPr>
          <w:lang w:val="sk-SK"/>
        </w:rPr>
        <w:t xml:space="preserve">, resp. </w:t>
      </w:r>
      <w:r w:rsidR="001B69E1" w:rsidRPr="0067763F">
        <w:rPr>
          <w:i/>
          <w:iCs/>
          <w:lang w:val="sk-SK"/>
        </w:rPr>
        <w:t>utrpenie vlastných detí</w:t>
      </w:r>
      <w:r w:rsidRPr="0067763F">
        <w:rPr>
          <w:lang w:val="sk-SK"/>
        </w:rPr>
        <w:t xml:space="preserve">. </w:t>
      </w:r>
      <w:r w:rsidR="001B69E1" w:rsidRPr="0067763F">
        <w:rPr>
          <w:lang w:val="sk-SK"/>
        </w:rPr>
        <w:t>To je však už len výsledkom aktívneho násilia otca.</w:t>
      </w:r>
      <w:r w:rsidR="001551D4" w:rsidRPr="0067763F">
        <w:rPr>
          <w:lang w:val="sk-SK"/>
        </w:rPr>
        <w:t xml:space="preserve"> </w:t>
      </w:r>
      <w:r w:rsidR="00DE325B" w:rsidRPr="0067763F">
        <w:rPr>
          <w:lang w:val="sk-SK"/>
        </w:rPr>
        <w:t>Táto formulácia súdu posúva pozornosť od pôvodcu násilia (otca) na matku ako zlyhávajúcu svedkyňu a nečinnú spoluzodpovednú. V prvom rade dochádza k moralizujúcej konštrukcii viny, ktorá nevychádza zo skutkovej podstaty</w:t>
      </w:r>
      <w:r w:rsidR="00263E8B" w:rsidRPr="0067763F">
        <w:rPr>
          <w:lang w:val="sk-SK"/>
        </w:rPr>
        <w:t xml:space="preserve"> (v správe sa spomínajú akty spĺňajúce skutkovú podstatu týrania v súvislosti s matkou len v jej priamej reči a parafrázach, kde popiera, že by tieto akty spáchala)</w:t>
      </w:r>
      <w:r w:rsidR="00DE325B" w:rsidRPr="0067763F">
        <w:rPr>
          <w:lang w:val="sk-SK"/>
        </w:rPr>
        <w:t>, ale z hodnotenia jej emocionálneho zlyhania</w:t>
      </w:r>
      <w:r w:rsidR="00263E8B" w:rsidRPr="0067763F">
        <w:rPr>
          <w:lang w:val="sk-SK"/>
        </w:rPr>
        <w:t xml:space="preserve">, ktorým je </w:t>
      </w:r>
      <w:r w:rsidR="00DE325B" w:rsidRPr="0067763F">
        <w:rPr>
          <w:lang w:val="sk-SK"/>
        </w:rPr>
        <w:t>ľahostajnosť. Ide o kategóriu, ktorá je ťažko uchopiteľná, subjektívna a silne naviazaná na genderové očakávania: dobrá matka má byť citlivá, všímavá</w:t>
      </w:r>
      <w:r w:rsidR="00403761">
        <w:rPr>
          <w:lang w:val="sk-SK"/>
        </w:rPr>
        <w:t xml:space="preserve"> a</w:t>
      </w:r>
      <w:r w:rsidR="00DE325B" w:rsidRPr="0067763F">
        <w:rPr>
          <w:lang w:val="sk-SK"/>
        </w:rPr>
        <w:t xml:space="preserve"> chrániaca. Ak nezasiahne, je to považované nielen za morálne, ale aj právne zlyhanie.</w:t>
      </w:r>
    </w:p>
    <w:p w14:paraId="6429DA48" w14:textId="2AFE2980" w:rsidR="00DE325B" w:rsidRPr="0067763F" w:rsidRDefault="00305330" w:rsidP="00305330">
      <w:pPr>
        <w:pStyle w:val="Dalodstavce"/>
        <w:rPr>
          <w:lang w:val="sk-SK"/>
        </w:rPr>
      </w:pPr>
      <w:r w:rsidRPr="0067763F">
        <w:rPr>
          <w:lang w:val="sk-SK"/>
        </w:rPr>
        <w:t>Posiela teda súd matku do väzby preto, že</w:t>
      </w:r>
      <w:r w:rsidR="00DE325B" w:rsidRPr="0067763F">
        <w:rPr>
          <w:lang w:val="sk-SK"/>
        </w:rPr>
        <w:t xml:space="preserve"> </w:t>
      </w:r>
      <w:r w:rsidRPr="0067763F">
        <w:rPr>
          <w:lang w:val="sk-SK"/>
        </w:rPr>
        <w:t>nerea</w:t>
      </w:r>
      <w:r w:rsidR="00DE325B" w:rsidRPr="0067763F">
        <w:rPr>
          <w:lang w:val="sk-SK"/>
        </w:rPr>
        <w:t>gova</w:t>
      </w:r>
      <w:r w:rsidRPr="0067763F">
        <w:rPr>
          <w:lang w:val="sk-SK"/>
        </w:rPr>
        <w:t>la</w:t>
      </w:r>
      <w:r w:rsidR="00DE325B" w:rsidRPr="0067763F">
        <w:rPr>
          <w:lang w:val="sk-SK"/>
        </w:rPr>
        <w:t xml:space="preserve"> na utrpenie detí alebo na otcovo násilie? </w:t>
      </w:r>
      <w:r w:rsidRPr="0067763F">
        <w:rPr>
          <w:lang w:val="sk-SK"/>
        </w:rPr>
        <w:t xml:space="preserve">Túto nejasnosť </w:t>
      </w:r>
      <w:r w:rsidR="00DE325B" w:rsidRPr="0067763F">
        <w:rPr>
          <w:lang w:val="sk-SK"/>
        </w:rPr>
        <w:t>súd obchádza. Ak súd tvrdí, že zlyhala v reakcii na utrpenie detí, vytvára dojem, že násilie je nejaký vonkajší jav, ktorý sa jednoducho deje, a nie akt agresora, ktorý má konkrétnu mocenskú pozíciu v rodine. Tým sa zneviditeľňuje muž ako pôvodca násilia a súčasne sa oslabuje porozumenie domáceho násilia ako problému moci a kontroly.</w:t>
      </w:r>
    </w:p>
    <w:p w14:paraId="19041400" w14:textId="4E65182D" w:rsidR="00DE325B" w:rsidRPr="0067763F" w:rsidRDefault="00DE325B" w:rsidP="00DE325B">
      <w:pPr>
        <w:pStyle w:val="Dalodstavce"/>
        <w:rPr>
          <w:lang w:val="sk-SK"/>
        </w:rPr>
      </w:pPr>
      <w:r w:rsidRPr="0067763F">
        <w:rPr>
          <w:lang w:val="sk-SK"/>
        </w:rPr>
        <w:t>Ak by súd pomenoval, že matka „</w:t>
      </w:r>
      <w:r w:rsidR="00305330" w:rsidRPr="0067763F">
        <w:rPr>
          <w:lang w:val="sk-SK"/>
        </w:rPr>
        <w:t>prejavovala ľahostajnosť k </w:t>
      </w:r>
      <w:r w:rsidRPr="0067763F">
        <w:rPr>
          <w:lang w:val="sk-SK"/>
        </w:rPr>
        <w:t>násili</w:t>
      </w:r>
      <w:r w:rsidR="00305330" w:rsidRPr="0067763F">
        <w:rPr>
          <w:lang w:val="sk-SK"/>
        </w:rPr>
        <w:t>u vykonáva</w:t>
      </w:r>
      <w:r w:rsidR="00E24AC7">
        <w:rPr>
          <w:lang w:val="sk-SK"/>
        </w:rPr>
        <w:t>né</w:t>
      </w:r>
      <w:r w:rsidR="00305330" w:rsidRPr="0067763F">
        <w:rPr>
          <w:lang w:val="sk-SK"/>
        </w:rPr>
        <w:t>m</w:t>
      </w:r>
      <w:r w:rsidR="00E24AC7">
        <w:rPr>
          <w:lang w:val="sk-SK"/>
        </w:rPr>
        <w:t>u</w:t>
      </w:r>
      <w:r w:rsidR="00305330" w:rsidRPr="0067763F">
        <w:rPr>
          <w:lang w:val="sk-SK"/>
        </w:rPr>
        <w:t xml:space="preserve"> na deťoch</w:t>
      </w:r>
      <w:r w:rsidRPr="0067763F">
        <w:rPr>
          <w:lang w:val="sk-SK"/>
        </w:rPr>
        <w:t xml:space="preserve"> zo strany partnera“, musel by čeliť množstvu nepohodlných otázok</w:t>
      </w:r>
      <w:r w:rsidR="00305330" w:rsidRPr="0067763F">
        <w:rPr>
          <w:lang w:val="sk-SK"/>
        </w:rPr>
        <w:t xml:space="preserve"> týkajúcich sa jej </w:t>
      </w:r>
      <w:r w:rsidRPr="0067763F">
        <w:rPr>
          <w:lang w:val="sk-SK"/>
        </w:rPr>
        <w:t>možnost</w:t>
      </w:r>
      <w:r w:rsidR="00305330" w:rsidRPr="0067763F">
        <w:rPr>
          <w:lang w:val="sk-SK"/>
        </w:rPr>
        <w:t>í a schopností</w:t>
      </w:r>
      <w:r w:rsidRPr="0067763F">
        <w:rPr>
          <w:lang w:val="sk-SK"/>
        </w:rPr>
        <w:t xml:space="preserve"> konať</w:t>
      </w:r>
      <w:r w:rsidR="00305330" w:rsidRPr="0067763F">
        <w:rPr>
          <w:lang w:val="sk-SK"/>
        </w:rPr>
        <w:t xml:space="preserve">, opustiť násilnú domácnosť či dôverovať polícii. </w:t>
      </w:r>
      <w:r w:rsidRPr="0067763F">
        <w:rPr>
          <w:lang w:val="sk-SK"/>
        </w:rPr>
        <w:t>Tieto otázky by z nej nevytvárali v</w:t>
      </w:r>
      <w:r w:rsidR="00305330" w:rsidRPr="0067763F">
        <w:rPr>
          <w:lang w:val="sk-SK"/>
        </w:rPr>
        <w:t>inníka</w:t>
      </w:r>
      <w:r w:rsidRPr="0067763F">
        <w:rPr>
          <w:lang w:val="sk-SK"/>
        </w:rPr>
        <w:t xml:space="preserve">, ale ženu </w:t>
      </w:r>
      <w:r w:rsidR="005D342C">
        <w:rPr>
          <w:lang w:val="sk-SK"/>
        </w:rPr>
        <w:t xml:space="preserve">v </w:t>
      </w:r>
      <w:r w:rsidRPr="0067763F">
        <w:rPr>
          <w:lang w:val="sk-SK"/>
        </w:rPr>
        <w:t>násiln</w:t>
      </w:r>
      <w:r w:rsidR="005D342C">
        <w:rPr>
          <w:lang w:val="sk-SK"/>
        </w:rPr>
        <w:t>om</w:t>
      </w:r>
      <w:r w:rsidRPr="0067763F">
        <w:rPr>
          <w:lang w:val="sk-SK"/>
        </w:rPr>
        <w:t xml:space="preserve"> vzťahu, so sociálnymi a systémovými limitmi. Pr</w:t>
      </w:r>
      <w:r w:rsidR="00305330" w:rsidRPr="0067763F">
        <w:rPr>
          <w:lang w:val="sk-SK"/>
        </w:rPr>
        <w:t>avdepodobne pr</w:t>
      </w:r>
      <w:r w:rsidRPr="0067763F">
        <w:rPr>
          <w:lang w:val="sk-SK"/>
        </w:rPr>
        <w:t>eto sa súd prikláňa k bezpečnejšej verzii</w:t>
      </w:r>
      <w:r w:rsidR="00305330" w:rsidRPr="0067763F">
        <w:rPr>
          <w:lang w:val="sk-SK"/>
        </w:rPr>
        <w:t xml:space="preserve"> a prezentuje</w:t>
      </w:r>
      <w:r w:rsidRPr="0067763F">
        <w:rPr>
          <w:lang w:val="sk-SK"/>
        </w:rPr>
        <w:t xml:space="preserve"> matk</w:t>
      </w:r>
      <w:r w:rsidR="00305330" w:rsidRPr="0067763F">
        <w:rPr>
          <w:lang w:val="sk-SK"/>
        </w:rPr>
        <w:t>u</w:t>
      </w:r>
      <w:r w:rsidRPr="0067763F">
        <w:rPr>
          <w:lang w:val="sk-SK"/>
        </w:rPr>
        <w:t xml:space="preserve"> ako necitliv</w:t>
      </w:r>
      <w:r w:rsidR="00305330" w:rsidRPr="0067763F">
        <w:rPr>
          <w:lang w:val="sk-SK"/>
        </w:rPr>
        <w:t>ú</w:t>
      </w:r>
      <w:r w:rsidRPr="0067763F">
        <w:rPr>
          <w:lang w:val="sk-SK"/>
        </w:rPr>
        <w:t>, zlyhávajúc</w:t>
      </w:r>
      <w:r w:rsidR="00305330" w:rsidRPr="0067763F">
        <w:rPr>
          <w:lang w:val="sk-SK"/>
        </w:rPr>
        <w:t>u a</w:t>
      </w:r>
      <w:r w:rsidRPr="0067763F">
        <w:rPr>
          <w:lang w:val="sk-SK"/>
        </w:rPr>
        <w:t xml:space="preserve"> pasívn</w:t>
      </w:r>
      <w:r w:rsidR="00305330" w:rsidRPr="0067763F">
        <w:rPr>
          <w:lang w:val="sk-SK"/>
        </w:rPr>
        <w:t>u</w:t>
      </w:r>
      <w:r w:rsidRPr="0067763F">
        <w:rPr>
          <w:lang w:val="sk-SK"/>
        </w:rPr>
        <w:t>.</w:t>
      </w:r>
      <w:r w:rsidR="00780B00" w:rsidRPr="0067763F">
        <w:rPr>
          <w:lang w:val="sk-SK"/>
        </w:rPr>
        <w:t xml:space="preserve"> Zostáva však aj možnosť, že </w:t>
      </w:r>
      <w:r w:rsidR="00C171B7" w:rsidRPr="0067763F">
        <w:rPr>
          <w:lang w:val="sk-SK"/>
        </w:rPr>
        <w:t>predstavy o materstve a očakávania bezvýhradnej zodpovednosti matky sú tak hlboko zakorenené v spoločenskom povedomí</w:t>
      </w:r>
      <w:r w:rsidR="007C3A6A" w:rsidRPr="0067763F">
        <w:rPr>
          <w:lang w:val="sk-SK"/>
        </w:rPr>
        <w:t>, že</w:t>
      </w:r>
      <w:r w:rsidR="0007038E" w:rsidRPr="0067763F">
        <w:rPr>
          <w:lang w:val="sk-SK"/>
        </w:rPr>
        <w:t xml:space="preserve"> sudcom by</w:t>
      </w:r>
      <w:r w:rsidR="006A337B" w:rsidRPr="0067763F">
        <w:rPr>
          <w:lang w:val="sk-SK"/>
        </w:rPr>
        <w:t xml:space="preserve"> alternatívna formulácia</w:t>
      </w:r>
      <w:r w:rsidR="0007038E" w:rsidRPr="0067763F">
        <w:rPr>
          <w:lang w:val="sk-SK"/>
        </w:rPr>
        <w:t xml:space="preserve"> ani nenapadl</w:t>
      </w:r>
      <w:r w:rsidR="00345CC1" w:rsidRPr="0067763F">
        <w:rPr>
          <w:lang w:val="sk-SK"/>
        </w:rPr>
        <w:t>a.</w:t>
      </w:r>
    </w:p>
    <w:p w14:paraId="68D9A0A0" w14:textId="3C758BF4" w:rsidR="00DE325B" w:rsidRPr="0067763F" w:rsidRDefault="00DE325B" w:rsidP="00421DAC">
      <w:pPr>
        <w:pStyle w:val="Dalodstavce"/>
        <w:rPr>
          <w:lang w:val="sk-SK"/>
        </w:rPr>
      </w:pPr>
      <w:r w:rsidRPr="0067763F">
        <w:rPr>
          <w:lang w:val="sk-SK"/>
        </w:rPr>
        <w:t>Tento diskurz tak nielenže individualizuje vinu, ale ju aj genderovo rámuje</w:t>
      </w:r>
      <w:r w:rsidR="00421DAC" w:rsidRPr="0067763F">
        <w:rPr>
          <w:lang w:val="sk-SK"/>
        </w:rPr>
        <w:t>.</w:t>
      </w:r>
      <w:r w:rsidRPr="0067763F">
        <w:rPr>
          <w:lang w:val="sk-SK"/>
        </w:rPr>
        <w:t xml:space="preserve"> </w:t>
      </w:r>
      <w:r w:rsidR="00421DAC" w:rsidRPr="0067763F">
        <w:rPr>
          <w:lang w:val="sk-SK"/>
        </w:rPr>
        <w:t>Z</w:t>
      </w:r>
      <w:r w:rsidRPr="0067763F">
        <w:rPr>
          <w:lang w:val="sk-SK"/>
        </w:rPr>
        <w:t xml:space="preserve"> muža páchateľa sa stáva takmer neviditeľný jav (akoby bol súčasťou utrpenia</w:t>
      </w:r>
      <w:r w:rsidR="00421DAC" w:rsidRPr="0067763F">
        <w:rPr>
          <w:lang w:val="sk-SK"/>
        </w:rPr>
        <w:t xml:space="preserve"> detí</w:t>
      </w:r>
      <w:r w:rsidRPr="0067763F">
        <w:rPr>
          <w:lang w:val="sk-SK"/>
        </w:rPr>
        <w:t xml:space="preserve">), zatiaľ čo z matky sa stáva tá, ktorá </w:t>
      </w:r>
      <w:r w:rsidR="00421DAC" w:rsidRPr="0067763F">
        <w:rPr>
          <w:lang w:val="sk-SK"/>
        </w:rPr>
        <w:t>toto utrpenie ignoruje.</w:t>
      </w:r>
      <w:r w:rsidRPr="0067763F">
        <w:rPr>
          <w:lang w:val="sk-SK"/>
        </w:rPr>
        <w:t xml:space="preserve"> </w:t>
      </w:r>
      <w:r w:rsidR="00421DAC" w:rsidRPr="0067763F">
        <w:rPr>
          <w:lang w:val="sk-SK"/>
        </w:rPr>
        <w:t xml:space="preserve">V texte správy sa však nijako nešpecifikuje, čo mala urobiť inak. Ako mala konať, aby ju súd nevnímal ako ignorujúcu? Súd a aj autor článku sa tak spoliehajú na to, že verejnosť pozná odpoveď, resp. je to tak samozrejmá vec, že sa na to ani netreba pýtať. Tento fakt podporuje tvrdenia </w:t>
      </w:r>
      <w:r w:rsidR="007804D7" w:rsidRPr="0067763F">
        <w:rPr>
          <w:lang w:val="sk-SK"/>
        </w:rPr>
        <w:t>o tom, že ideológia intenzívneho materstva je dominantnou v západnom socio-kultúrnom prostredí</w:t>
      </w:r>
      <w:r w:rsidR="00C0722D" w:rsidRPr="0067763F">
        <w:rPr>
          <w:lang w:val="sk-SK"/>
        </w:rPr>
        <w:t xml:space="preserve"> </w:t>
      </w:r>
      <w:r w:rsidR="00372E41" w:rsidRPr="0067763F">
        <w:rPr>
          <w:lang w:val="sk-SK"/>
        </w:rPr>
        <w:fldChar w:fldCharType="begin"/>
      </w:r>
      <w:r w:rsidR="00372E41" w:rsidRPr="0067763F">
        <w:rPr>
          <w:lang w:val="sk-SK"/>
        </w:rPr>
        <w:instrText xml:space="preserve"> ADDIN ZOTERO_ITEM CSL_CITATION {"citationID":"zN9pkDel","properties":{"formattedCitation":"(Schmidt et al., 2023)","plainCitation":"(Schmidt et al., 2023)","noteIndex":0},"citationItems":[{"id":975,"uris":["http://zotero.org/users/local/Qp2tCDPR/items/5BK77LAD"],"itemData":{"id":975,"type":"article-journal","abstract":"Over the past two decades, scholars have investigated a multitude of different aspects of motherhood. This article provides a scoping review of research published from 2001 to 2021, covering 115 Social Science Citation Index-referenced papers from WEIRD countries, with the aim of reconstructing social norms around motherhood and mothers' responses to them. The analysis is theoretically based on normological and praxeological concepts. The findings reveal five contemporary norms of motherhood that reflect both stability and increasing differentiation, and are related to five types of mothers: the norms of being attentive to the child (present mother), of securing the child's successful development (future-oriented mother), of integrating employment into mothering (working mother), of being in control (public mother), and of being contented (happy mother). Relying on an intersectional lens, we analyze mothers' heterogeneous responses to these norms of motherhood, and examine how neoliberal demands build on and perpetuate inequalities.","container-title":"Journal of Family Theory &amp; Review","DOI":"10.1111/jftr.12488","ISSN":"1756-2589","issue":"1","language":"en","license":"© 2022 The Authors. Journal of Family Theory &amp; Review published by Wiley Periodicals LLC on behalf of National Council for Family Relations.","note":"_eprint: https://onlinelibrary.wiley.com/doi/pdf/10.1111/jftr.12488","page":"57-77","source":"Wiley Online Library","title":"What makes a good mother? Two decades of research reflecting social norms of motherhood","title-short":"What makes a good mother?","volume":"15","author":[{"family":"Schmidt","given":"Eva-Maria"},{"family":"Décieux","given":"Fabienne"},{"family":"Zartler","given":"Ulrike"},{"family":"Schnor","given":"Christine"}],"issued":{"date-parts":[["2023"]]}}}],"schema":"https://github.com/citation-style-language/schema/raw/master/csl-citation.json"} </w:instrText>
      </w:r>
      <w:r w:rsidR="00372E41" w:rsidRPr="0067763F">
        <w:rPr>
          <w:lang w:val="sk-SK"/>
        </w:rPr>
        <w:fldChar w:fldCharType="separate"/>
      </w:r>
      <w:r w:rsidR="00372E41" w:rsidRPr="0067763F">
        <w:rPr>
          <w:lang w:val="sk-SK"/>
        </w:rPr>
        <w:t>(Schmidt et al., 2023)</w:t>
      </w:r>
      <w:r w:rsidR="00372E41" w:rsidRPr="0067763F">
        <w:rPr>
          <w:lang w:val="sk-SK"/>
        </w:rPr>
        <w:fldChar w:fldCharType="end"/>
      </w:r>
      <w:r w:rsidR="00372E41" w:rsidRPr="0067763F">
        <w:rPr>
          <w:lang w:val="sk-SK"/>
        </w:rPr>
        <w:t>.</w:t>
      </w:r>
    </w:p>
    <w:p w14:paraId="7AFE948E" w14:textId="77777777" w:rsidR="003B1C25" w:rsidRPr="0067763F" w:rsidRDefault="003B1C25" w:rsidP="003B1C25">
      <w:pPr>
        <w:pStyle w:val="Dalodstavce"/>
        <w:rPr>
          <w:lang w:val="sk-SK"/>
        </w:rPr>
      </w:pPr>
      <w:r w:rsidRPr="0067763F">
        <w:rPr>
          <w:lang w:val="sk-SK"/>
        </w:rPr>
        <w:lastRenderedPageBreak/>
        <w:t>Autor textu v jednom odstavci spája parafrázované výpovede matky o násilnostiach svojho partnera s jej výpoveďou o dlhodobej (ne)funkčnosti ich vzťahu. Po opise svojho partnera ako agresora, ktorý pod vplyvom alkoholu menil svoje správanie nasleduje informácia o tom, že „</w:t>
      </w:r>
      <w:r w:rsidRPr="0067763F">
        <w:rPr>
          <w:i/>
          <w:iCs/>
          <w:lang w:val="sk-SK"/>
        </w:rPr>
        <w:t>ich vzťah s jej partnerom je zlý a nežijú spolu dobre. Zlé obdobie trvá približne 10 rokov. Začal piť a domov chodil napitý</w:t>
      </w:r>
      <w:r w:rsidRPr="0067763F">
        <w:rPr>
          <w:lang w:val="sk-SK"/>
        </w:rPr>
        <w:t xml:space="preserve">“. V kontexte genderových stereotypov o ženách a ich partnerstvách tento odstavec implicitne naznačuje, že zodpovednosť za vzťah nesie žena. Keď žena zostáva vo vzťahu s násilníkom, spoločnosť sa často pýta prečo neodišla, čím sa nepriamo naznačuje, že zotrvávanie v násilnom vzťahu je jej osobná voľba a zlyhanie. Ide o tzv. victim-blaming, teda pripisovanie viny za situáciu obeti a nie páchateľovi </w:t>
      </w:r>
      <w:r w:rsidRPr="0067763F">
        <w:rPr>
          <w:lang w:val="sk-SK"/>
        </w:rPr>
        <w:fldChar w:fldCharType="begin"/>
      </w:r>
      <w:r w:rsidRPr="0067763F">
        <w:rPr>
          <w:lang w:val="sk-SK"/>
        </w:rPr>
        <w:instrText xml:space="preserve"> ADDIN ZOTERO_ITEM CSL_CITATION {"citationID":"Bs70u2pZ","properties":{"formattedCitation":"(Murvartian et al., 2023)","plainCitation":"(Murvartian et al., 2023)","noteIndex":0},"citationItems":[{"id":934,"uris":["http://zotero.org/users/local/Qp2tCDPR/items/PCA79GIY"],"itemData":{"id":934,"type":"article-journal","abstract":"Public stigma toward women victims of intimate partner violence (IPV) undermines their recovery. However, research on this topic is still recent. This systematic review aimed to analyze the way this stigma was studied, findings from the literature related to or describing public stigmatization that contributed to understanding how it works and existing interventions and recommendations to combat stigma. Searches for peer-reviewed articles published between 2010 and 2021 were conducted in six databases. The articles selected were limited to empirical studies in English, in which participants resided in high-income countries and providing results on IPV public stigma. A total of 29 articles were included. Stigma was normally not the primary focus of the studies, most articles did not draw upon any stigma theoretical model to contextualize their findings and qualitative methodologies predominated. We summarized a series of themes regarding stigma functioning: social norms and perceptions, public stigmatizing reactions and its consequences for victims. Factors such as ethnicity increased or decreased the stigma. Not disclosing the abuse and not looking for help were the most frequently mentioned consequences. Only one intervention and a few strategies to reduce the stigma were identified. Implication of these findings for research and practice were discussed.","container-title":"Aggression and Violent Behavior","DOI":"10.1016/j.avb.2023.101877","ISSN":"1359-1789","journalAbbreviation":"Aggression and Violent Behavior","page":"101877","source":"ScienceDirect","title":"Public stigma toward women victims of intimate partner violence: A systematic review","title-short":"Public stigma toward women victims of intimate partner violence","volume":"73","author":[{"family":"Murvartian","given":"Lara"},{"family":"Saavedra-Macías","given":"Francisco Javier"},{"family":"Infanti","given":"Jennifer J."}],"issued":{"date-parts":[["2023",11,1]]}}}],"schema":"https://github.com/citation-style-language/schema/raw/master/csl-citation.json"} </w:instrText>
      </w:r>
      <w:r w:rsidRPr="0067763F">
        <w:rPr>
          <w:lang w:val="sk-SK"/>
        </w:rPr>
        <w:fldChar w:fldCharType="separate"/>
      </w:r>
      <w:r w:rsidRPr="0067763F">
        <w:rPr>
          <w:lang w:val="sk-SK"/>
        </w:rPr>
        <w:t>(Murvartian et al., 2023)</w:t>
      </w:r>
      <w:r w:rsidRPr="0067763F">
        <w:rPr>
          <w:lang w:val="sk-SK"/>
        </w:rPr>
        <w:fldChar w:fldCharType="end"/>
      </w:r>
      <w:r w:rsidRPr="0067763F">
        <w:rPr>
          <w:lang w:val="sk-SK"/>
        </w:rPr>
        <w:t>.</w:t>
      </w:r>
    </w:p>
    <w:p w14:paraId="13960246" w14:textId="77777777" w:rsidR="003B1C25" w:rsidRPr="0067763F" w:rsidRDefault="003B1C25" w:rsidP="003B1C25">
      <w:pPr>
        <w:pStyle w:val="Dalodstavce"/>
        <w:rPr>
          <w:lang w:val="sk-SK"/>
        </w:rPr>
      </w:pPr>
      <w:r w:rsidRPr="0067763F">
        <w:rPr>
          <w:lang w:val="sk-SK"/>
        </w:rPr>
        <w:t>Avšak na to aby sme prípad v tejto správe mohli nazvať victim-blamingom nám chýba širší kontext. Primárnymi obeťami sú tu deti rodičov, ktoré sú predmetom týrania. O matke sa dozvedáme, že je obvinená spolu s otcom, čo by ju mohlo na prvý pohľad automaticky diskvalifikovať z role obete. Avšak jej vina spočíva „iba“ v jej nečinnosti a autor článku ďalej neskúma v čom spočíva jej nečinnosť a aké a či vôbec mala možnosti konať. Spravila si z muža nástroj na bitie detí, a preto je ona nečinná? Alebo je to preto, že v patriarchálnej rodinnej dynamike nemá ako zasiahnuť a zabrániť mužovi v tom, čo robí, a tak jej nezostáva nič iné iba sa pasívne prizerať? Práve absencia tejto analýzy v článku spôsobuje, že matkina pasivita je vykreslená ako vedomá voľba, nie ako dôsledok mocenskej nerovnosti v rodinných vzťahoch.</w:t>
      </w:r>
    </w:p>
    <w:p w14:paraId="7CE2067A" w14:textId="75474BAA" w:rsidR="003B1C25" w:rsidRPr="0067763F" w:rsidRDefault="003B1C25" w:rsidP="003B1C25">
      <w:pPr>
        <w:pStyle w:val="Dalodstavce"/>
        <w:rPr>
          <w:lang w:val="sk-SK"/>
        </w:rPr>
      </w:pPr>
      <w:r w:rsidRPr="0067763F">
        <w:rPr>
          <w:lang w:val="sk-SK"/>
        </w:rPr>
        <w:t>Matke sa zároveň pripisuje zodpovednosť za ochranu detí, v ktorej taktiež zlyhala, pretože sa len „</w:t>
      </w:r>
      <w:r w:rsidRPr="0067763F">
        <w:rPr>
          <w:i/>
          <w:iCs/>
          <w:lang w:val="sk-SK"/>
        </w:rPr>
        <w:t>na všetko prizerala</w:t>
      </w:r>
      <w:r w:rsidRPr="0067763F">
        <w:rPr>
          <w:lang w:val="sk-SK"/>
        </w:rPr>
        <w:t>“. Od matiek sa očakáva, že budú prioritne chrániť svoje deti, aj keby boli samy v ťažkej situácii. Táto norma sa v správe posilňuje – matka sa stáva zlyhávajúcou matkou nie preto, že by deťom ubližovala priamo, ale preto, že ich neochránila. Jej výpoveď o alkoholizme partnera a nefungujúcom vzťahu môže síce naznačovať, že bola v zložitom postavení, ale neoslobodzuje ju od vnímania ako niekoho, kto to mal riešiť.</w:t>
      </w:r>
    </w:p>
    <w:p w14:paraId="5031E85A" w14:textId="3413A711" w:rsidR="003B1C25" w:rsidRPr="0067763F" w:rsidRDefault="003B1C25" w:rsidP="00952997">
      <w:pPr>
        <w:pStyle w:val="Dalodstavce"/>
        <w:rPr>
          <w:lang w:val="sk-SK"/>
        </w:rPr>
      </w:pPr>
      <w:r w:rsidRPr="0067763F">
        <w:rPr>
          <w:lang w:val="sk-SK"/>
        </w:rPr>
        <w:t xml:space="preserve">V neposlednom rade článok naznačuje a potvrdzuje teóriu dvojitej deviácie. Matka porušila právne normy, ale tiež </w:t>
      </w:r>
      <w:r w:rsidR="00DC5203" w:rsidRPr="0067763F">
        <w:rPr>
          <w:lang w:val="sk-SK"/>
        </w:rPr>
        <w:t>gender</w:t>
      </w:r>
      <w:r w:rsidRPr="0067763F">
        <w:rPr>
          <w:lang w:val="sk-SK"/>
        </w:rPr>
        <w:t xml:space="preserve">ové normy tým, že zlyhala ako ochrankyňa detí. </w:t>
      </w:r>
      <w:r w:rsidR="00952997" w:rsidRPr="0067763F">
        <w:rPr>
          <w:lang w:val="sk-SK"/>
        </w:rPr>
        <w:t xml:space="preserve">Už v titulku je rovnaký priestor venovaný otcovej aktívnej brutalite a matkinej pasivite </w:t>
      </w:r>
      <w:r w:rsidRPr="0067763F">
        <w:rPr>
          <w:lang w:val="sk-SK"/>
        </w:rPr>
        <w:t>(</w:t>
      </w:r>
      <w:r w:rsidRPr="0067763F">
        <w:rPr>
          <w:i/>
          <w:iCs/>
          <w:lang w:val="sk-SK"/>
        </w:rPr>
        <w:t>PRVÉ svedectvá o brutálnom týraní detí! Prehovorila matka aj syn: Milan ich mal mlátiť, Jaroslava sa na všetko prizerala</w:t>
      </w:r>
      <w:r w:rsidRPr="0067763F">
        <w:rPr>
          <w:lang w:val="sk-SK"/>
        </w:rPr>
        <w:t>). Očakávania voči materstvu sú tak silné, že absencia ochranného správania je vnímaná ako ekvivalent násilia. Tento článok tak nepriamo podporuje ideológiu intenzívneho materstva – predstavu, že „správna matka“ by za každých okolností mala chrániť svoje deti, a ak to neurobí, zaslúži si rovnaké odsúdenie ako aktívny páchateľ.</w:t>
      </w:r>
    </w:p>
    <w:p w14:paraId="5C331345" w14:textId="3FABDD1D" w:rsidR="006E7A09" w:rsidRPr="0067763F" w:rsidRDefault="007A7C43" w:rsidP="007804D7">
      <w:pPr>
        <w:pStyle w:val="Dalodstavce"/>
        <w:rPr>
          <w:lang w:val="sk-SK"/>
        </w:rPr>
      </w:pPr>
      <w:r w:rsidRPr="0067763F">
        <w:rPr>
          <w:lang w:val="sk-SK"/>
        </w:rPr>
        <w:t xml:space="preserve">Motív pripisovania viny a zlyhania za pasivitu sa opakuje aj v článku </w:t>
      </w:r>
      <w:r w:rsidR="007B54E2" w:rsidRPr="0067763F">
        <w:rPr>
          <w:lang w:val="sk-SK"/>
        </w:rPr>
        <w:t>6</w:t>
      </w:r>
      <w:r w:rsidRPr="0067763F">
        <w:rPr>
          <w:lang w:val="sk-SK"/>
        </w:rPr>
        <w:t xml:space="preserve"> a </w:t>
      </w:r>
      <w:r w:rsidR="007B54E2" w:rsidRPr="0067763F">
        <w:rPr>
          <w:lang w:val="sk-SK"/>
        </w:rPr>
        <w:t>7</w:t>
      </w:r>
      <w:r w:rsidRPr="0067763F">
        <w:rPr>
          <w:lang w:val="sk-SK"/>
        </w:rPr>
        <w:t>. Matka v tomto prípade (</w:t>
      </w:r>
      <w:r w:rsidR="007B54E2" w:rsidRPr="0067763F">
        <w:rPr>
          <w:lang w:val="sk-SK"/>
        </w:rPr>
        <w:t>6</w:t>
      </w:r>
      <w:r w:rsidRPr="0067763F">
        <w:rPr>
          <w:lang w:val="sk-SK"/>
        </w:rPr>
        <w:t>) nepácha aktívne násilie, ale je vykreslená ako nezodpovedná, pretože bola v stave nečinnosti a bola pod vplyvom alkoholu</w:t>
      </w:r>
      <w:r w:rsidR="007804D7" w:rsidRPr="0067763F">
        <w:rPr>
          <w:lang w:val="sk-SK"/>
        </w:rPr>
        <w:t xml:space="preserve"> („...</w:t>
      </w:r>
      <w:r w:rsidR="007804D7" w:rsidRPr="0067763F">
        <w:rPr>
          <w:i/>
          <w:iCs/>
          <w:lang w:val="sk-SK"/>
        </w:rPr>
        <w:t>matka pod vplyvom alkoholu zatiaľ spala!</w:t>
      </w:r>
      <w:r w:rsidR="007804D7" w:rsidRPr="0067763F">
        <w:rPr>
          <w:lang w:val="sk-SK"/>
        </w:rPr>
        <w:t>“)</w:t>
      </w:r>
      <w:r w:rsidR="00F707F6" w:rsidRPr="0067763F">
        <w:rPr>
          <w:lang w:val="sk-SK"/>
        </w:rPr>
        <w:t>.</w:t>
      </w:r>
      <w:r w:rsidR="007804D7" w:rsidRPr="0067763F">
        <w:rPr>
          <w:lang w:val="sk-SK"/>
        </w:rPr>
        <w:t xml:space="preserve"> </w:t>
      </w:r>
      <w:r w:rsidRPr="0067763F">
        <w:rPr>
          <w:lang w:val="sk-SK"/>
        </w:rPr>
        <w:t xml:space="preserve">Vina ženy tu teda nie je založená na tom, že dieťaťu fyzicky ublížila, ale že neplnila očakávanú úlohu neustálej starostlivosti a bdelosti. Tento aspekt </w:t>
      </w:r>
      <w:r w:rsidRPr="0067763F">
        <w:rPr>
          <w:lang w:val="sk-SK"/>
        </w:rPr>
        <w:lastRenderedPageBreak/>
        <w:t>posilňuje naratív, že matka má byť neustále prítomná. Ak spí</w:t>
      </w:r>
      <w:r w:rsidR="00293F35">
        <w:rPr>
          <w:lang w:val="sk-SK"/>
        </w:rPr>
        <w:t xml:space="preserve"> alebo</w:t>
      </w:r>
      <w:r w:rsidRPr="0067763F">
        <w:rPr>
          <w:lang w:val="sk-SK"/>
        </w:rPr>
        <w:t xml:space="preserve"> konzumuje alkohol</w:t>
      </w:r>
      <w:r w:rsidR="00123A7B">
        <w:rPr>
          <w:lang w:val="sk-SK"/>
        </w:rPr>
        <w:t>,</w:t>
      </w:r>
      <w:r w:rsidRPr="0067763F">
        <w:rPr>
          <w:lang w:val="sk-SK"/>
        </w:rPr>
        <w:t xml:space="preserve"> koná proti tejto norme a spoločnosť jej to pripíše ako zlyhanie</w:t>
      </w:r>
      <w:r w:rsidR="007804D7" w:rsidRPr="0067763F">
        <w:rPr>
          <w:lang w:val="sk-SK"/>
        </w:rPr>
        <w:t xml:space="preserve"> („</w:t>
      </w:r>
      <w:r w:rsidR="007804D7" w:rsidRPr="0067763F">
        <w:rPr>
          <w:i/>
          <w:iCs/>
          <w:lang w:val="sk-SK"/>
        </w:rPr>
        <w:t>V ten deň mal chlapec vyliezť von oknom, pričom matka vo vnútri bytu spala.</w:t>
      </w:r>
      <w:r w:rsidR="007804D7" w:rsidRPr="0067763F">
        <w:rPr>
          <w:lang w:val="sk-SK"/>
        </w:rPr>
        <w:t>“).</w:t>
      </w:r>
      <w:r w:rsidRPr="0067763F">
        <w:rPr>
          <w:lang w:val="sk-SK"/>
        </w:rPr>
        <w:t xml:space="preserve"> Bez ohľadu na to či matky páchajú aktívne (a teda úmyselné) týranie alebo zanedbajú nejaký aspekt starostlivosti, či neprejavia dieťaťu dostatočnú pozornosť, je táto pasivita interpretovaná ako rovnako závažné zlyhanie.</w:t>
      </w:r>
    </w:p>
    <w:p w14:paraId="2FE2E3FC" w14:textId="53846838" w:rsidR="007A7C43" w:rsidRPr="0067763F" w:rsidRDefault="007A7C43" w:rsidP="007804D7">
      <w:pPr>
        <w:pStyle w:val="Dalodstavce"/>
        <w:rPr>
          <w:lang w:val="sk-SK"/>
        </w:rPr>
      </w:pPr>
      <w:r w:rsidRPr="0067763F">
        <w:rPr>
          <w:lang w:val="sk-SK"/>
        </w:rPr>
        <w:t xml:space="preserve"> V článku </w:t>
      </w:r>
      <w:r w:rsidR="007B54E2" w:rsidRPr="0067763F">
        <w:rPr>
          <w:lang w:val="sk-SK"/>
        </w:rPr>
        <w:t>7</w:t>
      </w:r>
      <w:r w:rsidRPr="0067763F">
        <w:rPr>
          <w:lang w:val="sk-SK"/>
        </w:rPr>
        <w:t xml:space="preserve"> je matka pod drobnohľadom za to, že nechala dieťa v aute a odišla do banky. Matka nič aktívne zlé neurobila, jednoducho odišla. Dieťa nebolo v bezprostrednom ohrození života (auto malo otvorené okná). Napriek tomu sa v opise príbehu používajú slová ako „</w:t>
      </w:r>
      <w:r w:rsidRPr="0067763F">
        <w:rPr>
          <w:i/>
          <w:iCs/>
          <w:lang w:val="sk-SK"/>
        </w:rPr>
        <w:t>šokujúci</w:t>
      </w:r>
      <w:r w:rsidRPr="0067763F">
        <w:rPr>
          <w:lang w:val="sk-SK"/>
        </w:rPr>
        <w:t>“, „</w:t>
      </w:r>
      <w:r w:rsidRPr="0067763F">
        <w:rPr>
          <w:i/>
          <w:iCs/>
          <w:lang w:val="sk-SK"/>
        </w:rPr>
        <w:t>srdcervúci</w:t>
      </w:r>
      <w:r w:rsidRPr="0067763F">
        <w:rPr>
          <w:lang w:val="sk-SK"/>
        </w:rPr>
        <w:t>“ a „</w:t>
      </w:r>
      <w:r w:rsidRPr="0067763F">
        <w:rPr>
          <w:i/>
          <w:iCs/>
          <w:lang w:val="sk-SK"/>
        </w:rPr>
        <w:t>hysterický</w:t>
      </w:r>
      <w:r w:rsidRPr="0067763F">
        <w:rPr>
          <w:lang w:val="sk-SK"/>
        </w:rPr>
        <w:t>“, čo posilňuje predstavu, že dobrá matka nikdy nenechá dieťa samé. Matkina pasivita je v tomto prípade v ostrom kontraste s hrdinom – okoloidúcim mužom. Matka je vykreslená ako niekto, kto si neuvedomuje závažnosť situácie. Vyjde z banky, vezme dieťa do náručia a „</w:t>
      </w:r>
      <w:r w:rsidRPr="0067763F">
        <w:rPr>
          <w:i/>
          <w:iCs/>
          <w:lang w:val="sk-SK"/>
        </w:rPr>
        <w:t>evidentne ho miluje</w:t>
      </w:r>
      <w:r w:rsidRPr="0067763F">
        <w:rPr>
          <w:lang w:val="sk-SK"/>
        </w:rPr>
        <w:t>“. Nezaznie jej verzia príbehu, čím sa oslabuje jej a</w:t>
      </w:r>
      <w:r w:rsidR="002D7979" w:rsidRPr="0067763F">
        <w:rPr>
          <w:lang w:val="sk-SK"/>
        </w:rPr>
        <w:t>utonómia a subjektivita</w:t>
      </w:r>
      <w:r w:rsidRPr="0067763F">
        <w:rPr>
          <w:lang w:val="sk-SK"/>
        </w:rPr>
        <w:t>. Naproti tomu mužský okoloidúci, je vykreslený ako aktívny, morálne uvedomelý hrdina. On počuje plač dieťaťa, hľadá ho, skúma situáciu, zvažuje, či môže zasiahnuť, volá políciu a nakoniec dostane za svoje správanie pochvalu. Tento kontrast posilňuje stereotyp, že ženy (matky) môžu byť zlyhávajúce a nekompetentné, zatiaľ čo muži (aj keď sú cudzí) sú schopní lepšie vyhodnotiť situáciu. Matkina schopnosť postarať sa o svoje dieťa, ale aj jej celá osoba je nakoniec zdiskreditovaná tvrdením okoloidúceho („</w:t>
      </w:r>
      <w:r w:rsidRPr="0067763F">
        <w:rPr>
          <w:i/>
          <w:iCs/>
          <w:lang w:val="sk-SK"/>
        </w:rPr>
        <w:t xml:space="preserve">mohla by ho </w:t>
      </w:r>
      <w:r w:rsidRPr="0067763F">
        <w:rPr>
          <w:lang w:val="sk-SK"/>
        </w:rPr>
        <w:t>[dieťa</w:t>
      </w:r>
      <w:r w:rsidRPr="0067763F">
        <w:rPr>
          <w:rFonts w:ascii="Calibri" w:hAnsi="Calibri" w:cs="Calibri"/>
          <w:lang w:val="sk-SK"/>
        </w:rPr>
        <w:t>]</w:t>
      </w:r>
      <w:r w:rsidRPr="0067763F">
        <w:rPr>
          <w:i/>
          <w:iCs/>
          <w:lang w:val="sk-SK"/>
        </w:rPr>
        <w:t xml:space="preserve"> zabiť svojou blbosťou</w:t>
      </w:r>
      <w:r w:rsidRPr="0067763F">
        <w:rPr>
          <w:lang w:val="sk-SK"/>
        </w:rPr>
        <w:t>“). Z toho vyplýva, že muži si môžu nárokovať autoritu v oblasti starostlivosti o deti, aj keď nie sú priamo zapojení do ich výchovy. Tento paradox odhaľuje asymetriu rodičovskej zodpovednosti v patriarchálnom diskurze: muži môžu rozhodovať o materstve a hodnotiť, či matka zlyhala, ale zároveň nie sú vnímaní ako tí, ktorí by túto zodpovednosť mali sami niesť.</w:t>
      </w:r>
    </w:p>
    <w:p w14:paraId="2E51142A" w14:textId="5DB32D43" w:rsidR="007A7C43" w:rsidRPr="0067763F" w:rsidRDefault="007A7C43" w:rsidP="007A7C43">
      <w:pPr>
        <w:pStyle w:val="Dalodstavce"/>
        <w:rPr>
          <w:lang w:val="sk-SK"/>
        </w:rPr>
      </w:pPr>
      <w:r w:rsidRPr="0067763F">
        <w:rPr>
          <w:lang w:val="sk-SK"/>
        </w:rPr>
        <w:t xml:space="preserve">Táto dynamika vychádza zo širšieho </w:t>
      </w:r>
      <w:r w:rsidR="00E55853" w:rsidRPr="0067763F">
        <w:rPr>
          <w:lang w:val="sk-SK"/>
        </w:rPr>
        <w:t>gendero</w:t>
      </w:r>
      <w:r w:rsidR="00124DF8" w:rsidRPr="0067763F">
        <w:rPr>
          <w:lang w:val="sk-SK"/>
        </w:rPr>
        <w:t>v</w:t>
      </w:r>
      <w:r w:rsidRPr="0067763F">
        <w:rPr>
          <w:lang w:val="sk-SK"/>
        </w:rPr>
        <w:t>ého nastavenia, v ktorom je materstvo vnímané ako hlavná úloha žien, zatiaľ čo otcovstvo je sekundárne a v každodennej starostlivosti často neviditeľné. Skutočnosť, že článok sa vôbec nepýta, kde sa v čase incidentu nachádzal otec dieťaťa, alebo prečo nemohol dieťa postrážiť, keď matka potrebovala vybaviť svoje záležitosti, potvrdzuje tento asymetrický prístup k rodičovskej zodpovednosti.</w:t>
      </w:r>
    </w:p>
    <w:p w14:paraId="77520AC1" w14:textId="590D345F" w:rsidR="007C1AF6" w:rsidRPr="0067763F" w:rsidRDefault="007A7C43" w:rsidP="007C1AF6">
      <w:pPr>
        <w:pStyle w:val="Dalodstavce"/>
        <w:rPr>
          <w:lang w:val="sk-SK"/>
        </w:rPr>
      </w:pPr>
      <w:r w:rsidRPr="0067763F">
        <w:rPr>
          <w:lang w:val="sk-SK"/>
        </w:rPr>
        <w:t xml:space="preserve">V konečnom dôsledku sa tak vytvára </w:t>
      </w:r>
      <w:r w:rsidR="00124DF8" w:rsidRPr="0067763F">
        <w:rPr>
          <w:lang w:val="sk-SK"/>
        </w:rPr>
        <w:t>gender</w:t>
      </w:r>
      <w:r w:rsidRPr="0067763F">
        <w:rPr>
          <w:lang w:val="sk-SK"/>
        </w:rPr>
        <w:t xml:space="preserve">ová dichotómia medzi kompetenciou a zodpovednosťou. Zatiaľ čo muži sú vnímaní ako tí, ktorí majú znalosti a morálnu autoritu rozhodovať o starostlivosti o deti, matky sú tie, na ktoré dopadá bremeno zodpovednosti </w:t>
      </w:r>
      <w:r w:rsidR="002D7979" w:rsidRPr="0067763F">
        <w:rPr>
          <w:lang w:val="sk-SK"/>
        </w:rPr>
        <w:t>a</w:t>
      </w:r>
      <w:r w:rsidRPr="0067763F">
        <w:rPr>
          <w:lang w:val="sk-SK"/>
        </w:rPr>
        <w:t xml:space="preserve"> ak zlyhajú, sú tvrdo odsudzované.</w:t>
      </w:r>
    </w:p>
    <w:p w14:paraId="48C8C945" w14:textId="6062AE84" w:rsidR="007C1AF6" w:rsidRPr="0067763F" w:rsidRDefault="007C1AF6" w:rsidP="007C1AF6">
      <w:pPr>
        <w:pStyle w:val="Dalodstavce"/>
        <w:rPr>
          <w:lang w:val="sk-SK"/>
        </w:rPr>
      </w:pPr>
      <w:r w:rsidRPr="0067763F">
        <w:rPr>
          <w:lang w:val="sk-SK"/>
        </w:rPr>
        <w:t>V šiestich zo šestnástich analyzovaných článkoch sa nespomína žiadny iný opatrovník detí</w:t>
      </w:r>
      <w:r w:rsidR="00C251E9">
        <w:rPr>
          <w:lang w:val="sk-SK"/>
        </w:rPr>
        <w:t xml:space="preserve">, </w:t>
      </w:r>
      <w:r w:rsidRPr="0067763F">
        <w:rPr>
          <w:lang w:val="sk-SK"/>
        </w:rPr>
        <w:t xml:space="preserve">či už vlastný alebo nevlastný rodič, ale iba dotyčná (deviantná) matka. V ďalších </w:t>
      </w:r>
      <w:r w:rsidR="00611FE7" w:rsidRPr="0067763F">
        <w:rPr>
          <w:lang w:val="sk-SK"/>
        </w:rPr>
        <w:t>piatich</w:t>
      </w:r>
      <w:r w:rsidRPr="0067763F">
        <w:rPr>
          <w:lang w:val="sk-SK"/>
        </w:rPr>
        <w:t xml:space="preserve"> článkoch sa ďalšia osoba, ktorá by mohla mať opatrovnícku zodpovednosť za dieťa spomína iba vo vzťahu k matke, buď ako partner alebo manžel (</w:t>
      </w:r>
      <w:r w:rsidR="002F4D9F" w:rsidRPr="0067763F">
        <w:rPr>
          <w:lang w:val="sk-SK"/>
        </w:rPr>
        <w:t>4</w:t>
      </w:r>
      <w:r w:rsidRPr="0067763F">
        <w:rPr>
          <w:lang w:val="sk-SK"/>
        </w:rPr>
        <w:t>, 9, 1</w:t>
      </w:r>
      <w:r w:rsidR="00611FE7" w:rsidRPr="0067763F">
        <w:rPr>
          <w:lang w:val="sk-SK"/>
        </w:rPr>
        <w:t>2</w:t>
      </w:r>
      <w:r w:rsidRPr="0067763F">
        <w:rPr>
          <w:lang w:val="sk-SK"/>
        </w:rPr>
        <w:t>,</w:t>
      </w:r>
      <w:r w:rsidR="00611FE7" w:rsidRPr="0067763F">
        <w:rPr>
          <w:lang w:val="sk-SK"/>
        </w:rPr>
        <w:t xml:space="preserve"> 13,</w:t>
      </w:r>
      <w:r w:rsidRPr="0067763F">
        <w:rPr>
          <w:lang w:val="sk-SK"/>
        </w:rPr>
        <w:t xml:space="preserve"> 1</w:t>
      </w:r>
      <w:r w:rsidR="00611FE7" w:rsidRPr="0067763F">
        <w:rPr>
          <w:lang w:val="sk-SK"/>
        </w:rPr>
        <w:t>5</w:t>
      </w:r>
      <w:r w:rsidRPr="0067763F">
        <w:rPr>
          <w:lang w:val="sk-SK"/>
        </w:rPr>
        <w:t xml:space="preserve">). Vzťah k dieťaťu autori článkov nijako nepomenúvajú, akoby ani neexistoval. V takom prípade teda okrem matky neexistuje nikto iný, kto je zodpovedný </w:t>
      </w:r>
      <w:r w:rsidR="00D0698C">
        <w:rPr>
          <w:lang w:val="sk-SK"/>
        </w:rPr>
        <w:t>z</w:t>
      </w:r>
      <w:r w:rsidRPr="0067763F">
        <w:rPr>
          <w:lang w:val="sk-SK"/>
        </w:rPr>
        <w:t xml:space="preserve">a </w:t>
      </w:r>
      <w:r w:rsidRPr="0067763F">
        <w:rPr>
          <w:lang w:val="sk-SK"/>
        </w:rPr>
        <w:lastRenderedPageBreak/>
        <w:t>starostlivosť o dieťa a kto by mohol niesť vinu za t</w:t>
      </w:r>
      <w:r w:rsidR="00D0698C">
        <w:rPr>
          <w:lang w:val="sk-SK"/>
        </w:rPr>
        <w:t>o, čo sa s dieťaťom stane</w:t>
      </w:r>
      <w:r w:rsidRPr="0067763F">
        <w:rPr>
          <w:lang w:val="sk-SK"/>
        </w:rPr>
        <w:t>. Tento spôsob popisovania reality posilňuje stereotyp, že starostlivosť o dieťa je primárne ženskou úlohou</w:t>
      </w:r>
      <w:r w:rsidR="006E11BD" w:rsidRPr="0067763F">
        <w:rPr>
          <w:lang w:val="sk-SK"/>
        </w:rPr>
        <w:t xml:space="preserve"> a</w:t>
      </w:r>
      <w:r w:rsidR="005C5456" w:rsidRPr="0067763F">
        <w:rPr>
          <w:lang w:val="sk-SK"/>
        </w:rPr>
        <w:t> konkrétne úlohou matky</w:t>
      </w:r>
      <w:r w:rsidR="00C94E35" w:rsidRPr="0067763F">
        <w:rPr>
          <w:lang w:val="sk-SK"/>
        </w:rPr>
        <w:t xml:space="preserve">, na rozdiel od </w:t>
      </w:r>
      <w:r w:rsidR="006971ED" w:rsidRPr="0067763F">
        <w:rPr>
          <w:lang w:val="sk-SK"/>
        </w:rPr>
        <w:t xml:space="preserve">v minulosti bežnej praxe </w:t>
      </w:r>
      <w:r w:rsidR="00896F0E" w:rsidRPr="0067763F">
        <w:rPr>
          <w:lang w:val="sk-SK"/>
        </w:rPr>
        <w:t>rozšírených rod</w:t>
      </w:r>
      <w:r w:rsidR="00990A70" w:rsidRPr="0067763F">
        <w:rPr>
          <w:lang w:val="sk-SK"/>
        </w:rPr>
        <w:t>ín</w:t>
      </w:r>
      <w:r w:rsidR="00896F0E" w:rsidRPr="0067763F">
        <w:rPr>
          <w:lang w:val="sk-SK"/>
        </w:rPr>
        <w:t xml:space="preserve">, kedy </w:t>
      </w:r>
      <w:r w:rsidR="00783C3F" w:rsidRPr="0067763F">
        <w:rPr>
          <w:lang w:val="sk-SK"/>
        </w:rPr>
        <w:t>bola starostlivosť o dieťa zdieľaná medzi viacerými príbuznými</w:t>
      </w:r>
      <w:r w:rsidRPr="0067763F">
        <w:rPr>
          <w:lang w:val="sk-SK"/>
        </w:rPr>
        <w:t>. Pre hlbšie pochopenie je užitočné predstaviť si opačnú situácia ako v analyzovaných článkoch. Napríklad článok o matke pod vplyvom alkoholu, ktorej dieťa pobehovalo na parapete okna (</w:t>
      </w:r>
      <w:r w:rsidR="00611FE7" w:rsidRPr="0067763F">
        <w:rPr>
          <w:lang w:val="sk-SK"/>
        </w:rPr>
        <w:t>6</w:t>
      </w:r>
      <w:r w:rsidRPr="0067763F">
        <w:rPr>
          <w:lang w:val="sk-SK"/>
        </w:rPr>
        <w:t>), o matke, ktorá nechala svoje dieťa v aute (</w:t>
      </w:r>
      <w:r w:rsidR="00611FE7" w:rsidRPr="0067763F">
        <w:rPr>
          <w:lang w:val="sk-SK"/>
        </w:rPr>
        <w:t>7</w:t>
      </w:r>
      <w:r w:rsidRPr="0067763F">
        <w:rPr>
          <w:lang w:val="sk-SK"/>
        </w:rPr>
        <w:t>) alebo o matke, ktorá takmer utýrala syna na smrť (</w:t>
      </w:r>
      <w:r w:rsidR="00611FE7" w:rsidRPr="0067763F">
        <w:rPr>
          <w:lang w:val="sk-SK"/>
        </w:rPr>
        <w:t>2</w:t>
      </w:r>
      <w:r w:rsidRPr="0067763F">
        <w:rPr>
          <w:lang w:val="sk-SK"/>
        </w:rPr>
        <w:t>).</w:t>
      </w:r>
      <w:r w:rsidR="00E1582D" w:rsidRPr="0067763F">
        <w:rPr>
          <w:lang w:val="sk-SK"/>
        </w:rPr>
        <w:t xml:space="preserve"> </w:t>
      </w:r>
      <w:r w:rsidR="00A57FFE" w:rsidRPr="0067763F">
        <w:rPr>
          <w:lang w:val="sk-SK"/>
        </w:rPr>
        <w:t>Možno uvažovať,</w:t>
      </w:r>
      <w:r w:rsidR="0074516C" w:rsidRPr="0067763F">
        <w:rPr>
          <w:lang w:val="sk-SK"/>
        </w:rPr>
        <w:t xml:space="preserve"> či </w:t>
      </w:r>
      <w:r w:rsidR="00534057" w:rsidRPr="0067763F">
        <w:rPr>
          <w:lang w:val="sk-SK"/>
        </w:rPr>
        <w:t xml:space="preserve">by boli </w:t>
      </w:r>
      <w:r w:rsidR="0074516C" w:rsidRPr="0067763F">
        <w:rPr>
          <w:lang w:val="sk-SK"/>
        </w:rPr>
        <w:t>v</w:t>
      </w:r>
      <w:r w:rsidR="003809AC" w:rsidRPr="0067763F">
        <w:rPr>
          <w:lang w:val="sk-SK"/>
        </w:rPr>
        <w:t xml:space="preserve"> rovnakých</w:t>
      </w:r>
      <w:r w:rsidR="0074516C" w:rsidRPr="0067763F">
        <w:rPr>
          <w:lang w:val="sk-SK"/>
        </w:rPr>
        <w:t xml:space="preserve"> prípadoch</w:t>
      </w:r>
      <w:r w:rsidR="003809AC" w:rsidRPr="0067763F">
        <w:rPr>
          <w:lang w:val="sk-SK"/>
        </w:rPr>
        <w:t>,</w:t>
      </w:r>
      <w:r w:rsidR="00A60775" w:rsidRPr="0067763F">
        <w:rPr>
          <w:lang w:val="sk-SK"/>
        </w:rPr>
        <w:t xml:space="preserve"> s rozdielom, že páchateľom</w:t>
      </w:r>
      <w:r w:rsidR="003809AC" w:rsidRPr="0067763F">
        <w:rPr>
          <w:lang w:val="sk-SK"/>
        </w:rPr>
        <w:t xml:space="preserve"> by bol otec</w:t>
      </w:r>
      <w:r w:rsidR="00534057" w:rsidRPr="0067763F">
        <w:rPr>
          <w:lang w:val="sk-SK"/>
        </w:rPr>
        <w:t xml:space="preserve">, </w:t>
      </w:r>
      <w:r w:rsidR="005817EE" w:rsidRPr="0067763F">
        <w:rPr>
          <w:lang w:val="sk-SK"/>
        </w:rPr>
        <w:t>správy napísané iným spôsobom.</w:t>
      </w:r>
      <w:r w:rsidR="00A57FFE" w:rsidRPr="0067763F">
        <w:rPr>
          <w:lang w:val="sk-SK"/>
        </w:rPr>
        <w:t xml:space="preserve"> </w:t>
      </w:r>
      <w:r w:rsidR="005817EE" w:rsidRPr="0067763F">
        <w:rPr>
          <w:lang w:val="sk-SK"/>
        </w:rPr>
        <w:t>M</w:t>
      </w:r>
      <w:r w:rsidRPr="0067763F">
        <w:rPr>
          <w:lang w:val="sk-SK"/>
        </w:rPr>
        <w:t xml:space="preserve">ohli by sa </w:t>
      </w:r>
      <w:r w:rsidR="009A4DD6" w:rsidRPr="0067763F">
        <w:rPr>
          <w:lang w:val="sk-SK"/>
        </w:rPr>
        <w:t xml:space="preserve">napr. </w:t>
      </w:r>
      <w:r w:rsidRPr="0067763F">
        <w:rPr>
          <w:lang w:val="sk-SK"/>
        </w:rPr>
        <w:t>objaviť zmienky o širších okolnostiach, prečo je práve otec s dieťaťom alebo o tom, kde je matka.</w:t>
      </w:r>
      <w:r w:rsidR="00215CE0" w:rsidRPr="0067763F">
        <w:rPr>
          <w:lang w:val="sk-SK"/>
        </w:rPr>
        <w:t xml:space="preserve"> Alebo by jeho otcovská identita vôbec nemusela byť zdôraznená</w:t>
      </w:r>
      <w:r w:rsidR="00335D13" w:rsidRPr="0067763F">
        <w:rPr>
          <w:lang w:val="sk-SK"/>
        </w:rPr>
        <w:t>, bol by to jednoducho muž páchajúci domáce násilie.</w:t>
      </w:r>
      <w:r w:rsidRPr="0067763F">
        <w:rPr>
          <w:lang w:val="sk-SK"/>
        </w:rPr>
        <w:t xml:space="preserve"> </w:t>
      </w:r>
      <w:r w:rsidR="00E51CE4" w:rsidRPr="0067763F">
        <w:rPr>
          <w:lang w:val="sk-SK"/>
        </w:rPr>
        <w:t xml:space="preserve">Takéto predpoklady však nie sú podložené empirickým výskumom. </w:t>
      </w:r>
      <w:r w:rsidRPr="0067763F">
        <w:rPr>
          <w:lang w:val="sk-SK"/>
        </w:rPr>
        <w:t>V</w:t>
      </w:r>
      <w:r w:rsidR="00BD69BE" w:rsidRPr="0067763F">
        <w:rPr>
          <w:lang w:val="sk-SK"/>
        </w:rPr>
        <w:t> každom prípade</w:t>
      </w:r>
      <w:r w:rsidR="006C68A0" w:rsidRPr="0067763F">
        <w:rPr>
          <w:lang w:val="sk-SK"/>
        </w:rPr>
        <w:t xml:space="preserve"> však </w:t>
      </w:r>
      <w:r w:rsidR="00372898" w:rsidRPr="0067763F">
        <w:rPr>
          <w:lang w:val="sk-SK"/>
        </w:rPr>
        <w:t>vo vyššie uvedených správach</w:t>
      </w:r>
      <w:r w:rsidRPr="0067763F">
        <w:rPr>
          <w:lang w:val="sk-SK"/>
        </w:rPr>
        <w:t xml:space="preserve"> nie je žiadna zmienka o inej opatrujúcej osobe. Vina tak automaticky padá na</w:t>
      </w:r>
      <w:r w:rsidR="003404D5">
        <w:rPr>
          <w:lang w:val="sk-SK"/>
        </w:rPr>
        <w:t xml:space="preserve"> </w:t>
      </w:r>
      <w:r w:rsidRPr="0067763F">
        <w:rPr>
          <w:lang w:val="sk-SK"/>
        </w:rPr>
        <w:t>matku.</w:t>
      </w:r>
    </w:p>
    <w:p w14:paraId="484AC29F" w14:textId="3D2DFEA2" w:rsidR="00FD5B93" w:rsidRPr="0067763F" w:rsidRDefault="002D7979" w:rsidP="00FD5B93">
      <w:pPr>
        <w:pStyle w:val="Dalodstavce"/>
        <w:rPr>
          <w:lang w:val="sk-SK"/>
        </w:rPr>
      </w:pPr>
      <w:r w:rsidRPr="0067763F">
        <w:rPr>
          <w:lang w:val="sk-SK"/>
        </w:rPr>
        <w:t xml:space="preserve">V niektorých článkoch sa nachádzajú aj výrazy a okolnosti, ktoré </w:t>
      </w:r>
      <w:r w:rsidR="001E2789" w:rsidRPr="0067763F">
        <w:rPr>
          <w:lang w:val="sk-SK"/>
        </w:rPr>
        <w:t xml:space="preserve">zdanlivo </w:t>
      </w:r>
      <w:r w:rsidRPr="0067763F">
        <w:rPr>
          <w:lang w:val="sk-SK"/>
        </w:rPr>
        <w:t xml:space="preserve">zjemňujú vinu </w:t>
      </w:r>
      <w:r w:rsidR="008D12D2" w:rsidRPr="0067763F">
        <w:rPr>
          <w:lang w:val="sk-SK"/>
        </w:rPr>
        <w:t>dan</w:t>
      </w:r>
      <w:r w:rsidRPr="0067763F">
        <w:rPr>
          <w:lang w:val="sk-SK"/>
        </w:rPr>
        <w:t>ých matiek, napr. reakcie a výpovede matky na súde (2). To, že sa matka „</w:t>
      </w:r>
      <w:r w:rsidRPr="0067763F">
        <w:rPr>
          <w:i/>
          <w:iCs/>
          <w:lang w:val="sk-SK"/>
        </w:rPr>
        <w:t xml:space="preserve">už na začiatku procesu rozplakala“ </w:t>
      </w:r>
      <w:r w:rsidRPr="0067763F">
        <w:rPr>
          <w:lang w:val="sk-SK"/>
        </w:rPr>
        <w:t>zmierňuje jej vinu. V článku sa tiež viackrát spomína, že žena „</w:t>
      </w:r>
      <w:r w:rsidRPr="0067763F">
        <w:rPr>
          <w:i/>
          <w:iCs/>
          <w:lang w:val="sk-SK"/>
        </w:rPr>
        <w:t>prejavila ľútosť</w:t>
      </w:r>
      <w:r w:rsidRPr="0067763F">
        <w:rPr>
          <w:lang w:val="sk-SK"/>
        </w:rPr>
        <w:t xml:space="preserve">“, čo môže byť opäť interpretované buď ako pokus o zmiernenie jej viny (prejav teórie gavalierstva), alebo ako spôsob, akým médiá ukazujú, že aj napriek brutalite činu je stále emocionálne ženská, teda plače, prejavuje pocity navonok a dokonca ľutuje svoje činy. </w:t>
      </w:r>
      <w:r w:rsidR="00FD5B93" w:rsidRPr="0067763F">
        <w:rPr>
          <w:lang w:val="sk-SK"/>
        </w:rPr>
        <w:t>Na druhej strane však môže ísť o jemnejší, ale stále vylučujúci mechanizmus – aj prejavy ľútosti a emocionality sú súčasťou patriarchálneho rámca, ktorý ženu síce nevykresľuje ako monštrum, ale ako psychicky labilnú a nekompetentnú. Jej emocionalita je síce rozpoznaná, no nie ako znak plnohodnotnej subjektivity, ale ako dôkaz slabosti.</w:t>
      </w:r>
    </w:p>
    <w:p w14:paraId="45525B91" w14:textId="340EB556" w:rsidR="00FD5B93" w:rsidRPr="0067763F" w:rsidRDefault="00FD5B93" w:rsidP="00FD5B93">
      <w:pPr>
        <w:pStyle w:val="Dalodstavce"/>
        <w:rPr>
          <w:lang w:val="sk-SK"/>
        </w:rPr>
      </w:pPr>
      <w:r w:rsidRPr="0067763F">
        <w:rPr>
          <w:lang w:val="sk-SK"/>
        </w:rPr>
        <w:t xml:space="preserve">Zdanlivé zmäkčovanie viny sa tak nemusí vylučovať s jej morálnym odsúdením. Ide skôr o posun od démonizácie k patologizácii. V oboch prípadoch je žena reprezentovaná ako odchýlka od normy: raz ako neľudská bytosť neschopná citu, inokedy ako iracionálna a precitlivená. </w:t>
      </w:r>
      <w:r w:rsidR="00334A91" w:rsidRPr="0067763F">
        <w:rPr>
          <w:lang w:val="sk-SK"/>
        </w:rPr>
        <w:t xml:space="preserve">Navonok sa tieto spôsoby </w:t>
      </w:r>
      <w:r w:rsidRPr="0067763F">
        <w:rPr>
          <w:lang w:val="sk-SK"/>
        </w:rPr>
        <w:t>vy</w:t>
      </w:r>
      <w:r w:rsidR="00334A91" w:rsidRPr="0067763F">
        <w:rPr>
          <w:lang w:val="sk-SK"/>
        </w:rPr>
        <w:t>obrazenia</w:t>
      </w:r>
      <w:r w:rsidRPr="0067763F">
        <w:rPr>
          <w:lang w:val="sk-SK"/>
        </w:rPr>
        <w:t xml:space="preserve"> </w:t>
      </w:r>
      <w:r w:rsidR="00334A91" w:rsidRPr="0067763F">
        <w:rPr>
          <w:lang w:val="sk-SK"/>
        </w:rPr>
        <w:t>líšia</w:t>
      </w:r>
      <w:r w:rsidRPr="0067763F">
        <w:rPr>
          <w:lang w:val="sk-SK"/>
        </w:rPr>
        <w:t xml:space="preserve">, </w:t>
      </w:r>
      <w:r w:rsidR="00334A91" w:rsidRPr="0067763F">
        <w:rPr>
          <w:lang w:val="sk-SK"/>
        </w:rPr>
        <w:t>ale</w:t>
      </w:r>
      <w:r w:rsidRPr="0067763F">
        <w:rPr>
          <w:lang w:val="sk-SK"/>
        </w:rPr>
        <w:t xml:space="preserve"> výsledkom je stále symbolické vylúčenie</w:t>
      </w:r>
      <w:r w:rsidR="00334A91" w:rsidRPr="0067763F">
        <w:rPr>
          <w:lang w:val="sk-SK"/>
        </w:rPr>
        <w:t xml:space="preserve"> tejto matky</w:t>
      </w:r>
      <w:r w:rsidRPr="0067763F">
        <w:rPr>
          <w:lang w:val="sk-SK"/>
        </w:rPr>
        <w:t xml:space="preserve"> z „normálneho“ ženského a materského poriadku. Aj prejavy ľútosti, ktoré by v iných kontextoch mohli znamenať humanizáciu, tu paradoxne napomáhajú reprodukcii predstavy o žene ako o bytosti neschopnej racionality a autonómneho konania</w:t>
      </w:r>
      <w:r w:rsidR="00424A36" w:rsidRPr="0067763F">
        <w:rPr>
          <w:lang w:val="sk-SK"/>
        </w:rPr>
        <w:t>.</w:t>
      </w:r>
    </w:p>
    <w:p w14:paraId="734B1927" w14:textId="77777777" w:rsidR="00BB147F" w:rsidRPr="0067763F" w:rsidRDefault="002D7979" w:rsidP="002D7979">
      <w:pPr>
        <w:pStyle w:val="Dalodstavce"/>
        <w:rPr>
          <w:lang w:val="sk-SK"/>
        </w:rPr>
      </w:pPr>
      <w:r w:rsidRPr="0067763F">
        <w:rPr>
          <w:lang w:val="sk-SK"/>
        </w:rPr>
        <w:t xml:space="preserve">Navodzovanie dojmu, že čin nebol plne vedomý alebo úmyselný pokračuje </w:t>
      </w:r>
      <w:r w:rsidR="00BB147F" w:rsidRPr="0067763F">
        <w:rPr>
          <w:lang w:val="sk-SK"/>
        </w:rPr>
        <w:t>parafrázou matkinej výpovede:</w:t>
      </w:r>
      <w:r w:rsidRPr="0067763F">
        <w:rPr>
          <w:lang w:val="sk-SK"/>
        </w:rPr>
        <w:t xml:space="preserve"> „</w:t>
      </w:r>
      <w:r w:rsidRPr="0067763F">
        <w:rPr>
          <w:i/>
          <w:iCs/>
          <w:lang w:val="sk-SK"/>
        </w:rPr>
        <w:t xml:space="preserve">Nechápe </w:t>
      </w:r>
      <w:r w:rsidRPr="0067763F">
        <w:rPr>
          <w:lang w:val="sk-SK"/>
        </w:rPr>
        <w:t>(matka)</w:t>
      </w:r>
      <w:r w:rsidRPr="0067763F">
        <w:rPr>
          <w:i/>
          <w:iCs/>
          <w:lang w:val="sk-SK"/>
        </w:rPr>
        <w:t xml:space="preserve"> ako sa to mohlo stať</w:t>
      </w:r>
      <w:r w:rsidRPr="0067763F">
        <w:rPr>
          <w:lang w:val="sk-SK"/>
        </w:rPr>
        <w:t xml:space="preserve">“. Táto formulácia môže naznačovať, že matka sa snaží zmierniť svoju vinu a prezentovať svoje činy ako niečo, čo sa jednoducho stalo bez jej priameho vedomia či kontroly. Namiesto priameho priznania ("Nechápe, ako mohla urobiť takéto veci."), veta posúva zodpovednosť do neurčita. Nakoľko táto veta priamo nadväzuje na tvrdenia odborníka o jej vážnej psychickej poruche, môže tiež potvrdzovať túto skutočnosť tým, že žena bola v takom </w:t>
      </w:r>
      <w:r w:rsidRPr="0067763F">
        <w:rPr>
          <w:lang w:val="sk-SK"/>
        </w:rPr>
        <w:lastRenderedPageBreak/>
        <w:t xml:space="preserve">psychickom stave, v ktorom si neuvedomovala svoje konanie. Posledná interpretácia, ktorá sa ponúka je, že matka </w:t>
      </w:r>
      <w:r w:rsidR="00BB147F" w:rsidRPr="0067763F">
        <w:rPr>
          <w:lang w:val="sk-SK"/>
        </w:rPr>
        <w:t xml:space="preserve">skutočne </w:t>
      </w:r>
      <w:r w:rsidRPr="0067763F">
        <w:rPr>
          <w:lang w:val="sk-SK"/>
        </w:rPr>
        <w:t xml:space="preserve">sama seba vníma ako obeť okolností alebo vlastnej psychiky. </w:t>
      </w:r>
      <w:r w:rsidR="00BB147F" w:rsidRPr="0067763F">
        <w:rPr>
          <w:lang w:val="sk-SK"/>
        </w:rPr>
        <w:t xml:space="preserve">Táto nejednoznačnosť môže v čitateľovi vyvolať dve odlišné reakcie: buď hnev, ak si jej slová vyloží ako pokus o vyhýbanie sa zodpovednosti, alebo súcit, ak ich bude vnímať ako dôkaz jej psychickej nestability. </w:t>
      </w:r>
    </w:p>
    <w:p w14:paraId="5B289C59" w14:textId="34D9362A" w:rsidR="002D7979" w:rsidRPr="0067763F" w:rsidRDefault="0007793C" w:rsidP="0007793C">
      <w:pPr>
        <w:pStyle w:val="Dalodstavce"/>
        <w:rPr>
          <w:lang w:val="sk-SK"/>
        </w:rPr>
      </w:pPr>
      <w:r w:rsidRPr="0067763F">
        <w:rPr>
          <w:lang w:val="sk-SK"/>
        </w:rPr>
        <w:t>Ak však matka „</w:t>
      </w:r>
      <w:r w:rsidRPr="0067763F">
        <w:rPr>
          <w:i/>
          <w:iCs/>
          <w:lang w:val="sk-SK"/>
        </w:rPr>
        <w:t>nechápe</w:t>
      </w:r>
      <w:r w:rsidRPr="0067763F">
        <w:rPr>
          <w:lang w:val="sk-SK"/>
        </w:rPr>
        <w:t>“, ako sa to stalo, naznačuje to, že si nebola plne vedomá svojho konania, čím sa oslabuje jej autonómia a subjektivita ako aktérky. Tento naratív nepriamo upevňuje predstavu, že ženy – a obzvlášť matky – nemôžu konať násilie vedome. Ak nevieme presne určiť matkinu zodpovednosť, nenarušuje to len obraz zločinu ako vedomého aktu, ale aj širší diskurz o materstve. Matky sú v rámci dominantných rodových očakávaní vnímané ako prirodzene starostlivé a milujúce svoje deti, a preto je ťažké predstaviť si ich ako páchateľky vedomého násilia na svojich deťoch. Zdôrazňovanie ich nevedomosti môže v tomto kontexte slúžiť ako mechanizmus, ktorý umožňuje zachovať ideál materstva bez toho, aby bol zásadne spochybnený.</w:t>
      </w:r>
    </w:p>
    <w:p w14:paraId="081800AD" w14:textId="38261363" w:rsidR="008B4EB9" w:rsidRPr="0067763F" w:rsidRDefault="008D12D2" w:rsidP="00ED7150">
      <w:pPr>
        <w:pStyle w:val="Dalodstavce"/>
        <w:rPr>
          <w:lang w:val="sk-SK"/>
        </w:rPr>
      </w:pPr>
      <w:r w:rsidRPr="0067763F">
        <w:rPr>
          <w:lang w:val="sk-SK"/>
        </w:rPr>
        <w:t>Oslabenie viny matiek, ktoré zabili svoje deti je najvýraznejšie v správach č. 10 a 12. V prvom uvedenom prípade je to preto, že ponúka vyjadrenia ľudí sympatizujúcich s matkou („</w:t>
      </w:r>
      <w:r w:rsidRPr="0067763F">
        <w:rPr>
          <w:i/>
          <w:iCs/>
          <w:lang w:val="sk-SK"/>
        </w:rPr>
        <w:t>Je ľahké niekoho súdiť...vedeli ste vôbec.. čím si toto dievča prešlo za posledné obdobie</w:t>
      </w:r>
      <w:r w:rsidR="008B4EB9" w:rsidRPr="0067763F">
        <w:rPr>
          <w:i/>
          <w:iCs/>
          <w:lang w:val="sk-SK"/>
        </w:rPr>
        <w:t>?</w:t>
      </w:r>
      <w:r w:rsidR="008B4EB9" w:rsidRPr="0067763F">
        <w:rPr>
          <w:lang w:val="sk-SK"/>
        </w:rPr>
        <w:t>“)</w:t>
      </w:r>
      <w:r w:rsidRPr="0067763F">
        <w:rPr>
          <w:lang w:val="sk-SK"/>
        </w:rPr>
        <w:t xml:space="preserve"> v kombinácii so snahou racionalizovať tento čin a nájsť jeho „pravý“ dôvod, ktorý by matku ospravedlnil</w:t>
      </w:r>
      <w:r w:rsidR="008B4EB9" w:rsidRPr="0067763F">
        <w:rPr>
          <w:lang w:val="sk-SK"/>
        </w:rPr>
        <w:t xml:space="preserve"> („</w:t>
      </w:r>
      <w:r w:rsidR="008B4EB9" w:rsidRPr="0067763F">
        <w:rPr>
          <w:i/>
          <w:iCs/>
          <w:lang w:val="sk-SK"/>
        </w:rPr>
        <w:t>Alexander musel v poslednom období pred smrťou absolvovať časté kontroly v nemocniciach. Ľudia, ktorí poznali jeho matku, píšu o častej transfúzii a 24-hodinovej opatere. Bojovali takto spolu tri roky.</w:t>
      </w:r>
      <w:r w:rsidR="008B4EB9" w:rsidRPr="0067763F">
        <w:rPr>
          <w:lang w:val="sk-SK"/>
        </w:rPr>
        <w:t>“). Už</w:t>
      </w:r>
      <w:r w:rsidR="009722A2" w:rsidRPr="0067763F">
        <w:rPr>
          <w:lang w:val="sk-SK"/>
        </w:rPr>
        <w:t xml:space="preserve"> z</w:t>
      </w:r>
      <w:r w:rsidR="008B4EB9" w:rsidRPr="0067763F">
        <w:rPr>
          <w:lang w:val="sk-SK"/>
        </w:rPr>
        <w:t xml:space="preserve"> titulku sa čitatelia dozvedajú, že smrť dieťaťa „</w:t>
      </w:r>
      <w:r w:rsidR="008B4EB9" w:rsidRPr="0067763F">
        <w:rPr>
          <w:i/>
          <w:iCs/>
          <w:lang w:val="sk-SK"/>
        </w:rPr>
        <w:t>delí ľudí na dva tábory</w:t>
      </w:r>
      <w:r w:rsidR="008B4EB9" w:rsidRPr="0067763F">
        <w:rPr>
          <w:lang w:val="sk-SK"/>
        </w:rPr>
        <w:t>“ a že niektorí ľudia ju obhajujú. To vytvára dojem, že vina matky nie je jednoznačná. Tento titulok naznačuje, že existuje legitimita aj pre pohľad, ktorý matku nevníma ako vrahyňu. Okrem toho samotná povaha článku, ktorá je založená na predkladaní rôznych komentárov zo sociálnej siete vytvára dojem, že ide o</w:t>
      </w:r>
      <w:r w:rsidR="004542FE">
        <w:rPr>
          <w:lang w:val="sk-SK"/>
        </w:rPr>
        <w:t xml:space="preserve"> rovnocennú </w:t>
      </w:r>
      <w:r w:rsidR="008B4EB9" w:rsidRPr="0067763F">
        <w:rPr>
          <w:lang w:val="sk-SK"/>
        </w:rPr>
        <w:t>diskusiu a tým oslabuje jednoznačnosť viny matky. Článok tiež pracuje s formuláciami, ktoré nepodávajú vinu ako fakt, ale ako niečo, čo nie je úplne jasné</w:t>
      </w:r>
      <w:r w:rsidR="00BE1CD8" w:rsidRPr="0067763F">
        <w:rPr>
          <w:lang w:val="sk-SK"/>
        </w:rPr>
        <w:t>, a teda čitateľ by nemal robiť predčasné závery</w:t>
      </w:r>
      <w:r w:rsidR="008B4EB9" w:rsidRPr="0067763F">
        <w:rPr>
          <w:lang w:val="sk-SK"/>
        </w:rPr>
        <w:t xml:space="preserve"> („</w:t>
      </w:r>
      <w:r w:rsidR="008B4EB9" w:rsidRPr="0067763F">
        <w:rPr>
          <w:i/>
          <w:iCs/>
          <w:lang w:val="sk-SK"/>
        </w:rPr>
        <w:t>mala zaútočiť</w:t>
      </w:r>
      <w:r w:rsidR="008B4EB9" w:rsidRPr="0067763F">
        <w:rPr>
          <w:lang w:val="sk-SK"/>
        </w:rPr>
        <w:t xml:space="preserve">“, </w:t>
      </w:r>
      <w:r w:rsidR="00BE1CD8" w:rsidRPr="0067763F">
        <w:rPr>
          <w:lang w:val="sk-SK"/>
        </w:rPr>
        <w:t>„</w:t>
      </w:r>
      <w:r w:rsidR="00BE1CD8" w:rsidRPr="0067763F">
        <w:rPr>
          <w:i/>
          <w:iCs/>
          <w:lang w:val="sk-SK"/>
        </w:rPr>
        <w:t>pokiaľ to teda skutočne bola vražda</w:t>
      </w:r>
      <w:r w:rsidR="00BE1CD8" w:rsidRPr="0067763F">
        <w:rPr>
          <w:lang w:val="sk-SK"/>
        </w:rPr>
        <w:t>“</w:t>
      </w:r>
      <w:r w:rsidR="008B4EB9" w:rsidRPr="0067763F">
        <w:rPr>
          <w:lang w:val="sk-SK"/>
        </w:rPr>
        <w:t>)</w:t>
      </w:r>
      <w:r w:rsidR="00BE1CD8" w:rsidRPr="0067763F">
        <w:rPr>
          <w:lang w:val="sk-SK"/>
        </w:rPr>
        <w:t>. Veľká časť článku sa tiež venuje tomu, ako matka trpela a starala sa o chorého syna. Tým sa posilňuje obraz matky ako milujúcej osoby, čo je v rozpore s predstavou vrahyne („</w:t>
      </w:r>
      <w:r w:rsidR="00BE1CD8" w:rsidRPr="0067763F">
        <w:rPr>
          <w:i/>
          <w:iCs/>
          <w:lang w:val="sk-SK"/>
        </w:rPr>
        <w:t>...Najmä po tom, čo všetko si s Alexandrom vytrpela.</w:t>
      </w:r>
      <w:r w:rsidR="00BE1CD8" w:rsidRPr="0067763F">
        <w:rPr>
          <w:lang w:val="sk-SK"/>
        </w:rPr>
        <w:t>“, „</w:t>
      </w:r>
      <w:r w:rsidR="00BE1CD8" w:rsidRPr="0067763F">
        <w:rPr>
          <w:i/>
          <w:iCs/>
          <w:lang w:val="sk-SK"/>
        </w:rPr>
        <w:t>Milovala ho viac ako čokoľvek iné</w:t>
      </w:r>
      <w:r w:rsidR="00BE1CD8" w:rsidRPr="0067763F">
        <w:rPr>
          <w:lang w:val="sk-SK"/>
        </w:rPr>
        <w:t>.“). Tiež je tu prítomný naratív možného psychického vyčerpania. Ak je vražda vykreslená ako dôsledok vyčerpania</w:t>
      </w:r>
      <w:r w:rsidR="00890C94" w:rsidRPr="0067763F">
        <w:rPr>
          <w:lang w:val="sk-SK"/>
        </w:rPr>
        <w:t xml:space="preserve"> zo starostlivosti</w:t>
      </w:r>
      <w:r w:rsidR="00415036" w:rsidRPr="0067763F">
        <w:rPr>
          <w:lang w:val="sk-SK"/>
        </w:rPr>
        <w:t xml:space="preserve"> a</w:t>
      </w:r>
      <w:r w:rsidR="00BE1CD8" w:rsidRPr="0067763F">
        <w:rPr>
          <w:lang w:val="sk-SK"/>
        </w:rPr>
        <w:t xml:space="preserve"> utrpenia nevyznieva ako chladnokrvný zločin, ale ako nešťastná tragédia</w:t>
      </w:r>
      <w:r w:rsidR="00ED7150" w:rsidRPr="0067763F">
        <w:rPr>
          <w:lang w:val="sk-SK"/>
        </w:rPr>
        <w:t>, prípadne ako vražda z milosti a neschopnosti sledovať utrpenie dieťaťa.</w:t>
      </w:r>
      <w:r w:rsidR="00BE1CD8" w:rsidRPr="0067763F">
        <w:rPr>
          <w:lang w:val="sk-SK"/>
        </w:rPr>
        <w:t xml:space="preserve"> Čitateľ je vedený k tomu, aby videl matku nielen ako páchateľku, ale aj ako obeť („</w:t>
      </w:r>
      <w:r w:rsidR="00BE1CD8" w:rsidRPr="0067763F">
        <w:rPr>
          <w:i/>
          <w:iCs/>
          <w:lang w:val="sk-SK"/>
        </w:rPr>
        <w:t>Teraz po obvinení ju ľutujem ešte viac</w:t>
      </w:r>
      <w:r w:rsidR="00BE1CD8" w:rsidRPr="0067763F">
        <w:rPr>
          <w:lang w:val="sk-SK"/>
        </w:rPr>
        <w:t>.“).</w:t>
      </w:r>
      <w:r w:rsidR="00ED7150" w:rsidRPr="0067763F">
        <w:rPr>
          <w:lang w:val="sk-SK"/>
        </w:rPr>
        <w:t xml:space="preserve"> Ak matka zabije svoje dieťa v kontexte domáceho násilia, závislosti alebo zanedbania, diskurz je prísnejší – spoločnosť takéto správanie vníma ako neospravedlniteľné narušenie materskej </w:t>
      </w:r>
      <w:r w:rsidR="00823315" w:rsidRPr="0067763F">
        <w:rPr>
          <w:lang w:val="sk-SK"/>
        </w:rPr>
        <w:t>roly</w:t>
      </w:r>
      <w:r w:rsidR="00ED7150" w:rsidRPr="0067763F">
        <w:rPr>
          <w:lang w:val="sk-SK"/>
        </w:rPr>
        <w:t xml:space="preserve">. V tomto prípade však láska a starostlivosť matky nie sú spochybňované, a teda ani ideál materstva nebol porušený. Dôležitým </w:t>
      </w:r>
      <w:r w:rsidR="00ED7150" w:rsidRPr="0067763F">
        <w:rPr>
          <w:lang w:val="sk-SK"/>
        </w:rPr>
        <w:lastRenderedPageBreak/>
        <w:t>prvkom je tiež choré dieťa. Ak by bol syn zdravý, verejnosť a médiá by nemali k dispozícii taký silný argument na ospravedlnenie matkinho činu.</w:t>
      </w:r>
    </w:p>
    <w:p w14:paraId="1BDEAB57" w14:textId="37B5E6AC" w:rsidR="008B4EB9" w:rsidRPr="0067763F" w:rsidRDefault="00ED7150" w:rsidP="00C45111">
      <w:pPr>
        <w:pStyle w:val="Dalodstavce"/>
        <w:rPr>
          <w:lang w:val="sk-SK"/>
        </w:rPr>
      </w:pPr>
      <w:r w:rsidRPr="0067763F">
        <w:rPr>
          <w:lang w:val="sk-SK"/>
        </w:rPr>
        <w:t xml:space="preserve">V správe č. 12, kde matka zabila svoje dieťa a potom aj seba sa vina matky oslabuje iným spôsobom. Celý článok sa nesie v duchu toho, že </w:t>
      </w:r>
      <w:r w:rsidR="009D2DA4">
        <w:rPr>
          <w:lang w:val="sk-SK"/>
        </w:rPr>
        <w:t>matka</w:t>
      </w:r>
      <w:r w:rsidRPr="0067763F">
        <w:rPr>
          <w:lang w:val="sk-SK"/>
        </w:rPr>
        <w:t xml:space="preserve"> nekonala ako agresorka, ale ako človek poháňaný </w:t>
      </w:r>
      <w:r w:rsidR="0081290A" w:rsidRPr="0067763F">
        <w:rPr>
          <w:lang w:val="sk-SK"/>
        </w:rPr>
        <w:t>emocionálnym utrpením</w:t>
      </w:r>
      <w:r w:rsidRPr="0067763F">
        <w:rPr>
          <w:lang w:val="sk-SK"/>
        </w:rPr>
        <w:t>.</w:t>
      </w:r>
      <w:r w:rsidR="0081290A" w:rsidRPr="0067763F">
        <w:rPr>
          <w:lang w:val="sk-SK"/>
        </w:rPr>
        <w:t xml:space="preserve"> </w:t>
      </w:r>
      <w:r w:rsidR="002740AD">
        <w:rPr>
          <w:lang w:val="sk-SK"/>
        </w:rPr>
        <w:t>N</w:t>
      </w:r>
      <w:r w:rsidR="0081290A" w:rsidRPr="0067763F">
        <w:rPr>
          <w:lang w:val="sk-SK"/>
        </w:rPr>
        <w:t>epoužíva</w:t>
      </w:r>
      <w:r w:rsidR="002740AD">
        <w:rPr>
          <w:lang w:val="sk-SK"/>
        </w:rPr>
        <w:t xml:space="preserve"> sa</w:t>
      </w:r>
      <w:r w:rsidR="0081290A" w:rsidRPr="0067763F">
        <w:rPr>
          <w:lang w:val="sk-SK"/>
        </w:rPr>
        <w:t xml:space="preserve"> taký silný a hodnotiaci jazyk ako v ostatných článkoch na popis udalosti („</w:t>
      </w:r>
      <w:r w:rsidR="0081290A" w:rsidRPr="0067763F">
        <w:rPr>
          <w:i/>
          <w:iCs/>
          <w:lang w:val="sk-SK"/>
        </w:rPr>
        <w:t>rozhodla sa konať radikálne</w:t>
      </w:r>
      <w:r w:rsidR="0081290A" w:rsidRPr="0067763F">
        <w:rPr>
          <w:lang w:val="sk-SK"/>
        </w:rPr>
        <w:t>“, „</w:t>
      </w:r>
      <w:r w:rsidR="0081290A" w:rsidRPr="0067763F">
        <w:rPr>
          <w:i/>
          <w:iCs/>
          <w:lang w:val="sk-SK"/>
        </w:rPr>
        <w:t>desivé detaily tragédie</w:t>
      </w:r>
      <w:r w:rsidR="0081290A" w:rsidRPr="0067763F">
        <w:rPr>
          <w:lang w:val="sk-SK"/>
        </w:rPr>
        <w:t xml:space="preserve">“). </w:t>
      </w:r>
      <w:r w:rsidRPr="0067763F">
        <w:rPr>
          <w:lang w:val="sk-SK"/>
        </w:rPr>
        <w:t>„Radikálne“ je neutrálnejšie slovo než napríklad „brutálne“</w:t>
      </w:r>
      <w:r w:rsidR="00F776FD">
        <w:rPr>
          <w:lang w:val="sk-SK"/>
        </w:rPr>
        <w:t xml:space="preserve">. </w:t>
      </w:r>
      <w:r w:rsidR="0081290A" w:rsidRPr="0067763F">
        <w:rPr>
          <w:lang w:val="sk-SK"/>
        </w:rPr>
        <w:t>Slovo „tragédia“ zas naznačuje nešťastnú udalosť, vyvoláva empatiu a oslabuje vinu (na rozdiel od spojení ako „brutálna vražda“, ktoré zdôrazňuje násilie a úmysel a tým aj morálne odsúdenie a vinu).</w:t>
      </w:r>
      <w:r w:rsidR="00C45111" w:rsidRPr="0067763F">
        <w:rPr>
          <w:lang w:val="sk-SK"/>
        </w:rPr>
        <w:t xml:space="preserve"> Okrem toho sa jej činy zasadzujú do tragického kontextu smrti partnera, a tak sa javia ako oprávnen</w:t>
      </w:r>
      <w:r w:rsidR="00E61529" w:rsidRPr="0067763F">
        <w:rPr>
          <w:lang w:val="sk-SK"/>
        </w:rPr>
        <w:t>é</w:t>
      </w:r>
      <w:r w:rsidR="00C45111" w:rsidRPr="0067763F">
        <w:rPr>
          <w:lang w:val="sk-SK"/>
        </w:rPr>
        <w:t xml:space="preserve"> a do určitej miery nevyhnutné („</w:t>
      </w:r>
      <w:r w:rsidR="00C45111" w:rsidRPr="0067763F">
        <w:rPr>
          <w:i/>
          <w:iCs/>
          <w:lang w:val="sk-SK"/>
        </w:rPr>
        <w:t>jej už nebohý druh Radoslav odišiel z tohto sveta tiež vlastnou rukou</w:t>
      </w:r>
      <w:r w:rsidR="00C45111" w:rsidRPr="0067763F">
        <w:rPr>
          <w:lang w:val="sk-SK"/>
        </w:rPr>
        <w:t>“). Článok opisuje matku ako nešťastnú ženu, ktorá ďalej nedokázala niesť tragédie svojho života. Nie je vykreslená ako chladná vrahyňa, ale ako obeť vlastných emócií a širšej osobnej tragédie („</w:t>
      </w:r>
      <w:r w:rsidR="00C45111" w:rsidRPr="0067763F">
        <w:rPr>
          <w:i/>
          <w:iCs/>
          <w:lang w:val="sk-SK"/>
        </w:rPr>
        <w:t>Svoj život ukončila v stodole, len pár minút po tom, ako zabila vlastnú dcérku Emmu.</w:t>
      </w:r>
      <w:r w:rsidR="00C45111" w:rsidRPr="0067763F">
        <w:rPr>
          <w:lang w:val="sk-SK"/>
        </w:rPr>
        <w:t>“). Tento typ diskurzu chráni obraz matky ako prirodzene milujúcej bytosti tým, že z jej činu robí dôsledok vonkajších okolností, nie vedomého rozhodnutia.</w:t>
      </w:r>
      <w:r w:rsidR="00AF5521" w:rsidRPr="0067763F">
        <w:rPr>
          <w:lang w:val="sk-SK"/>
        </w:rPr>
        <w:t xml:space="preserve"> Okrem toho sa</w:t>
      </w:r>
      <w:r w:rsidR="00742D62" w:rsidRPr="0067763F">
        <w:rPr>
          <w:lang w:val="sk-SK"/>
        </w:rPr>
        <w:t xml:space="preserve"> spájaním </w:t>
      </w:r>
      <w:r w:rsidR="00636D36" w:rsidRPr="0067763F">
        <w:rPr>
          <w:lang w:val="sk-SK"/>
        </w:rPr>
        <w:t>smrti partnera s</w:t>
      </w:r>
      <w:r w:rsidR="00156E30" w:rsidRPr="0067763F">
        <w:rPr>
          <w:lang w:val="sk-SK"/>
        </w:rPr>
        <w:t> jej nešťastnou životnou situáciou</w:t>
      </w:r>
      <w:r w:rsidR="00AF5521" w:rsidRPr="0067763F">
        <w:rPr>
          <w:lang w:val="sk-SK"/>
        </w:rPr>
        <w:t xml:space="preserve"> zároveň reprodukuje patriarchálna predstava ženy ako emocionálne nestálej, krehkej a závislej na mužskej prítomnosti. Neschopnosť zvládnuť partnerovu smrť </w:t>
      </w:r>
      <w:r w:rsidR="008F6F53" w:rsidRPr="0067763F">
        <w:rPr>
          <w:lang w:val="sk-SK"/>
        </w:rPr>
        <w:t>môže pôsobiť</w:t>
      </w:r>
      <w:r w:rsidR="00AF5521" w:rsidRPr="0067763F">
        <w:rPr>
          <w:lang w:val="sk-SK"/>
        </w:rPr>
        <w:t xml:space="preserve"> ako dôkaz jej slabosti a nesamostatnosti, čím sa implicitne podporuje stereotyp o žene, ktorá bez muža stráca oporu a kontrolu nad vlastným životom.</w:t>
      </w:r>
    </w:p>
    <w:p w14:paraId="69EDC2F6" w14:textId="3062D4E0" w:rsidR="007C1D0E" w:rsidRPr="0067763F" w:rsidRDefault="007C1D0E" w:rsidP="00720B34">
      <w:pPr>
        <w:pStyle w:val="Dalodstavce"/>
        <w:rPr>
          <w:lang w:val="sk-SK"/>
        </w:rPr>
      </w:pPr>
      <w:r w:rsidRPr="0067763F">
        <w:rPr>
          <w:lang w:val="sk-SK"/>
        </w:rPr>
        <w:t>Vo väčšine článkov sú však prítomné prvky, ktoré vinu matiek amplifikujú a implikujú morálne odsúdenie činov týchto matiek.</w:t>
      </w:r>
      <w:r w:rsidR="00C97321" w:rsidRPr="0067763F">
        <w:rPr>
          <w:lang w:val="sk-SK"/>
        </w:rPr>
        <w:t xml:space="preserve"> Takýmto prvkom sú jednoznačne explicitné a dramatizujúce opisy násilných činov analyzované </w:t>
      </w:r>
      <w:r w:rsidR="0065438A" w:rsidRPr="0067763F">
        <w:rPr>
          <w:lang w:val="sk-SK"/>
        </w:rPr>
        <w:t xml:space="preserve">v podkapitole </w:t>
      </w:r>
      <w:r w:rsidR="00334A91" w:rsidRPr="0067763F">
        <w:rPr>
          <w:lang w:val="sk-SK"/>
        </w:rPr>
        <w:t>5</w:t>
      </w:r>
      <w:r w:rsidR="0065438A" w:rsidRPr="0067763F">
        <w:rPr>
          <w:lang w:val="sk-SK"/>
        </w:rPr>
        <w:t>.1. Tieto praktiky často prekračujú hranice vecného informovania a vstupujú do emocionálne nabitého jazyka, ktorý má šokovať, pobúriť a vyvolať odpor. Používanie fráz ako „</w:t>
      </w:r>
      <w:r w:rsidR="0065438A" w:rsidRPr="0067763F">
        <w:rPr>
          <w:i/>
          <w:iCs/>
          <w:lang w:val="sk-SK"/>
        </w:rPr>
        <w:t>chladnokrvne zastrelila</w:t>
      </w:r>
      <w:r w:rsidR="0065438A" w:rsidRPr="0067763F">
        <w:rPr>
          <w:lang w:val="sk-SK"/>
        </w:rPr>
        <w:t>“ (13), „</w:t>
      </w:r>
      <w:r w:rsidR="0065438A" w:rsidRPr="0067763F">
        <w:rPr>
          <w:i/>
          <w:iCs/>
          <w:lang w:val="sk-SK"/>
        </w:rPr>
        <w:t>dcéru dobodala do hlavy a hrude</w:t>
      </w:r>
      <w:r w:rsidR="0065438A" w:rsidRPr="0067763F">
        <w:rPr>
          <w:lang w:val="sk-SK"/>
        </w:rPr>
        <w:t>“ (16), „</w:t>
      </w:r>
      <w:r w:rsidR="0065438A" w:rsidRPr="0067763F">
        <w:rPr>
          <w:i/>
          <w:iCs/>
          <w:lang w:val="sk-SK"/>
        </w:rPr>
        <w:t>mučila svojho synčeka waterboardingom...dieťa sa snažilo zadržať dych, zatiaľ čo mu voda stekala po tvári a do nosa</w:t>
      </w:r>
      <w:r w:rsidR="0065438A" w:rsidRPr="0067763F">
        <w:rPr>
          <w:lang w:val="sk-SK"/>
        </w:rPr>
        <w:t>“ (3) posilňujú dojem vedomého, zámerného a krutého konania. Čitateľ je vedený k tomu, aby intenzívnejšie odsúdil páchateľku – navyše nie hocijakú, ale matku, ktorá porušila nielen zákon, ale aj kultúrne očakávania materskej lásky, starostlivosti a obetavosti. Čím je popis násilia grafickejší, tým silnejšia je binarita medzi „dobrou matkou“ a „zvrátenou násilníčkou“</w:t>
      </w:r>
      <w:r w:rsidR="00720B34" w:rsidRPr="0067763F">
        <w:rPr>
          <w:lang w:val="sk-SK"/>
        </w:rPr>
        <w:t>.</w:t>
      </w:r>
    </w:p>
    <w:p w14:paraId="731DE365" w14:textId="7BA1C922" w:rsidR="0032181A" w:rsidRPr="0067763F" w:rsidRDefault="000F52FB" w:rsidP="00720B34">
      <w:pPr>
        <w:pStyle w:val="Dalodstavce"/>
        <w:rPr>
          <w:lang w:val="sk-SK"/>
        </w:rPr>
      </w:pPr>
      <w:r w:rsidRPr="0067763F">
        <w:rPr>
          <w:lang w:val="sk-SK"/>
        </w:rPr>
        <w:t>Dôraz na vinu a morálne odsúdenie týrajúcej matky uvedením jej „</w:t>
      </w:r>
      <w:r w:rsidRPr="0067763F">
        <w:rPr>
          <w:i/>
          <w:iCs/>
          <w:lang w:val="sk-SK"/>
        </w:rPr>
        <w:t>otrasného dôvodu</w:t>
      </w:r>
      <w:r w:rsidRPr="0067763F">
        <w:rPr>
          <w:lang w:val="sk-SK"/>
        </w:rPr>
        <w:t>“ obsahuje napr. správa č. 3. Čl</w:t>
      </w:r>
      <w:r w:rsidR="0032181A" w:rsidRPr="0067763F">
        <w:rPr>
          <w:lang w:val="sk-SK"/>
        </w:rPr>
        <w:t xml:space="preserve">ánok demonštruje, ako médiá môžu konštruovať vinu spôsobom, ktorý individualizuje čin a zároveň zamlčuje širšie genderové a sociálne kontexty. </w:t>
      </w:r>
      <w:r w:rsidR="00720B34" w:rsidRPr="0067763F">
        <w:rPr>
          <w:lang w:val="sk-SK"/>
        </w:rPr>
        <w:t>Okrem početných expresívnych výrazov („</w:t>
      </w:r>
      <w:r w:rsidR="00720B34" w:rsidRPr="0067763F">
        <w:rPr>
          <w:i/>
          <w:iCs/>
          <w:lang w:val="sk-SK"/>
        </w:rPr>
        <w:t>šokujúci zločin</w:t>
      </w:r>
      <w:r w:rsidR="00720B34" w:rsidRPr="0067763F">
        <w:rPr>
          <w:lang w:val="sk-SK"/>
        </w:rPr>
        <w:t>“, „</w:t>
      </w:r>
      <w:r w:rsidR="00720B34" w:rsidRPr="0067763F">
        <w:rPr>
          <w:i/>
          <w:iCs/>
          <w:lang w:val="sk-SK"/>
        </w:rPr>
        <w:t>strašným spôsobom týrala</w:t>
      </w:r>
      <w:r w:rsidR="00720B34" w:rsidRPr="0067763F">
        <w:rPr>
          <w:lang w:val="sk-SK"/>
        </w:rPr>
        <w:t>“, „</w:t>
      </w:r>
      <w:r w:rsidR="00720B34" w:rsidRPr="0067763F">
        <w:rPr>
          <w:i/>
          <w:iCs/>
          <w:lang w:val="sk-SK"/>
        </w:rPr>
        <w:t>zverský zločin</w:t>
      </w:r>
      <w:r w:rsidR="00720B34" w:rsidRPr="0067763F">
        <w:rPr>
          <w:lang w:val="sk-SK"/>
        </w:rPr>
        <w:t>“, „</w:t>
      </w:r>
      <w:r w:rsidR="00720B34" w:rsidRPr="0067763F">
        <w:rPr>
          <w:i/>
          <w:iCs/>
          <w:lang w:val="sk-SK"/>
        </w:rPr>
        <w:t>ohavný prípad týrania</w:t>
      </w:r>
      <w:r w:rsidR="00720B34" w:rsidRPr="0067763F">
        <w:rPr>
          <w:lang w:val="sk-SK"/>
        </w:rPr>
        <w:t>“</w:t>
      </w:r>
      <w:r w:rsidRPr="0067763F">
        <w:rPr>
          <w:lang w:val="sk-SK"/>
        </w:rPr>
        <w:t xml:space="preserve">) </w:t>
      </w:r>
      <w:r w:rsidR="00720B34" w:rsidRPr="0067763F">
        <w:rPr>
          <w:lang w:val="sk-SK"/>
        </w:rPr>
        <w:t>ktoré vytvárajú dojem, že čitateľ nemá ani len pochybovať o absolútnej vine a „monštr</w:t>
      </w:r>
      <w:r w:rsidR="004A27C2">
        <w:rPr>
          <w:lang w:val="sk-SK"/>
        </w:rPr>
        <w:t>u</w:t>
      </w:r>
      <w:r w:rsidR="00720B34" w:rsidRPr="0067763F">
        <w:rPr>
          <w:lang w:val="sk-SK"/>
        </w:rPr>
        <w:t xml:space="preserve">óznosti“ matky, </w:t>
      </w:r>
      <w:r w:rsidRPr="0067763F">
        <w:rPr>
          <w:lang w:val="sk-SK"/>
        </w:rPr>
        <w:t>jej má podľa autora článku priťažiť už spomínaný „</w:t>
      </w:r>
      <w:r w:rsidRPr="0067763F">
        <w:rPr>
          <w:i/>
          <w:iCs/>
          <w:lang w:val="sk-SK"/>
        </w:rPr>
        <w:t>otrasný dôvod</w:t>
      </w:r>
      <w:r w:rsidRPr="0067763F">
        <w:rPr>
          <w:lang w:val="sk-SK"/>
        </w:rPr>
        <w:t>“.</w:t>
      </w:r>
    </w:p>
    <w:p w14:paraId="260BE6DD" w14:textId="021F2BD2" w:rsidR="00DD0B9A" w:rsidRPr="0067763F" w:rsidRDefault="000F52FB" w:rsidP="00DD0B9A">
      <w:pPr>
        <w:pStyle w:val="Dalodstavce"/>
        <w:rPr>
          <w:lang w:val="sk-SK"/>
        </w:rPr>
      </w:pPr>
      <w:r w:rsidRPr="0067763F">
        <w:rPr>
          <w:lang w:val="sk-SK"/>
        </w:rPr>
        <w:lastRenderedPageBreak/>
        <w:t xml:space="preserve">Tento dôvod je pritom ženou priamo artikulovaný – chcela zistiť, či partnerovi na dieťati záleží a dúfala, že sa k nej vráti – no článok ho </w:t>
      </w:r>
      <w:r w:rsidR="00C02C27" w:rsidRPr="0067763F">
        <w:rPr>
          <w:lang w:val="sk-SK"/>
        </w:rPr>
        <w:t xml:space="preserve">už prvým odstavcom </w:t>
      </w:r>
      <w:r w:rsidRPr="0067763F">
        <w:rPr>
          <w:lang w:val="sk-SK"/>
        </w:rPr>
        <w:t>rámuje ako absurdný a</w:t>
      </w:r>
      <w:r w:rsidR="00C02C27" w:rsidRPr="0067763F">
        <w:rPr>
          <w:lang w:val="sk-SK"/>
        </w:rPr>
        <w:t> </w:t>
      </w:r>
      <w:r w:rsidRPr="0067763F">
        <w:rPr>
          <w:lang w:val="sk-SK"/>
        </w:rPr>
        <w:t>neospravedlniteľný</w:t>
      </w:r>
      <w:r w:rsidR="00C02C27" w:rsidRPr="0067763F">
        <w:rPr>
          <w:lang w:val="sk-SK"/>
        </w:rPr>
        <w:t xml:space="preserve"> („</w:t>
      </w:r>
      <w:r w:rsidR="00C02C27" w:rsidRPr="0067763F">
        <w:rPr>
          <w:i/>
          <w:iCs/>
          <w:lang w:val="sk-SK"/>
        </w:rPr>
        <w:t>V USA došlo k priam zverskému zločinu. Aby žena zistila, či má jej partner záujem o ich spoločné dieťa, mučila svojho synčeka waterboardingom a dala ho do mrazničky</w:t>
      </w:r>
      <w:r w:rsidRPr="0067763F">
        <w:rPr>
          <w:lang w:val="sk-SK"/>
        </w:rPr>
        <w:t>.</w:t>
      </w:r>
      <w:r w:rsidR="00DD0B9A" w:rsidRPr="0067763F">
        <w:rPr>
          <w:lang w:val="sk-SK"/>
        </w:rPr>
        <w:t xml:space="preserve">.. </w:t>
      </w:r>
      <w:r w:rsidR="00DD0B9A" w:rsidRPr="0067763F">
        <w:rPr>
          <w:i/>
          <w:iCs/>
          <w:lang w:val="sk-SK"/>
        </w:rPr>
        <w:t>Tiež do toho vkladala nádej, že sa partner, ktorú ju opustil, k nej vráti.</w:t>
      </w:r>
      <w:r w:rsidR="00C02C27" w:rsidRPr="0067763F">
        <w:rPr>
          <w:lang w:val="sk-SK"/>
        </w:rPr>
        <w:t>“).</w:t>
      </w:r>
      <w:r w:rsidRPr="0067763F">
        <w:rPr>
          <w:lang w:val="sk-SK"/>
        </w:rPr>
        <w:t xml:space="preserve"> </w:t>
      </w:r>
      <w:r w:rsidR="001B0B3B" w:rsidRPr="0067763F">
        <w:rPr>
          <w:lang w:val="sk-SK"/>
        </w:rPr>
        <w:t>Nam</w:t>
      </w:r>
      <w:r w:rsidRPr="0067763F">
        <w:rPr>
          <w:lang w:val="sk-SK"/>
        </w:rPr>
        <w:t>iesto</w:t>
      </w:r>
      <w:r w:rsidR="001B0B3B" w:rsidRPr="0067763F">
        <w:rPr>
          <w:lang w:val="sk-SK"/>
        </w:rPr>
        <w:t xml:space="preserve"> snahy o</w:t>
      </w:r>
      <w:r w:rsidR="00CC6839" w:rsidRPr="0067763F">
        <w:rPr>
          <w:lang w:val="sk-SK"/>
        </w:rPr>
        <w:t> </w:t>
      </w:r>
      <w:r w:rsidR="001B0B3B" w:rsidRPr="0067763F">
        <w:rPr>
          <w:lang w:val="sk-SK"/>
        </w:rPr>
        <w:t>pochopenie</w:t>
      </w:r>
      <w:r w:rsidR="00CC6839" w:rsidRPr="0067763F">
        <w:rPr>
          <w:lang w:val="sk-SK"/>
        </w:rPr>
        <w:t xml:space="preserve"> matkinho psychického stavu,</w:t>
      </w:r>
      <w:r w:rsidRPr="0067763F">
        <w:rPr>
          <w:lang w:val="sk-SK"/>
        </w:rPr>
        <w:t xml:space="preserve"> možného emocionálneho zrútenia</w:t>
      </w:r>
      <w:r w:rsidR="00CC6839" w:rsidRPr="0067763F">
        <w:rPr>
          <w:lang w:val="sk-SK"/>
        </w:rPr>
        <w:t xml:space="preserve"> </w:t>
      </w:r>
      <w:r w:rsidRPr="0067763F">
        <w:rPr>
          <w:lang w:val="sk-SK"/>
        </w:rPr>
        <w:t xml:space="preserve">či patologického správania prameniaceho zo zúfalstva a opustenia, je </w:t>
      </w:r>
      <w:r w:rsidR="00C02C27" w:rsidRPr="0067763F">
        <w:rPr>
          <w:lang w:val="sk-SK"/>
        </w:rPr>
        <w:t>jej dôvod</w:t>
      </w:r>
      <w:r w:rsidRPr="0067763F">
        <w:rPr>
          <w:lang w:val="sk-SK"/>
        </w:rPr>
        <w:t xml:space="preserve"> preformulovaný na dôkaz jej psychickej zvrátenosti. </w:t>
      </w:r>
      <w:r w:rsidR="00C02C27" w:rsidRPr="0067763F">
        <w:rPr>
          <w:lang w:val="sk-SK"/>
        </w:rPr>
        <w:t xml:space="preserve">Chýba tu </w:t>
      </w:r>
      <w:r w:rsidR="0044180C" w:rsidRPr="0067763F">
        <w:rPr>
          <w:lang w:val="sk-SK"/>
        </w:rPr>
        <w:t xml:space="preserve">zamyslenie nad </w:t>
      </w:r>
      <w:r w:rsidR="00C02C27" w:rsidRPr="0067763F">
        <w:rPr>
          <w:lang w:val="sk-SK"/>
        </w:rPr>
        <w:t>mocensk</w:t>
      </w:r>
      <w:r w:rsidR="0044180C" w:rsidRPr="0067763F">
        <w:rPr>
          <w:lang w:val="sk-SK"/>
        </w:rPr>
        <w:t>ými</w:t>
      </w:r>
      <w:r w:rsidR="00C02C27" w:rsidRPr="0067763F">
        <w:rPr>
          <w:lang w:val="sk-SK"/>
        </w:rPr>
        <w:t xml:space="preserve"> nerovnos</w:t>
      </w:r>
      <w:r w:rsidR="0044180C" w:rsidRPr="0067763F">
        <w:rPr>
          <w:lang w:val="sk-SK"/>
        </w:rPr>
        <w:t>ťami</w:t>
      </w:r>
      <w:r w:rsidR="00C02C27" w:rsidRPr="0067763F">
        <w:rPr>
          <w:lang w:val="sk-SK"/>
        </w:rPr>
        <w:t xml:space="preserve"> vo vzťahu, genderov</w:t>
      </w:r>
      <w:r w:rsidR="007635C0" w:rsidRPr="0067763F">
        <w:rPr>
          <w:lang w:val="sk-SK"/>
        </w:rPr>
        <w:t>ou</w:t>
      </w:r>
      <w:r w:rsidR="00C02C27" w:rsidRPr="0067763F">
        <w:rPr>
          <w:lang w:val="sk-SK"/>
        </w:rPr>
        <w:t xml:space="preserve"> závislos</w:t>
      </w:r>
      <w:r w:rsidR="007635C0" w:rsidRPr="0067763F">
        <w:rPr>
          <w:lang w:val="sk-SK"/>
        </w:rPr>
        <w:t>ťou</w:t>
      </w:r>
      <w:r w:rsidR="00C02C27" w:rsidRPr="0067763F">
        <w:rPr>
          <w:lang w:val="sk-SK"/>
        </w:rPr>
        <w:t>, sociáln</w:t>
      </w:r>
      <w:r w:rsidR="007635C0" w:rsidRPr="0067763F">
        <w:rPr>
          <w:lang w:val="sk-SK"/>
        </w:rPr>
        <w:t>ym</w:t>
      </w:r>
      <w:r w:rsidR="00C02C27" w:rsidRPr="0067763F">
        <w:rPr>
          <w:lang w:val="sk-SK"/>
        </w:rPr>
        <w:t xml:space="preserve"> osamote</w:t>
      </w:r>
      <w:r w:rsidR="007635C0" w:rsidRPr="0067763F">
        <w:rPr>
          <w:lang w:val="sk-SK"/>
        </w:rPr>
        <w:t>ním</w:t>
      </w:r>
      <w:r w:rsidR="00C02C27" w:rsidRPr="0067763F">
        <w:rPr>
          <w:lang w:val="sk-SK"/>
        </w:rPr>
        <w:t xml:space="preserve"> žien v starostlivosti o dieťa alebo možn</w:t>
      </w:r>
      <w:r w:rsidR="00AC3421" w:rsidRPr="0067763F">
        <w:rPr>
          <w:lang w:val="sk-SK"/>
        </w:rPr>
        <w:t>ým</w:t>
      </w:r>
      <w:r w:rsidR="00C02C27" w:rsidRPr="0067763F">
        <w:rPr>
          <w:lang w:val="sk-SK"/>
        </w:rPr>
        <w:t xml:space="preserve"> emocionáln</w:t>
      </w:r>
      <w:r w:rsidR="00AC3421" w:rsidRPr="0067763F">
        <w:rPr>
          <w:lang w:val="sk-SK"/>
        </w:rPr>
        <w:t>ym</w:t>
      </w:r>
      <w:r w:rsidR="00C02C27" w:rsidRPr="0067763F">
        <w:rPr>
          <w:lang w:val="sk-SK"/>
        </w:rPr>
        <w:t xml:space="preserve"> zneužívan</w:t>
      </w:r>
      <w:r w:rsidR="00AC3421" w:rsidRPr="0067763F">
        <w:rPr>
          <w:lang w:val="sk-SK"/>
        </w:rPr>
        <w:t>ím</w:t>
      </w:r>
      <w:r w:rsidR="00C02C27" w:rsidRPr="0067763F">
        <w:rPr>
          <w:lang w:val="sk-SK"/>
        </w:rPr>
        <w:t xml:space="preserve"> zo strany partnera, ktoré by mohli vysvetliť, prečo žena vnímala uvedené správanie voči dieťaťu ako jediný spôsob, ako si získať partnerovu pozornosť. Takéto okolnosti samozrejme čin neospravedlňujú, ale kontextualizovali by ho. </w:t>
      </w:r>
      <w:r w:rsidRPr="0067763F">
        <w:rPr>
          <w:lang w:val="sk-SK"/>
        </w:rPr>
        <w:t>Namiesto otázok o tom, ako sa žena do takejto situácie dostala, článok používa moralizujúci rámec, ktorý „</w:t>
      </w:r>
      <w:r w:rsidRPr="0067763F">
        <w:rPr>
          <w:i/>
          <w:iCs/>
          <w:lang w:val="sk-SK"/>
        </w:rPr>
        <w:t>otrasný dôvod</w:t>
      </w:r>
      <w:r w:rsidRPr="0067763F">
        <w:rPr>
          <w:lang w:val="sk-SK"/>
        </w:rPr>
        <w:t>“ premení na symbol jej zlyhania ako matky a</w:t>
      </w:r>
      <w:r w:rsidR="00C02C27" w:rsidRPr="0067763F">
        <w:rPr>
          <w:lang w:val="sk-SK"/>
        </w:rPr>
        <w:t> </w:t>
      </w:r>
      <w:r w:rsidRPr="0067763F">
        <w:rPr>
          <w:lang w:val="sk-SK"/>
        </w:rPr>
        <w:t>ženy</w:t>
      </w:r>
      <w:r w:rsidR="00C02C27" w:rsidRPr="0067763F">
        <w:rPr>
          <w:lang w:val="sk-SK"/>
        </w:rPr>
        <w:t xml:space="preserve"> („...</w:t>
      </w:r>
      <w:r w:rsidR="00C02C27" w:rsidRPr="0067763F">
        <w:rPr>
          <w:i/>
          <w:iCs/>
          <w:lang w:val="sk-SK"/>
        </w:rPr>
        <w:t>bolo vidieť, ako Sharday McDonaldová drží syna za dupačky a leje vodu na tvár bezbranného dieťaťa. Policajt uviedol, že to vyzeralo, že sa dieťa snažilo zadržať dych, zatiaľ čo mu voda stekala po tvári a do nosa.</w:t>
      </w:r>
      <w:r w:rsidR="00C02C27" w:rsidRPr="0067763F">
        <w:rPr>
          <w:lang w:val="sk-SK"/>
        </w:rPr>
        <w:t>).</w:t>
      </w:r>
      <w:r w:rsidRPr="0067763F">
        <w:rPr>
          <w:lang w:val="sk-SK"/>
        </w:rPr>
        <w:t xml:space="preserve"> </w:t>
      </w:r>
      <w:r w:rsidR="00DD0B9A" w:rsidRPr="0067763F">
        <w:rPr>
          <w:lang w:val="sk-SK"/>
        </w:rPr>
        <w:t>Keď autor článku v poslednom odstavci dáva priestor aj vyjadreniu matky, nerobí tak s úmyslom vyvolať zamyslenie nad emocionálnym či sociálnym zlyhaním partnerstva („</w:t>
      </w:r>
      <w:r w:rsidR="00DD0B9A" w:rsidRPr="0067763F">
        <w:rPr>
          <w:i/>
          <w:iCs/>
          <w:lang w:val="sk-SK"/>
        </w:rPr>
        <w:t>Chcela len vyskúšať, či sa jeho otec oňho</w:t>
      </w:r>
      <w:r w:rsidR="00526E92" w:rsidRPr="0067763F">
        <w:rPr>
          <w:lang w:val="sk-SK"/>
        </w:rPr>
        <w:t xml:space="preserve"> [dieťa</w:t>
      </w:r>
      <w:r w:rsidR="00526E92" w:rsidRPr="0067763F">
        <w:rPr>
          <w:rFonts w:ascii="Calibri" w:hAnsi="Calibri" w:cs="Calibri"/>
          <w:lang w:val="sk-SK"/>
        </w:rPr>
        <w:t>]</w:t>
      </w:r>
      <w:r w:rsidR="00DD0B9A" w:rsidRPr="0067763F">
        <w:rPr>
          <w:i/>
          <w:iCs/>
          <w:lang w:val="sk-SK"/>
        </w:rPr>
        <w:t xml:space="preserve"> vôbec zaujíma alebo či mu na ňom nezáleží. Tiež do toho vkladala nádej, že sa partner, ktorú ju opustil, k nej vráti.</w:t>
      </w:r>
      <w:r w:rsidR="00DD0B9A" w:rsidRPr="0067763F">
        <w:rPr>
          <w:lang w:val="sk-SK"/>
        </w:rPr>
        <w:t>“). Namiesto toho jej čin už od začiatku rámuje ako „</w:t>
      </w:r>
      <w:r w:rsidR="00DD0B9A" w:rsidRPr="0067763F">
        <w:rPr>
          <w:i/>
          <w:iCs/>
          <w:lang w:val="sk-SK"/>
        </w:rPr>
        <w:t>otrasný dôvod</w:t>
      </w:r>
      <w:r w:rsidR="00DD0B9A" w:rsidRPr="0067763F">
        <w:rPr>
          <w:lang w:val="sk-SK"/>
        </w:rPr>
        <w:t xml:space="preserve">“, čím znemožňuje empatiu alebo porozumenie a uzatvára diskusiu do roviny morálneho odsúdenia. Tento jej parafrázovaný výrok pritom naznačuje emocionálne zúfalstvo, opustenie, neistotu vo vzťahu a psychologickú závislosť od partnera. Je tu zreteľná dynamika, ktorá by si zaslúžila hlbšiu reflexiu </w:t>
      </w:r>
      <w:r w:rsidR="0076530A" w:rsidRPr="0067763F">
        <w:rPr>
          <w:lang w:val="sk-SK"/>
        </w:rPr>
        <w:t>gendero</w:t>
      </w:r>
      <w:r w:rsidR="00DD0B9A" w:rsidRPr="0067763F">
        <w:rPr>
          <w:lang w:val="sk-SK"/>
        </w:rPr>
        <w:t>vých vzťahov a patriarchálneho usporiadania. Prečo je žena v pozícii, kde musí testovať záujem otca o dieťa?</w:t>
      </w:r>
    </w:p>
    <w:p w14:paraId="61196F7B" w14:textId="4D2EAF8C" w:rsidR="00526E92" w:rsidRPr="0067763F" w:rsidRDefault="00526E92" w:rsidP="00DD0B9A">
      <w:pPr>
        <w:pStyle w:val="Dalodstavce"/>
        <w:rPr>
          <w:lang w:val="sk-SK"/>
        </w:rPr>
      </w:pPr>
      <w:r w:rsidRPr="0067763F">
        <w:rPr>
          <w:lang w:val="sk-SK"/>
        </w:rPr>
        <w:t>Okrem toho sa v správe nezohľadňuje to, čo vyplýva z jej vyjadrenia a to, že ide o neúmyselný čin („</w:t>
      </w:r>
      <w:r w:rsidRPr="0067763F">
        <w:rPr>
          <w:i/>
          <w:iCs/>
          <w:lang w:val="sk-SK"/>
        </w:rPr>
        <w:t>Keď Sharday zatkli, povedala policajtom, že nikdy nemala v úmysle syna zabiť alebo mu ublížiť.</w:t>
      </w:r>
      <w:r w:rsidRPr="0067763F">
        <w:rPr>
          <w:lang w:val="sk-SK"/>
        </w:rPr>
        <w:t>“). Namiesto toho sa pozornosť sústreďuje na podrobné popisovanie metódy týrani</w:t>
      </w:r>
      <w:r w:rsidR="00262048" w:rsidRPr="0067763F">
        <w:rPr>
          <w:lang w:val="sk-SK"/>
        </w:rPr>
        <w:t>a</w:t>
      </w:r>
      <w:r w:rsidRPr="0067763F">
        <w:rPr>
          <w:lang w:val="sk-SK"/>
        </w:rPr>
        <w:t>, ktorú by možno ani sama matka nevedela pomenovať, keď zoberieme do úvahy, že jej úmyslom nebolo ublížiť dieťaťu. Podľa jej vyjadrenia mohlo ísť o čin, ktorý vznikol ako silná emocionálna reakcia a nie z chladného úmyslu. V článku sa však neposudzuje kontext úmyslu, ani psychický stav, len skutok samotný. Chýba rozlíšenie medzi úmyslom a následkom, ktoré je pritom v justícii kľúčové, najmä pri posudzovaní viny a miery zodpovednosti.</w:t>
      </w:r>
    </w:p>
    <w:p w14:paraId="3F29ADC2" w14:textId="7328FC63" w:rsidR="00611FE7" w:rsidRPr="0067763F" w:rsidRDefault="000F52FB" w:rsidP="00F5433D">
      <w:pPr>
        <w:pStyle w:val="Dalodstavce"/>
        <w:rPr>
          <w:lang w:val="sk-SK"/>
        </w:rPr>
      </w:pPr>
      <w:r w:rsidRPr="0067763F">
        <w:rPr>
          <w:lang w:val="sk-SK"/>
        </w:rPr>
        <w:t>Hlas otca – napriek tomu, že bol partnerom, ktorý ju opustil – je pritom prezentovaný ako hlas rozumu a</w:t>
      </w:r>
      <w:r w:rsidR="00DD0B9A" w:rsidRPr="0067763F">
        <w:rPr>
          <w:lang w:val="sk-SK"/>
        </w:rPr>
        <w:t> </w:t>
      </w:r>
      <w:r w:rsidRPr="0067763F">
        <w:rPr>
          <w:lang w:val="sk-SK"/>
        </w:rPr>
        <w:t>spravodlivosti</w:t>
      </w:r>
      <w:r w:rsidR="00DD0B9A" w:rsidRPr="0067763F">
        <w:rPr>
          <w:lang w:val="sk-SK"/>
        </w:rPr>
        <w:t xml:space="preserve"> („</w:t>
      </w:r>
      <w:r w:rsidR="00DD0B9A" w:rsidRPr="0067763F">
        <w:rPr>
          <w:i/>
          <w:iCs/>
          <w:lang w:val="sk-SK"/>
        </w:rPr>
        <w:t>Na mieste policajti narazili na 30-ročnú Sharday McDonaldovú, ktorá sa búrlivo hádala s otcom dieťaťa a nahlas naňho kričala.</w:t>
      </w:r>
      <w:r w:rsidR="00DD0B9A" w:rsidRPr="0067763F">
        <w:rPr>
          <w:lang w:val="sk-SK"/>
        </w:rPr>
        <w:t>“).</w:t>
      </w:r>
      <w:r w:rsidRPr="0067763F">
        <w:rPr>
          <w:lang w:val="sk-SK"/>
        </w:rPr>
        <w:t xml:space="preserve"> Otec, ktorý polícii poskytne dôkaz, je stotožnený s verejným záujmom a stáva sa nepriamo hrdinom príbehu, zatiaľ čo matka je degradovaná na výlučného páchateľa</w:t>
      </w:r>
      <w:r w:rsidR="00DD0B9A" w:rsidRPr="0067763F">
        <w:rPr>
          <w:lang w:val="sk-SK"/>
        </w:rPr>
        <w:t xml:space="preserve"> </w:t>
      </w:r>
      <w:r w:rsidR="00DD0B9A" w:rsidRPr="0067763F">
        <w:rPr>
          <w:lang w:val="sk-SK"/>
        </w:rPr>
        <w:lastRenderedPageBreak/>
        <w:t>(„</w:t>
      </w:r>
      <w:r w:rsidR="00DD0B9A" w:rsidRPr="0067763F">
        <w:rPr>
          <w:i/>
          <w:iCs/>
          <w:lang w:val="sk-SK"/>
        </w:rPr>
        <w:t>Otec dieťaťa neskôr policajtom ukázal zaznamenaný videohovor, na ktorom bolo vidieť, ako Sharday McDonaldová drží syna za dupačky a leje vodu na tvár bezbranného dieťaťa</w:t>
      </w:r>
      <w:r w:rsidR="00DD0B9A" w:rsidRPr="0067763F">
        <w:rPr>
          <w:lang w:val="sk-SK"/>
        </w:rPr>
        <w:t>.“).</w:t>
      </w:r>
      <w:r w:rsidRPr="0067763F">
        <w:rPr>
          <w:lang w:val="sk-SK"/>
        </w:rPr>
        <w:t xml:space="preserve"> </w:t>
      </w:r>
      <w:r w:rsidR="00F77B98" w:rsidRPr="0067763F">
        <w:rPr>
          <w:lang w:val="sk-SK"/>
        </w:rPr>
        <w:t>Otec si tak svojím zásahom do vyhrotenej situácie zabezpečil ochranu od verejného odsúdenia. Je mimo zodpovednosti za vzniknutú situáciu v rodine a je reprezentovaný ako ten, kto zaistil spravodlivosť a tým aj ochránil dieťa. Pritom článok naznačuje údajnými citátmi matky (ktorej výpo</w:t>
      </w:r>
      <w:r w:rsidR="00F5433D" w:rsidRPr="0067763F">
        <w:rPr>
          <w:lang w:val="sk-SK"/>
        </w:rPr>
        <w:t>vedná hodnota</w:t>
      </w:r>
      <w:r w:rsidR="00F77B98" w:rsidRPr="0067763F">
        <w:rPr>
          <w:lang w:val="sk-SK"/>
        </w:rPr>
        <w:t xml:space="preserve"> je však článkom </w:t>
      </w:r>
      <w:r w:rsidR="00F5433D" w:rsidRPr="0067763F">
        <w:rPr>
          <w:lang w:val="sk-SK"/>
        </w:rPr>
        <w:t>značne poškodená) určitý nezáujem otca o dieťa („</w:t>
      </w:r>
      <w:r w:rsidR="00F5433D" w:rsidRPr="0067763F">
        <w:rPr>
          <w:i/>
          <w:iCs/>
          <w:lang w:val="sk-SK"/>
        </w:rPr>
        <w:t>Nechceš ho. Ukážem ti toto malé prekliate dieťa, je mi to jedno," kričala vraj 30-ročná žena.</w:t>
      </w:r>
      <w:r w:rsidR="00F5433D" w:rsidRPr="0067763F">
        <w:rPr>
          <w:lang w:val="sk-SK"/>
        </w:rPr>
        <w:t xml:space="preserve">“). Tento citát tiež prezrádza intenzívne emocionálne napätie vo vzťahu matky s partnerom, ktorý ju opustil a zároveň prenesenie frustrácie na dieťa – čo je samozrejme alarmujúce, ale zároveň by to malo vyvolávať otázky o úlohe a zodpovednosti otca a partnera v celej situácii. Ako sa podieľal na starostlivosti o dieťa? Bola matka na všetko sama? Článok tieto otázky nekladie. Namiesto toho zostáva pri povrchnom a moralizujúcom opise hádky a výkrikov, čím redukuje komplexnú situáciu na "hysterickú matku", racionálne zasahujúceho otca a nevinné dieťa. </w:t>
      </w:r>
      <w:r w:rsidRPr="0067763F">
        <w:rPr>
          <w:lang w:val="sk-SK"/>
        </w:rPr>
        <w:t>Takto nastavená naratívna štruktúra neponúka čitateľovi možnosť porozumenia, len odsúdenie</w:t>
      </w:r>
      <w:r w:rsidR="00F5433D" w:rsidRPr="0067763F">
        <w:rPr>
          <w:lang w:val="sk-SK"/>
        </w:rPr>
        <w:t>.</w:t>
      </w:r>
      <w:r w:rsidRPr="0067763F">
        <w:rPr>
          <w:lang w:val="sk-SK"/>
        </w:rPr>
        <w:t xml:space="preserve"> </w:t>
      </w:r>
      <w:r w:rsidR="00F5433D" w:rsidRPr="0067763F">
        <w:rPr>
          <w:lang w:val="sk-SK"/>
        </w:rPr>
        <w:t>Tý</w:t>
      </w:r>
      <w:r w:rsidRPr="0067763F">
        <w:rPr>
          <w:lang w:val="sk-SK"/>
        </w:rPr>
        <w:t>m nielenže reprodukuje stereotypy o „zlých matkách“</w:t>
      </w:r>
      <w:r w:rsidR="00F5433D" w:rsidRPr="0067763F">
        <w:rPr>
          <w:lang w:val="sk-SK"/>
        </w:rPr>
        <w:t xml:space="preserve"> a </w:t>
      </w:r>
      <w:r w:rsidR="00A46FB2" w:rsidRPr="0067763F">
        <w:rPr>
          <w:lang w:val="sk-SK"/>
        </w:rPr>
        <w:t>gendero</w:t>
      </w:r>
      <w:r w:rsidR="00F5433D" w:rsidRPr="0067763F">
        <w:rPr>
          <w:lang w:val="sk-SK"/>
        </w:rPr>
        <w:t>vú nerovnosť v starostlivosti o deti</w:t>
      </w:r>
      <w:r w:rsidRPr="0067763F">
        <w:rPr>
          <w:lang w:val="sk-SK"/>
        </w:rPr>
        <w:t xml:space="preserve">, ale zároveň umlčuje individuálne a štrukturálne </w:t>
      </w:r>
      <w:r w:rsidR="00C02C27" w:rsidRPr="0067763F">
        <w:rPr>
          <w:lang w:val="sk-SK"/>
        </w:rPr>
        <w:t>okolnosti</w:t>
      </w:r>
      <w:r w:rsidRPr="0067763F">
        <w:rPr>
          <w:lang w:val="sk-SK"/>
        </w:rPr>
        <w:t>, ktoré môžu viesť ženy do</w:t>
      </w:r>
      <w:r w:rsidR="00C02C27" w:rsidRPr="0067763F">
        <w:rPr>
          <w:lang w:val="sk-SK"/>
        </w:rPr>
        <w:t xml:space="preserve"> takýchto situácií</w:t>
      </w:r>
      <w:r w:rsidRPr="0067763F">
        <w:rPr>
          <w:lang w:val="sk-SK"/>
        </w:rPr>
        <w:t>.</w:t>
      </w:r>
    </w:p>
    <w:p w14:paraId="75DDBBC3" w14:textId="4078AE3F" w:rsidR="007609B4" w:rsidRPr="0067763F" w:rsidRDefault="007609B4" w:rsidP="007609B4">
      <w:pPr>
        <w:pStyle w:val="Dalodstavce"/>
        <w:rPr>
          <w:lang w:val="sk-SK"/>
        </w:rPr>
      </w:pPr>
      <w:r w:rsidRPr="0067763F">
        <w:rPr>
          <w:lang w:val="sk-SK"/>
        </w:rPr>
        <w:t>Medzi okolnosti, ktoré v analyzovaných správach prispievajú k posilňovaniu viny matiek, patrí aj dôraz na ich fyzický stav v čase činu. Príkladom je správa č. 6, kde sa zdôrazňuje fakt, že matka mala „</w:t>
      </w:r>
      <w:r w:rsidRPr="0067763F">
        <w:rPr>
          <w:i/>
          <w:iCs/>
          <w:lang w:val="sk-SK"/>
        </w:rPr>
        <w:t>tri promile alkoholu v krvi</w:t>
      </w:r>
      <w:r w:rsidRPr="0067763F">
        <w:rPr>
          <w:lang w:val="sk-SK"/>
        </w:rPr>
        <w:t xml:space="preserve">“. Toto nie je len informácia o jej fyzickom stave. Je to morálne odsúdenie, toho, že matka sa sama uviedla do stavu, ktorý ju urobil neschopnou starať sa o svoje dieťa a tým stratila </w:t>
      </w:r>
      <w:r w:rsidR="00990911" w:rsidRPr="0067763F">
        <w:rPr>
          <w:lang w:val="sk-SK"/>
        </w:rPr>
        <w:t>legitimitu</w:t>
      </w:r>
      <w:r w:rsidRPr="0067763F">
        <w:rPr>
          <w:lang w:val="sk-SK"/>
        </w:rPr>
        <w:t xml:space="preserve"> na to byť vnímaná ako „dobrá matka“. Zaujímavé je porovnanie s prípadom 1, kde alkoholizmus otca slúži na vysvetlenie jeho agresivity („</w:t>
      </w:r>
      <w:r w:rsidRPr="0067763F">
        <w:rPr>
          <w:i/>
          <w:iCs/>
          <w:lang w:val="sk-SK"/>
        </w:rPr>
        <w:t>Začal piť a domov chodil napitý...Milan má vtedy úplne zmeniť svoje správanie a byť agresívny</w:t>
      </w:r>
      <w:r w:rsidRPr="0067763F">
        <w:rPr>
          <w:lang w:val="sk-SK"/>
        </w:rPr>
        <w:t>“). Matkina konzumácia alkoholu je dôkaz jej neschopnosti byť matkou, jej morálneho zlyhania, kým otcov alkoholizmus je len faktorom zhoršujúcim jeho agresivitu.</w:t>
      </w:r>
    </w:p>
    <w:p w14:paraId="71011E68" w14:textId="77777777" w:rsidR="007609B4" w:rsidRPr="0067763F" w:rsidRDefault="007609B4" w:rsidP="00F5433D">
      <w:pPr>
        <w:pStyle w:val="Dalodstavce"/>
        <w:rPr>
          <w:lang w:val="sk-SK"/>
        </w:rPr>
      </w:pPr>
    </w:p>
    <w:p w14:paraId="13ADA28B" w14:textId="21F0C4C9" w:rsidR="00F518AC" w:rsidRPr="0067763F" w:rsidRDefault="00F518AC" w:rsidP="00715392">
      <w:pPr>
        <w:pStyle w:val="Nadpis2"/>
        <w:numPr>
          <w:ilvl w:val="1"/>
          <w:numId w:val="14"/>
        </w:numPr>
      </w:pPr>
      <w:bookmarkStart w:id="33" w:name="_Toc197189254"/>
      <w:r w:rsidRPr="0067763F">
        <w:t>Psychopatologizácia násilných činov</w:t>
      </w:r>
      <w:r w:rsidR="006A2718" w:rsidRPr="0067763F">
        <w:t xml:space="preserve"> a vylúčenie matiek</w:t>
      </w:r>
      <w:bookmarkEnd w:id="33"/>
    </w:p>
    <w:p w14:paraId="4D4B2423" w14:textId="34EE972E" w:rsidR="003F75C7" w:rsidRPr="0067763F" w:rsidRDefault="00F518AC" w:rsidP="00F73138">
      <w:pPr>
        <w:pStyle w:val="Odstavec1"/>
        <w:rPr>
          <w:lang w:val="sk-SK"/>
        </w:rPr>
      </w:pPr>
      <w:r w:rsidRPr="0067763F">
        <w:rPr>
          <w:lang w:val="sk-SK"/>
        </w:rPr>
        <w:t>Samotné články si v niektorých prípadoch protirečia. Kým v jednej časti správy č. 2 vykresľuje autor matku ako aktívnu agresorku, v</w:t>
      </w:r>
      <w:r w:rsidR="00E85EF6" w:rsidRPr="0067763F">
        <w:rPr>
          <w:lang w:val="sk-SK"/>
        </w:rPr>
        <w:t xml:space="preserve"> druhej časti článku sa odkláňa od naratívu </w:t>
      </w:r>
      <w:r w:rsidRPr="0067763F">
        <w:rPr>
          <w:lang w:val="sk-SK"/>
        </w:rPr>
        <w:t>matky</w:t>
      </w:r>
      <w:r w:rsidR="00E85EF6" w:rsidRPr="0067763F">
        <w:rPr>
          <w:lang w:val="sk-SK"/>
        </w:rPr>
        <w:t>, ktorá zámerne „</w:t>
      </w:r>
      <w:r w:rsidR="00E85EF6" w:rsidRPr="0067763F">
        <w:rPr>
          <w:i/>
          <w:iCs/>
          <w:lang w:val="sk-SK"/>
        </w:rPr>
        <w:t>týrala svojho syna celé mesiace</w:t>
      </w:r>
      <w:r w:rsidR="00E85EF6" w:rsidRPr="0067763F">
        <w:rPr>
          <w:lang w:val="sk-SK"/>
        </w:rPr>
        <w:t>“ a predkladá možný dôvod matkiných činov v podobe „</w:t>
      </w:r>
      <w:r w:rsidR="00E85EF6" w:rsidRPr="0067763F">
        <w:rPr>
          <w:i/>
          <w:iCs/>
          <w:lang w:val="sk-SK"/>
        </w:rPr>
        <w:t>vážnej a trvalej psychickej poruchy</w:t>
      </w:r>
      <w:r w:rsidR="00E85EF6" w:rsidRPr="0067763F">
        <w:rPr>
          <w:lang w:val="sk-SK"/>
        </w:rPr>
        <w:t>.“ Autor dáva tieto slová do úst bližšie nešpecifikovanému „</w:t>
      </w:r>
      <w:r w:rsidR="00E85EF6" w:rsidRPr="0067763F">
        <w:rPr>
          <w:i/>
          <w:iCs/>
          <w:lang w:val="sk-SK"/>
        </w:rPr>
        <w:t>expertovi</w:t>
      </w:r>
      <w:r w:rsidR="00E85EF6" w:rsidRPr="0067763F">
        <w:rPr>
          <w:lang w:val="sk-SK"/>
        </w:rPr>
        <w:t>“</w:t>
      </w:r>
      <w:r w:rsidR="00E81D6A" w:rsidRPr="0067763F">
        <w:rPr>
          <w:lang w:val="sk-SK"/>
        </w:rPr>
        <w:t>, ktorý ďalej matkine správanie hodnotí ako „</w:t>
      </w:r>
      <w:r w:rsidR="00E81D6A" w:rsidRPr="0067763F">
        <w:rPr>
          <w:i/>
          <w:iCs/>
          <w:lang w:val="sk-SK"/>
        </w:rPr>
        <w:t>obludný trestný čin</w:t>
      </w:r>
      <w:r w:rsidR="00E81D6A" w:rsidRPr="0067763F">
        <w:rPr>
          <w:lang w:val="sk-SK"/>
        </w:rPr>
        <w:t xml:space="preserve">“. </w:t>
      </w:r>
      <w:r w:rsidR="007653E9" w:rsidRPr="0067763F">
        <w:rPr>
          <w:lang w:val="sk-SK"/>
        </w:rPr>
        <w:t>Tým t</w:t>
      </w:r>
      <w:r w:rsidR="00E81D6A" w:rsidRPr="0067763F">
        <w:rPr>
          <w:lang w:val="sk-SK"/>
        </w:rPr>
        <w:t>ento expert rovnako ako autor článku vytvára dichotómiu. Zatiaľ čo v prvej časti článku je matka vykreslená ako aktívna páchateľka</w:t>
      </w:r>
      <w:r w:rsidRPr="0067763F">
        <w:rPr>
          <w:lang w:val="sk-SK"/>
        </w:rPr>
        <w:t xml:space="preserve"> so zámerom</w:t>
      </w:r>
      <w:r w:rsidR="00E81D6A" w:rsidRPr="0067763F">
        <w:rPr>
          <w:lang w:val="sk-SK"/>
        </w:rPr>
        <w:t xml:space="preserve">, neskôr sa objavujú tvrdenia o jej psychických problémoch, čo môže </w:t>
      </w:r>
      <w:r w:rsidR="00E81D6A" w:rsidRPr="0067763F">
        <w:rPr>
          <w:lang w:val="sk-SK"/>
        </w:rPr>
        <w:lastRenderedPageBreak/>
        <w:t xml:space="preserve">naznačovať, že bola do istej miery nezodpovedná za svoje činy. </w:t>
      </w:r>
      <w:r w:rsidR="00D0723A" w:rsidRPr="0067763F">
        <w:rPr>
          <w:lang w:val="sk-SK"/>
        </w:rPr>
        <w:t xml:space="preserve">Tento posun môže byť spôsobom, akým sa článok snaží zladiť démonizujúci obraz matky s ospravedlňujúcim vysvetlením jej konania, čím implicitne naznačuje, že len žena s vážnou psychickou poruchou by mohla spáchať taký čin. Týmto spôsobom sa </w:t>
      </w:r>
      <w:r w:rsidR="007653E9" w:rsidRPr="0067763F">
        <w:rPr>
          <w:lang w:val="sk-SK"/>
        </w:rPr>
        <w:t>jej činy interpretujú ako výnimka</w:t>
      </w:r>
      <w:r w:rsidR="00D0723A" w:rsidRPr="0067763F">
        <w:rPr>
          <w:lang w:val="sk-SK"/>
        </w:rPr>
        <w:t xml:space="preserve"> z normálu</w:t>
      </w:r>
      <w:r w:rsidR="007653E9" w:rsidRPr="0067763F">
        <w:rPr>
          <w:lang w:val="sk-SK"/>
        </w:rPr>
        <w:t xml:space="preserve">, nie ako dôsledok širších sociálnych faktorov. </w:t>
      </w:r>
      <w:r w:rsidR="00D0723A" w:rsidRPr="0067763F">
        <w:rPr>
          <w:lang w:val="sk-SK"/>
        </w:rPr>
        <w:t xml:space="preserve">To ju umožňuje </w:t>
      </w:r>
      <w:r w:rsidR="007653E9" w:rsidRPr="0067763F">
        <w:rPr>
          <w:lang w:val="sk-SK"/>
        </w:rPr>
        <w:t>odlíšiť</w:t>
      </w:r>
      <w:r w:rsidR="00D0723A" w:rsidRPr="0067763F">
        <w:rPr>
          <w:lang w:val="sk-SK"/>
        </w:rPr>
        <w:t xml:space="preserve"> a vylúčiť</w:t>
      </w:r>
      <w:r w:rsidR="007653E9" w:rsidRPr="0067763F">
        <w:rPr>
          <w:lang w:val="sk-SK"/>
        </w:rPr>
        <w:t xml:space="preserve"> </w:t>
      </w:r>
      <w:r w:rsidR="00D0723A" w:rsidRPr="0067763F">
        <w:rPr>
          <w:lang w:val="sk-SK"/>
        </w:rPr>
        <w:t>zo skupiny „n</w:t>
      </w:r>
      <w:r w:rsidR="007653E9" w:rsidRPr="0067763F">
        <w:rPr>
          <w:lang w:val="sk-SK"/>
        </w:rPr>
        <w:t>ormálnych“ žien, čím sa chráni všeobecný obraz materstva a ženstva ako milujúceho, nežného a nenásilného.</w:t>
      </w:r>
      <w:r w:rsidR="003F75C7" w:rsidRPr="0067763F">
        <w:rPr>
          <w:lang w:val="sk-SK"/>
        </w:rPr>
        <w:t xml:space="preserve"> </w:t>
      </w:r>
    </w:p>
    <w:p w14:paraId="26DE7E0F" w14:textId="30A038C2" w:rsidR="006171A4" w:rsidRPr="0067763F" w:rsidRDefault="003B5B49" w:rsidP="006256EB">
      <w:pPr>
        <w:pStyle w:val="Dalodstavce"/>
        <w:rPr>
          <w:lang w:val="sk-SK"/>
        </w:rPr>
      </w:pPr>
      <w:r w:rsidRPr="0067763F">
        <w:rPr>
          <w:lang w:val="sk-SK"/>
        </w:rPr>
        <w:t xml:space="preserve">Psychické problémy či už novinármi usudzované, matkami priznané alebo potvrdené z iných zdrojov, sa predkladajú ako dôvod násilného správania aj v ďalších správach. </w:t>
      </w:r>
      <w:r w:rsidR="00CD7EA3" w:rsidRPr="0067763F">
        <w:rPr>
          <w:lang w:val="sk-SK"/>
        </w:rPr>
        <w:t>V správe č. 4 o matke, ktorá nožom zaútočila na svojho syna sa uvádza, že partner ženy „</w:t>
      </w:r>
      <w:r w:rsidR="00CD7EA3" w:rsidRPr="0067763F">
        <w:rPr>
          <w:i/>
          <w:iCs/>
          <w:lang w:val="sk-SK"/>
        </w:rPr>
        <w:t>mal podozrenie na psychické problémy</w:t>
      </w:r>
      <w:r w:rsidR="00CD7EA3" w:rsidRPr="0067763F">
        <w:rPr>
          <w:lang w:val="sk-SK"/>
        </w:rPr>
        <w:t>“. Tento výrok zaznieva z úst policajného hovorcu</w:t>
      </w:r>
      <w:r w:rsidR="00B4499B" w:rsidRPr="0067763F">
        <w:rPr>
          <w:lang w:val="sk-SK"/>
        </w:rPr>
        <w:t xml:space="preserve">. </w:t>
      </w:r>
      <w:r w:rsidR="00F40605" w:rsidRPr="0067763F">
        <w:rPr>
          <w:lang w:val="sk-SK"/>
        </w:rPr>
        <w:t>Spomína</w:t>
      </w:r>
      <w:r w:rsidR="00B4499B" w:rsidRPr="0067763F">
        <w:rPr>
          <w:lang w:val="sk-SK"/>
        </w:rPr>
        <w:t xml:space="preserve"> ho ako jediný fakt z celého výsluchu partnera, ktorý pomohol objasniť prípad.</w:t>
      </w:r>
      <w:r w:rsidR="006256EB" w:rsidRPr="0067763F">
        <w:rPr>
          <w:lang w:val="sk-SK"/>
        </w:rPr>
        <w:t xml:space="preserve"> </w:t>
      </w:r>
      <w:r w:rsidR="004D4292" w:rsidRPr="0067763F">
        <w:rPr>
          <w:lang w:val="sk-SK"/>
        </w:rPr>
        <w:t>V správe č. 5 je zase matke pripísaný prívlastok „</w:t>
      </w:r>
      <w:r w:rsidR="004D4292" w:rsidRPr="0067763F">
        <w:rPr>
          <w:i/>
          <w:iCs/>
          <w:lang w:val="sk-SK"/>
        </w:rPr>
        <w:t>psychicky narušená</w:t>
      </w:r>
      <w:r w:rsidR="004D4292" w:rsidRPr="0067763F">
        <w:rPr>
          <w:lang w:val="sk-SK"/>
        </w:rPr>
        <w:t xml:space="preserve">“ bez akéhokoľvek expertného vyjadrenia, pravdepodobne na základe subjektívneho hodnotenia novinára. </w:t>
      </w:r>
      <w:r w:rsidR="006256EB" w:rsidRPr="0067763F">
        <w:rPr>
          <w:lang w:val="sk-SK"/>
        </w:rPr>
        <w:t>V oboch prípadoch slúžia psychické problémy ako „prvá pomoc“ pri hľadaní príčin násilného správania matiek. Rýchle zaškatuľkovanie jej správania ako patologického slúži ako zjednodušené vysvetlenie násilného činu, ktoré sa zameriava na individuálne psychické problémy, namiesto širšieho soci</w:t>
      </w:r>
      <w:r w:rsidR="00904C14" w:rsidRPr="0067763F">
        <w:rPr>
          <w:lang w:val="sk-SK"/>
        </w:rPr>
        <w:t>o</w:t>
      </w:r>
      <w:r w:rsidR="009604BA" w:rsidRPr="0067763F">
        <w:rPr>
          <w:lang w:val="sk-SK"/>
        </w:rPr>
        <w:t>-</w:t>
      </w:r>
      <w:r w:rsidR="006256EB" w:rsidRPr="0067763F">
        <w:rPr>
          <w:lang w:val="sk-SK"/>
        </w:rPr>
        <w:t>kultúrneho kontextu. Zatiaľ čo u mužov je násilie častejšie chápané ako forma prehnanej reakcie pod vplyvom ťaživých okolností (ako v</w:t>
      </w:r>
      <w:r w:rsidR="00BA740E" w:rsidRPr="0067763F">
        <w:rPr>
          <w:lang w:val="sk-SK"/>
        </w:rPr>
        <w:t> </w:t>
      </w:r>
      <w:r w:rsidR="006256EB" w:rsidRPr="0067763F">
        <w:rPr>
          <w:lang w:val="sk-SK"/>
        </w:rPr>
        <w:t>správe</w:t>
      </w:r>
      <w:r w:rsidR="00BA740E" w:rsidRPr="0067763F">
        <w:rPr>
          <w:lang w:val="sk-SK"/>
        </w:rPr>
        <w:t xml:space="preserve"> č. 1), u žien je to skôr psychopatologický prejav. Matka musí byť jednoducho „</w:t>
      </w:r>
      <w:r w:rsidR="00BA740E" w:rsidRPr="0067763F">
        <w:rPr>
          <w:i/>
          <w:iCs/>
          <w:lang w:val="sk-SK"/>
        </w:rPr>
        <w:t>psychicky narušená</w:t>
      </w:r>
      <w:r w:rsidR="00BA740E" w:rsidRPr="0067763F">
        <w:rPr>
          <w:lang w:val="sk-SK"/>
        </w:rPr>
        <w:t xml:space="preserve">“ na to, aby mohla aktívne fyzicky ubližovať svojim deťom. Tento rodový stereotyp je tak silný, že sám novinár si môže vyvodiť </w:t>
      </w:r>
      <w:r w:rsidR="006171A4" w:rsidRPr="0067763F">
        <w:rPr>
          <w:lang w:val="sk-SK"/>
        </w:rPr>
        <w:t xml:space="preserve">dôvod týrania </w:t>
      </w:r>
      <w:r w:rsidR="00BA740E" w:rsidRPr="0067763F">
        <w:rPr>
          <w:lang w:val="sk-SK"/>
        </w:rPr>
        <w:t>bez potvrdenia akéhokoľvek zdroja</w:t>
      </w:r>
      <w:r w:rsidR="006171A4" w:rsidRPr="0067763F">
        <w:rPr>
          <w:lang w:val="sk-SK"/>
        </w:rPr>
        <w:t xml:space="preserve"> (5) alebo že aj polícia pokladá podozrenie na psychické problémy za jediný</w:t>
      </w:r>
      <w:r w:rsidR="0032181A" w:rsidRPr="0067763F">
        <w:rPr>
          <w:lang w:val="sk-SK"/>
        </w:rPr>
        <w:t>,</w:t>
      </w:r>
      <w:r w:rsidR="006171A4" w:rsidRPr="0067763F">
        <w:rPr>
          <w:lang w:val="sk-SK"/>
        </w:rPr>
        <w:t xml:space="preserve"> za zmienku stojaci fakt, ktorý prináša „</w:t>
      </w:r>
      <w:r w:rsidR="006171A4" w:rsidRPr="0067763F">
        <w:rPr>
          <w:i/>
          <w:iCs/>
          <w:lang w:val="sk-SK"/>
        </w:rPr>
        <w:t>svetlo do prípadu</w:t>
      </w:r>
      <w:r w:rsidR="006171A4" w:rsidRPr="0067763F">
        <w:rPr>
          <w:lang w:val="sk-SK"/>
        </w:rPr>
        <w:t>“ (4).</w:t>
      </w:r>
    </w:p>
    <w:p w14:paraId="485E6798" w14:textId="12A1826D" w:rsidR="00934A3C" w:rsidRPr="0067763F" w:rsidRDefault="00934A3C" w:rsidP="007653E9">
      <w:pPr>
        <w:pStyle w:val="Dalodstavce"/>
        <w:rPr>
          <w:lang w:val="sk-SK"/>
        </w:rPr>
      </w:pPr>
      <w:r w:rsidRPr="0067763F">
        <w:rPr>
          <w:lang w:val="sk-SK"/>
        </w:rPr>
        <w:t xml:space="preserve">Pripisovanie psychickej poruchy matkám však nie je len rýchlym a bez námahy získaným vysvetlením, ktoré sa ponúka ako prvé, ale aj mechanizmus ako sa dištancovať od násilných matiek a označiť ich za „tie druhé“. Médiá tak vytvárajú dojem, že matky, ktoré páchajú násilie na svojich deťoch </w:t>
      </w:r>
      <w:r w:rsidR="006A2718" w:rsidRPr="0067763F">
        <w:rPr>
          <w:lang w:val="sk-SK"/>
        </w:rPr>
        <w:t xml:space="preserve">nie sú ako my ostatní, pričom naznačujú, že ich k násiliu predurčujú určité individuálne charakteristiky alebo iné osobné a rodinné okolnosti. </w:t>
      </w:r>
      <w:r w:rsidR="003F50E8" w:rsidRPr="0067763F">
        <w:rPr>
          <w:lang w:val="sk-SK"/>
        </w:rPr>
        <w:t xml:space="preserve">Z analyzovaných článkov je to zdôraznenie faktu, že matku opustil partner (3), že matka má o 14 rokov mladšieho partnera z Afganistanu (4), </w:t>
      </w:r>
      <w:r w:rsidR="00B77EBB" w:rsidRPr="0067763F">
        <w:rPr>
          <w:lang w:val="sk-SK"/>
        </w:rPr>
        <w:t xml:space="preserve">mala </w:t>
      </w:r>
      <w:r w:rsidR="003F50E8" w:rsidRPr="0067763F">
        <w:rPr>
          <w:lang w:val="sk-SK"/>
        </w:rPr>
        <w:t>tri promile alkoholu (6),</w:t>
      </w:r>
      <w:r w:rsidR="008B1FA7" w:rsidRPr="0067763F">
        <w:rPr>
          <w:lang w:val="sk-SK"/>
        </w:rPr>
        <w:t xml:space="preserve"> mohla</w:t>
      </w:r>
      <w:r w:rsidR="00B77EBB" w:rsidRPr="0067763F">
        <w:rPr>
          <w:lang w:val="sk-SK"/>
        </w:rPr>
        <w:t xml:space="preserve"> by</w:t>
      </w:r>
      <w:r w:rsidR="008B1FA7" w:rsidRPr="0067763F">
        <w:rPr>
          <w:lang w:val="sk-SK"/>
        </w:rPr>
        <w:t xml:space="preserve"> zabiť dieťa „</w:t>
      </w:r>
      <w:r w:rsidR="008B1FA7" w:rsidRPr="0067763F">
        <w:rPr>
          <w:i/>
          <w:iCs/>
          <w:lang w:val="sk-SK"/>
        </w:rPr>
        <w:t>svojou blbosťou</w:t>
      </w:r>
      <w:r w:rsidR="008B1FA7" w:rsidRPr="0067763F">
        <w:rPr>
          <w:lang w:val="sk-SK"/>
        </w:rPr>
        <w:t>“</w:t>
      </w:r>
      <w:r w:rsidR="003F50E8" w:rsidRPr="0067763F">
        <w:rPr>
          <w:lang w:val="sk-SK"/>
        </w:rPr>
        <w:t xml:space="preserve"> (7)</w:t>
      </w:r>
      <w:r w:rsidR="008B1FA7" w:rsidRPr="0067763F">
        <w:rPr>
          <w:lang w:val="sk-SK"/>
        </w:rPr>
        <w:t>, bola považovaná za „</w:t>
      </w:r>
      <w:r w:rsidR="008B1FA7" w:rsidRPr="0067763F">
        <w:rPr>
          <w:i/>
          <w:iCs/>
          <w:lang w:val="sk-SK"/>
        </w:rPr>
        <w:t>depresívnu osobu</w:t>
      </w:r>
      <w:r w:rsidR="008B1FA7" w:rsidRPr="0067763F">
        <w:rPr>
          <w:lang w:val="sk-SK"/>
        </w:rPr>
        <w:t>“ (8), je rómskej národnosti (9), je Poľka (10), má súdny spor s bývalým manželom o starostlivosť o deti a ďalšie záležitosti</w:t>
      </w:r>
      <w:r w:rsidR="003F50E8" w:rsidRPr="0067763F">
        <w:rPr>
          <w:lang w:val="sk-SK"/>
        </w:rPr>
        <w:t xml:space="preserve"> </w:t>
      </w:r>
      <w:r w:rsidR="008B1FA7" w:rsidRPr="0067763F">
        <w:rPr>
          <w:lang w:val="sk-SK"/>
        </w:rPr>
        <w:t>(11), nevedela sa zmieriť s „</w:t>
      </w:r>
      <w:r w:rsidR="008B1FA7" w:rsidRPr="0067763F">
        <w:rPr>
          <w:i/>
          <w:iCs/>
          <w:lang w:val="sk-SK"/>
        </w:rPr>
        <w:t>večným odchodom svojho druha z tohto sveta</w:t>
      </w:r>
      <w:r w:rsidR="008B1FA7" w:rsidRPr="0067763F">
        <w:rPr>
          <w:lang w:val="sk-SK"/>
        </w:rPr>
        <w:t xml:space="preserve">“ (12), </w:t>
      </w:r>
      <w:r w:rsidR="00B77EBB" w:rsidRPr="0067763F">
        <w:rPr>
          <w:lang w:val="sk-SK"/>
        </w:rPr>
        <w:t>je „</w:t>
      </w:r>
      <w:r w:rsidR="00B77EBB" w:rsidRPr="0067763F">
        <w:rPr>
          <w:i/>
          <w:iCs/>
          <w:lang w:val="sk-SK"/>
        </w:rPr>
        <w:t>bývalá prostitútka“</w:t>
      </w:r>
      <w:r w:rsidR="006A2718" w:rsidRPr="0067763F">
        <w:rPr>
          <w:lang w:val="sk-SK"/>
        </w:rPr>
        <w:t xml:space="preserve"> </w:t>
      </w:r>
      <w:r w:rsidR="00B77EBB" w:rsidRPr="0067763F">
        <w:rPr>
          <w:lang w:val="sk-SK"/>
        </w:rPr>
        <w:t xml:space="preserve">(13), chcela spáchať samovraždu (14, 15, 16). </w:t>
      </w:r>
      <w:r w:rsidR="006A2718" w:rsidRPr="0067763F">
        <w:rPr>
          <w:lang w:val="sk-SK"/>
        </w:rPr>
        <w:t>Zároveň však</w:t>
      </w:r>
      <w:r w:rsidR="00B77EBB" w:rsidRPr="0067763F">
        <w:rPr>
          <w:lang w:val="sk-SK"/>
        </w:rPr>
        <w:t xml:space="preserve"> autori</w:t>
      </w:r>
      <w:r w:rsidR="006A2718" w:rsidRPr="0067763F">
        <w:rPr>
          <w:lang w:val="sk-SK"/>
        </w:rPr>
        <w:t xml:space="preserve"> opomínajú širší kontext reportovaných prípadov, čím odkláňajú pozornosť od systémových príčin materského násilia.</w:t>
      </w:r>
    </w:p>
    <w:p w14:paraId="1204EEC6" w14:textId="63D0AFC9" w:rsidR="00E85EF6" w:rsidRPr="0067763F" w:rsidRDefault="003F75C7" w:rsidP="007653E9">
      <w:pPr>
        <w:pStyle w:val="Dalodstavce"/>
        <w:rPr>
          <w:lang w:val="sk-SK"/>
        </w:rPr>
      </w:pPr>
      <w:r w:rsidRPr="0067763F">
        <w:rPr>
          <w:lang w:val="sk-SK"/>
        </w:rPr>
        <w:t xml:space="preserve">Okrem toho môže prílišné poukazovanie na samotné psychické ochorenia žien bez poznania širšieho sociálneho pozadia tej ktorej ženy viesť k patologizácii žien </w:t>
      </w:r>
      <w:r w:rsidRPr="0067763F">
        <w:rPr>
          <w:lang w:val="sk-SK"/>
        </w:rPr>
        <w:lastRenderedPageBreak/>
        <w:t xml:space="preserve">s týmito diagnózami, príp. psychických ochorení vo všeobecnosti. Ak je v článkoch jediným predloženým dôvodom pre násilný čin psychické ochorenie </w:t>
      </w:r>
      <w:r w:rsidR="001C662D" w:rsidRPr="0067763F">
        <w:rPr>
          <w:lang w:val="sk-SK"/>
        </w:rPr>
        <w:t>(</w:t>
      </w:r>
      <w:r w:rsidR="00B77EBB" w:rsidRPr="0067763F">
        <w:rPr>
          <w:lang w:val="sk-SK"/>
        </w:rPr>
        <w:t>15</w:t>
      </w:r>
      <w:r w:rsidR="001C662D" w:rsidRPr="0067763F">
        <w:rPr>
          <w:lang w:val="sk-SK"/>
        </w:rPr>
        <w:t>) ohrozuje to status všetkých ľudí, ktorí týmito ochorenia trpia</w:t>
      </w:r>
      <w:r w:rsidR="0006009E" w:rsidRPr="0067763F">
        <w:rPr>
          <w:lang w:val="sk-SK"/>
        </w:rPr>
        <w:t xml:space="preserve"> a</w:t>
      </w:r>
      <w:r w:rsidR="009E4D0E" w:rsidRPr="0067763F">
        <w:rPr>
          <w:lang w:val="sk-SK"/>
        </w:rPr>
        <w:t> </w:t>
      </w:r>
      <w:r w:rsidR="001C662D" w:rsidRPr="0067763F">
        <w:rPr>
          <w:lang w:val="sk-SK"/>
        </w:rPr>
        <w:t>liečia</w:t>
      </w:r>
      <w:r w:rsidR="009E4D0E" w:rsidRPr="0067763F">
        <w:rPr>
          <w:lang w:val="sk-SK"/>
        </w:rPr>
        <w:t xml:space="preserve"> sa</w:t>
      </w:r>
      <w:r w:rsidR="001C662D" w:rsidRPr="0067763F">
        <w:rPr>
          <w:lang w:val="sk-SK"/>
        </w:rPr>
        <w:t xml:space="preserve">. </w:t>
      </w:r>
      <w:r w:rsidR="00B77EBB" w:rsidRPr="0067763F">
        <w:rPr>
          <w:lang w:val="sk-SK"/>
        </w:rPr>
        <w:t xml:space="preserve">V správe č. 15 sa viackrát zdôrazňuje </w:t>
      </w:r>
      <w:r w:rsidR="00AE38D4" w:rsidRPr="0067763F">
        <w:rPr>
          <w:lang w:val="sk-SK"/>
        </w:rPr>
        <w:t>o aký nevysvetliteľný čin ide („</w:t>
      </w:r>
      <w:r w:rsidR="00AE38D4" w:rsidRPr="0067763F">
        <w:rPr>
          <w:i/>
          <w:iCs/>
          <w:lang w:val="sk-SK"/>
        </w:rPr>
        <w:t>je to priam nepochopiteľné</w:t>
      </w:r>
      <w:r w:rsidR="00AE38D4" w:rsidRPr="0067763F">
        <w:rPr>
          <w:lang w:val="sk-SK"/>
        </w:rPr>
        <w:t>“, „</w:t>
      </w:r>
      <w:r w:rsidR="00AE38D4" w:rsidRPr="0067763F">
        <w:rPr>
          <w:i/>
          <w:iCs/>
          <w:lang w:val="sk-SK"/>
        </w:rPr>
        <w:t>nepredstaviteľná, nezmyselná tragédia</w:t>
      </w:r>
      <w:r w:rsidR="00AE38D4" w:rsidRPr="0067763F">
        <w:rPr>
          <w:lang w:val="sk-SK"/>
        </w:rPr>
        <w:t>“, „</w:t>
      </w:r>
      <w:r w:rsidR="00AE38D4" w:rsidRPr="0067763F">
        <w:rPr>
          <w:i/>
          <w:iCs/>
          <w:lang w:val="sk-SK"/>
        </w:rPr>
        <w:t>dovtedy milujúca mama, ktorá by za deti položila aj život</w:t>
      </w:r>
      <w:r w:rsidR="00AE38D4" w:rsidRPr="0067763F">
        <w:rPr>
          <w:lang w:val="sk-SK"/>
        </w:rPr>
        <w:t>“, „</w:t>
      </w:r>
      <w:r w:rsidR="00AE38D4" w:rsidRPr="0067763F">
        <w:rPr>
          <w:i/>
          <w:iCs/>
          <w:lang w:val="sk-SK"/>
        </w:rPr>
        <w:t>je to šokujúca vec</w:t>
      </w:r>
      <w:r w:rsidR="00AE38D4" w:rsidRPr="0067763F">
        <w:rPr>
          <w:lang w:val="sk-SK"/>
        </w:rPr>
        <w:t>“). Napokon však článok prichádza s vysvetlením v podobe špekulácie vyšetrovateľov o</w:t>
      </w:r>
      <w:r w:rsidR="00163F80" w:rsidRPr="0067763F">
        <w:rPr>
          <w:lang w:val="sk-SK"/>
        </w:rPr>
        <w:t xml:space="preserve"> možnej</w:t>
      </w:r>
      <w:r w:rsidR="00AE38D4" w:rsidRPr="0067763F">
        <w:rPr>
          <w:lang w:val="sk-SK"/>
        </w:rPr>
        <w:t xml:space="preserve"> psychiatrickej diagnóze, ktoré postačuje na </w:t>
      </w:r>
      <w:r w:rsidR="00163F80" w:rsidRPr="0067763F">
        <w:rPr>
          <w:lang w:val="sk-SK"/>
        </w:rPr>
        <w:t>vylúčenie tejto matky z kategórie „my“ do kategórie „tí druhí“ („</w:t>
      </w:r>
      <w:r w:rsidR="00163F80" w:rsidRPr="0067763F">
        <w:rPr>
          <w:i/>
          <w:iCs/>
          <w:lang w:val="sk-SK"/>
        </w:rPr>
        <w:t>vyšetrovatelia zvažujú možnosť, že Clancyová trpela popôrodnou psychózou, dôsledkom čoho spáchala vraždu a pokúsila sa o samovraždu</w:t>
      </w:r>
      <w:r w:rsidR="00163F80" w:rsidRPr="0067763F">
        <w:rPr>
          <w:lang w:val="sk-SK"/>
        </w:rPr>
        <w:t>“).</w:t>
      </w:r>
      <w:r w:rsidR="00B77EBB" w:rsidRPr="0067763F">
        <w:rPr>
          <w:lang w:val="sk-SK"/>
        </w:rPr>
        <w:t xml:space="preserve"> </w:t>
      </w:r>
      <w:r w:rsidR="001C662D" w:rsidRPr="0067763F">
        <w:rPr>
          <w:lang w:val="sk-SK"/>
        </w:rPr>
        <w:t>Médiá tak podporujú stigmatizáciu psychicky chorých ako nebezpečných a nevyspytateľných agresorov a šíria strach.</w:t>
      </w:r>
    </w:p>
    <w:p w14:paraId="0F13C5FF" w14:textId="67F185BB" w:rsidR="00163F80" w:rsidRPr="0067763F" w:rsidRDefault="007C1AF6" w:rsidP="00F73138">
      <w:pPr>
        <w:pStyle w:val="Nadpis2"/>
      </w:pPr>
      <w:bookmarkStart w:id="34" w:name="_Toc197189255"/>
      <w:r w:rsidRPr="0067763F">
        <w:t>Spoločenská kontrola matiek</w:t>
      </w:r>
      <w:bookmarkEnd w:id="34"/>
    </w:p>
    <w:p w14:paraId="4FC4F1AC" w14:textId="0AC03E43" w:rsidR="003B1111" w:rsidRPr="0067763F" w:rsidRDefault="00C95AD4" w:rsidP="007C1AF6">
      <w:pPr>
        <w:pStyle w:val="Odstavec1"/>
        <w:rPr>
          <w:lang w:val="sk-SK"/>
        </w:rPr>
      </w:pPr>
      <w:r w:rsidRPr="0067763F">
        <w:rPr>
          <w:lang w:val="sk-SK"/>
        </w:rPr>
        <w:t>Médiá často konštruujú materstvo ako verejne kontrolovanú inštitúciu, kde pochybenie matky môže byť predmetom spoločenského odsúdenia. Aj bežné situácie sa tak môžu stať predmetom verejného hodnotenia, pričom kontrola materstva nevychádza len z oficiálnych inštitúcií, ale aj zo strany náhodných svedkov či susedov, tak ako v článku č. 7 („</w:t>
      </w:r>
      <w:r w:rsidRPr="0067763F">
        <w:rPr>
          <w:i/>
          <w:iCs/>
          <w:lang w:val="sk-SK"/>
        </w:rPr>
        <w:t>Zúfalý plač dieťaťa v rozhorúčenom aute si všimol náhodný okoloidúci, ktorý okamžite privolal pomoc</w:t>
      </w:r>
      <w:r w:rsidRPr="0067763F">
        <w:rPr>
          <w:lang w:val="sk-SK"/>
        </w:rPr>
        <w:t xml:space="preserve">.“). </w:t>
      </w:r>
      <w:r w:rsidR="00DA11A1" w:rsidRPr="0067763F">
        <w:rPr>
          <w:lang w:val="sk-SK"/>
        </w:rPr>
        <w:t>Náhodný okoloidúci sa tu stáva morálnym arbitrom, ktorý nielenže situáciu vyhodnocuje, ale aj aktívne zasahuje a napokon matku poučuje o tom, ako sa má správať k vlastnému dieťaťu</w:t>
      </w:r>
      <w:r w:rsidR="000800F3" w:rsidRPr="0067763F">
        <w:rPr>
          <w:lang w:val="sk-SK"/>
        </w:rPr>
        <w:t xml:space="preserve"> („</w:t>
      </w:r>
      <w:r w:rsidR="000800F3" w:rsidRPr="0067763F">
        <w:rPr>
          <w:i/>
          <w:iCs/>
          <w:lang w:val="sk-SK"/>
        </w:rPr>
        <w:t>Mali by ste matke povedať, že toto nie je normálne...mohla by ho zabiť svojou blbosťou.</w:t>
      </w:r>
      <w:r w:rsidR="000800F3" w:rsidRPr="0067763F">
        <w:rPr>
          <w:lang w:val="sk-SK"/>
        </w:rPr>
        <w:t>“).</w:t>
      </w:r>
      <w:r w:rsidR="00DA11A1" w:rsidRPr="0067763F">
        <w:rPr>
          <w:lang w:val="sk-SK"/>
        </w:rPr>
        <w:t xml:space="preserve"> </w:t>
      </w:r>
      <w:r w:rsidR="00D471C7" w:rsidRPr="0067763F">
        <w:rPr>
          <w:lang w:val="sk-SK"/>
        </w:rPr>
        <w:t>Tu je na mieste sa opýtať na základe akých novinárskych hodnôt sa táto udalosť vôbec dostala</w:t>
      </w:r>
      <w:r w:rsidR="00FC7D6F" w:rsidRPr="0067763F">
        <w:rPr>
          <w:lang w:val="sk-SK"/>
        </w:rPr>
        <w:t xml:space="preserve"> do spravodajstva</w:t>
      </w:r>
      <w:r w:rsidR="003B1111" w:rsidRPr="0067763F">
        <w:rPr>
          <w:lang w:val="sk-SK"/>
        </w:rPr>
        <w:t>. Nejde o vyjadrenie polície, sociálnych služieb ani inej kompetentnej inštitúcie. Príbeh je založený na osobnom príspevku anonymného jednotlivca na sociálnej sieti, ktorý nemá žiadnu mediálnu ani odbornú autoritu. Nejde o trestný čin ani významný spoločenský problém. Hoci nechávanie detí v autách môže predstavovať nebezpečenstvo, v tomto konkrétnom prípade dieťaťu nebolo nijako ublížené a neboli vyvodené žiadne právne dôsledky. Nejde ani o výnimočnú udalosť, ale o bežnú situáciu. Ak by mal článok slúžiť ako výstraha pre rodičov, aby si dávali pozor na svoje deti, mohol by obsahovať odporúčania odborníkov, právne dôsledky podobných prípadov alebo štatistiky. To sa však v článku nedeje. Prečo je teda tento prípad vôbec medializovaný?</w:t>
      </w:r>
    </w:p>
    <w:p w14:paraId="6C253C45" w14:textId="3D4E357D" w:rsidR="003B1111" w:rsidRPr="0067763F" w:rsidRDefault="003B1111" w:rsidP="003B1111">
      <w:pPr>
        <w:pStyle w:val="Dalodstavce"/>
        <w:rPr>
          <w:lang w:val="sk-SK"/>
        </w:rPr>
      </w:pPr>
      <w:r w:rsidRPr="0067763F">
        <w:rPr>
          <w:lang w:val="sk-SK"/>
        </w:rPr>
        <w:t xml:space="preserve">Jedným z možných vysvetlení je, že článok nefunguje len ako neutrálny prenos informácií, ale ako morálne hodnotenie a disciplinácia materstva. Mediálne pokrytie takejto banálnej situácie môže posilňovať dohľad nad matkami tým, že vytvára dojem, že akékoľvek pochybenie matky, akokoľvek malé, môže byť predmetom verejného odsúdenia. </w:t>
      </w:r>
      <w:r w:rsidR="00C365FA" w:rsidRPr="0067763F">
        <w:rPr>
          <w:lang w:val="sk-SK"/>
        </w:rPr>
        <w:t xml:space="preserve">Článok posilňuje predstavu, že materstvo nie je len súkromná záležitosť, ale niečo, čo musí byť verejne monitorované a hodnotené. Okoloidúci vystupuje ako neformálny kontrolór materstva. Polícia zasahuje nie preto, že by dieťa bolo v </w:t>
      </w:r>
      <w:r w:rsidR="00C365FA" w:rsidRPr="0067763F">
        <w:rPr>
          <w:lang w:val="sk-SK"/>
        </w:rPr>
        <w:lastRenderedPageBreak/>
        <w:t>bezprostrednom ohrození, ale preto, že matka neplnila svoju úlohu správne. Policajt</w:t>
      </w:r>
      <w:r w:rsidR="000800F3" w:rsidRPr="0067763F">
        <w:rPr>
          <w:lang w:val="sk-SK"/>
        </w:rPr>
        <w:t>, formálny kontrolór,</w:t>
      </w:r>
      <w:r w:rsidR="00C365FA" w:rsidRPr="0067763F">
        <w:rPr>
          <w:lang w:val="sk-SK"/>
        </w:rPr>
        <w:t xml:space="preserve"> matke</w:t>
      </w:r>
      <w:r w:rsidR="000800F3" w:rsidRPr="0067763F">
        <w:rPr>
          <w:lang w:val="sk-SK"/>
        </w:rPr>
        <w:t xml:space="preserve"> odkazuje</w:t>
      </w:r>
      <w:r w:rsidR="00C365FA" w:rsidRPr="0067763F">
        <w:rPr>
          <w:lang w:val="sk-SK"/>
        </w:rPr>
        <w:t xml:space="preserve"> „</w:t>
      </w:r>
      <w:r w:rsidR="00C365FA" w:rsidRPr="0067763F">
        <w:rPr>
          <w:i/>
          <w:iCs/>
          <w:lang w:val="sk-SK"/>
        </w:rPr>
        <w:t>spätnú väzbu</w:t>
      </w:r>
      <w:r w:rsidR="00C365FA" w:rsidRPr="0067763F">
        <w:rPr>
          <w:lang w:val="sk-SK"/>
        </w:rPr>
        <w:t>“</w:t>
      </w:r>
      <w:r w:rsidR="000800F3" w:rsidRPr="0067763F">
        <w:rPr>
          <w:lang w:val="sk-SK"/>
        </w:rPr>
        <w:t xml:space="preserve"> od neformálneho kontrolóra</w:t>
      </w:r>
      <w:r w:rsidR="00C365FA" w:rsidRPr="0067763F">
        <w:rPr>
          <w:lang w:val="sk-SK"/>
        </w:rPr>
        <w:t xml:space="preserve"> čím sa posilňuje predstava, že spoločnosť má právo matku vychovávať a usmerňovať.</w:t>
      </w:r>
      <w:r w:rsidR="00F67968" w:rsidRPr="0067763F">
        <w:rPr>
          <w:lang w:val="sk-SK"/>
        </w:rPr>
        <w:t xml:space="preserve"> </w:t>
      </w:r>
    </w:p>
    <w:p w14:paraId="38573D6E" w14:textId="4220FE61" w:rsidR="000800F3" w:rsidRPr="0067763F" w:rsidRDefault="00F67968" w:rsidP="003B1111">
      <w:pPr>
        <w:pStyle w:val="Dalodstavce"/>
        <w:rPr>
          <w:lang w:val="sk-SK"/>
        </w:rPr>
      </w:pPr>
      <w:r w:rsidRPr="0067763F">
        <w:rPr>
          <w:lang w:val="sk-SK"/>
        </w:rPr>
        <w:t xml:space="preserve">Podobný naratív je aj v článku </w:t>
      </w:r>
      <w:r w:rsidR="00B1092C" w:rsidRPr="0067763F">
        <w:rPr>
          <w:lang w:val="sk-SK"/>
        </w:rPr>
        <w:t>6</w:t>
      </w:r>
      <w:r w:rsidRPr="0067763F">
        <w:rPr>
          <w:lang w:val="sk-SK"/>
        </w:rPr>
        <w:t>, kde sa píše o apele úradov „</w:t>
      </w:r>
      <w:r w:rsidRPr="0067763F">
        <w:rPr>
          <w:i/>
          <w:iCs/>
          <w:lang w:val="sk-SK"/>
        </w:rPr>
        <w:t>na verejnosť, aby v prípade rovnakej situácie kontaktovali ihneď políciu</w:t>
      </w:r>
      <w:r w:rsidRPr="0067763F">
        <w:rPr>
          <w:lang w:val="sk-SK"/>
        </w:rPr>
        <w:t>“.</w:t>
      </w:r>
      <w:r w:rsidR="008B14B7" w:rsidRPr="0067763F">
        <w:rPr>
          <w:lang w:val="sk-SK"/>
        </w:rPr>
        <w:t xml:space="preserve"> Susedia tu nefungujú len ako pasívni svedkovia, ale</w:t>
      </w:r>
      <w:r w:rsidR="003B1111" w:rsidRPr="0067763F">
        <w:rPr>
          <w:lang w:val="sk-SK"/>
        </w:rPr>
        <w:t xml:space="preserve"> opäť</w:t>
      </w:r>
      <w:r w:rsidR="008B14B7" w:rsidRPr="0067763F">
        <w:rPr>
          <w:lang w:val="sk-SK"/>
        </w:rPr>
        <w:t xml:space="preserve"> ako morálni arbitri</w:t>
      </w:r>
      <w:r w:rsidR="00370B92" w:rsidRPr="0067763F">
        <w:rPr>
          <w:lang w:val="sk-SK"/>
        </w:rPr>
        <w:t>.</w:t>
      </w:r>
      <w:r w:rsidR="008B14B7" w:rsidRPr="0067763F">
        <w:rPr>
          <w:lang w:val="sk-SK"/>
        </w:rPr>
        <w:t xml:space="preserve"> </w:t>
      </w:r>
      <w:r w:rsidR="00370B92" w:rsidRPr="0067763F">
        <w:rPr>
          <w:lang w:val="sk-SK"/>
        </w:rPr>
        <w:t>I</w:t>
      </w:r>
      <w:r w:rsidR="008B14B7" w:rsidRPr="0067763F">
        <w:rPr>
          <w:lang w:val="sk-SK"/>
        </w:rPr>
        <w:t>ch obavy a očakávania zohrávajú aktívnu úlohu v tom, či sa prípad opäť dostane do rúk polície alebo sociálnych pracovníkov.</w:t>
      </w:r>
      <w:r w:rsidR="00370B92" w:rsidRPr="0067763F">
        <w:rPr>
          <w:lang w:val="sk-SK"/>
        </w:rPr>
        <w:t xml:space="preserve"> Materstvo sa stáva vecou verejného záujmu, čo oprávňuje všetkých neustále hodnotiť a posudzovať matky a ich schopnosti a možnosti výchovy. Materstvo tak nie je súkromná rola, ale verejná funkcia, ktorej výkon je pod neustálym verejným dohľadom. </w:t>
      </w:r>
    </w:p>
    <w:p w14:paraId="3D46F2DD" w14:textId="709967C9" w:rsidR="00127455" w:rsidRPr="0067763F" w:rsidRDefault="000800F3" w:rsidP="00600C0E">
      <w:pPr>
        <w:pStyle w:val="Dalodstavce"/>
        <w:rPr>
          <w:lang w:val="sk-SK"/>
        </w:rPr>
      </w:pPr>
      <w:r w:rsidRPr="0067763F">
        <w:rPr>
          <w:lang w:val="sk-SK"/>
        </w:rPr>
        <w:t>Podobný motív, keď polícia koná na základe upozornenia verejnosti sa v článkoch často opakuje</w:t>
      </w:r>
      <w:r w:rsidR="00127455" w:rsidRPr="0067763F">
        <w:rPr>
          <w:lang w:val="sk-SK"/>
        </w:rPr>
        <w:t>:</w:t>
      </w:r>
      <w:r w:rsidRPr="0067763F">
        <w:rPr>
          <w:lang w:val="sk-SK"/>
        </w:rPr>
        <w:t xml:space="preserve"> </w:t>
      </w:r>
      <w:r w:rsidR="00127455" w:rsidRPr="0067763F">
        <w:rPr>
          <w:lang w:val="sk-SK"/>
        </w:rPr>
        <w:t>„</w:t>
      </w:r>
      <w:r w:rsidRPr="0067763F">
        <w:rPr>
          <w:i/>
          <w:iCs/>
          <w:lang w:val="sk-SK"/>
        </w:rPr>
        <w:t>Polícia reagovala na telefonáty od znepokojených obyvateľov</w:t>
      </w:r>
      <w:r w:rsidR="00127455" w:rsidRPr="0067763F">
        <w:rPr>
          <w:i/>
          <w:iCs/>
          <w:lang w:val="sk-SK"/>
        </w:rPr>
        <w:t>.</w:t>
      </w:r>
      <w:r w:rsidR="00127455" w:rsidRPr="0067763F">
        <w:rPr>
          <w:lang w:val="sk-SK"/>
        </w:rPr>
        <w:t>“</w:t>
      </w:r>
      <w:r w:rsidR="00AF1D37" w:rsidRPr="0067763F">
        <w:rPr>
          <w:lang w:val="sk-SK"/>
        </w:rPr>
        <w:t xml:space="preserve"> (3), </w:t>
      </w:r>
      <w:r w:rsidR="00127455" w:rsidRPr="0067763F">
        <w:rPr>
          <w:lang w:val="sk-SK"/>
        </w:rPr>
        <w:t>„</w:t>
      </w:r>
      <w:r w:rsidR="00AF1D37" w:rsidRPr="0067763F">
        <w:rPr>
          <w:i/>
          <w:iCs/>
          <w:lang w:val="sk-SK"/>
        </w:rPr>
        <w:t>Mladá, len 21-ročná suseda, spustila poplach potom, čo našla v kúpeľni zraneného len 5-ročného syna. Okamžite privolala políciu</w:t>
      </w:r>
      <w:r w:rsidR="00127455" w:rsidRPr="0067763F">
        <w:rPr>
          <w:lang w:val="sk-SK"/>
        </w:rPr>
        <w:t>.“</w:t>
      </w:r>
      <w:r w:rsidR="00AF1D37" w:rsidRPr="0067763F">
        <w:rPr>
          <w:lang w:val="sk-SK"/>
        </w:rPr>
        <w:t xml:space="preserve"> (4), </w:t>
      </w:r>
      <w:r w:rsidR="00127455" w:rsidRPr="0067763F">
        <w:rPr>
          <w:lang w:val="sk-SK"/>
        </w:rPr>
        <w:t>„</w:t>
      </w:r>
      <w:r w:rsidR="00AF1D37" w:rsidRPr="0067763F">
        <w:rPr>
          <w:i/>
          <w:iCs/>
          <w:lang w:val="sk-SK"/>
        </w:rPr>
        <w:t>Na prípad na svojom Instagrame upozornila aj speváčka Ronie a v príspevku hneď označila aj účet Polície Slovenskej republiky</w:t>
      </w:r>
      <w:r w:rsidR="00127455" w:rsidRPr="0067763F">
        <w:rPr>
          <w:lang w:val="sk-SK"/>
        </w:rPr>
        <w:t>..</w:t>
      </w:r>
      <w:r w:rsidR="00AF1D37" w:rsidRPr="0067763F">
        <w:rPr>
          <w:lang w:val="sk-SK"/>
        </w:rPr>
        <w:t>.</w:t>
      </w:r>
      <w:r w:rsidR="00127455" w:rsidRPr="0067763F">
        <w:rPr>
          <w:i/>
          <w:iCs/>
          <w:lang w:val="sk-SK"/>
        </w:rPr>
        <w:t>A</w:t>
      </w:r>
      <w:r w:rsidR="00AF1D37" w:rsidRPr="0067763F">
        <w:rPr>
          <w:i/>
          <w:iCs/>
          <w:lang w:val="sk-SK"/>
        </w:rPr>
        <w:t xml:space="preserve"> veci sa pohli tým správnym smerom.</w:t>
      </w:r>
      <w:r w:rsidR="00127455" w:rsidRPr="0067763F">
        <w:rPr>
          <w:lang w:val="sk-SK"/>
        </w:rPr>
        <w:t>“</w:t>
      </w:r>
      <w:r w:rsidR="00AF1D37" w:rsidRPr="0067763F">
        <w:rPr>
          <w:lang w:val="sk-SK"/>
        </w:rPr>
        <w:t xml:space="preserve"> (5), </w:t>
      </w:r>
      <w:r w:rsidR="00127455" w:rsidRPr="0067763F">
        <w:rPr>
          <w:lang w:val="sk-SK"/>
        </w:rPr>
        <w:t>„</w:t>
      </w:r>
      <w:r w:rsidR="00AF1D37" w:rsidRPr="0067763F">
        <w:rPr>
          <w:i/>
          <w:iCs/>
          <w:lang w:val="sk-SK"/>
        </w:rPr>
        <w:t>Na možný domáci pôrod ich upozornil personál r</w:t>
      </w:r>
      <w:r w:rsidR="00B1092C" w:rsidRPr="0067763F">
        <w:rPr>
          <w:i/>
          <w:iCs/>
          <w:lang w:val="sk-SK"/>
        </w:rPr>
        <w:t>y</w:t>
      </w:r>
      <w:r w:rsidR="00AF1D37" w:rsidRPr="0067763F">
        <w:rPr>
          <w:i/>
          <w:iCs/>
          <w:lang w:val="sk-SK"/>
        </w:rPr>
        <w:t>chnovskej nemocnice</w:t>
      </w:r>
      <w:r w:rsidR="00127455" w:rsidRPr="0067763F">
        <w:rPr>
          <w:i/>
          <w:iCs/>
          <w:lang w:val="sk-SK"/>
        </w:rPr>
        <w:t>.</w:t>
      </w:r>
      <w:r w:rsidR="00127455" w:rsidRPr="0067763F">
        <w:rPr>
          <w:lang w:val="sk-SK"/>
        </w:rPr>
        <w:t>“</w:t>
      </w:r>
      <w:r w:rsidR="00AF1D37" w:rsidRPr="0067763F">
        <w:rPr>
          <w:lang w:val="sk-SK"/>
        </w:rPr>
        <w:t xml:space="preserve"> (9)</w:t>
      </w:r>
      <w:r w:rsidR="00127455" w:rsidRPr="0067763F">
        <w:rPr>
          <w:lang w:val="sk-SK"/>
        </w:rPr>
        <w:t>. Tento zásah verejnosti je vo viacerých prípadoch vykreslený ako žiadúci</w:t>
      </w:r>
      <w:r w:rsidR="00600C0E" w:rsidRPr="0067763F">
        <w:rPr>
          <w:lang w:val="sk-SK"/>
        </w:rPr>
        <w:t xml:space="preserve"> či dokonca hrdinský</w:t>
      </w:r>
      <w:r w:rsidR="00127455" w:rsidRPr="0067763F">
        <w:rPr>
          <w:lang w:val="sk-SK"/>
        </w:rPr>
        <w:t xml:space="preserve"> (</w:t>
      </w:r>
      <w:r w:rsidR="00600C0E" w:rsidRPr="0067763F">
        <w:rPr>
          <w:lang w:val="sk-SK"/>
        </w:rPr>
        <w:t>„</w:t>
      </w:r>
      <w:r w:rsidR="00600C0E" w:rsidRPr="0067763F">
        <w:rPr>
          <w:i/>
          <w:iCs/>
          <w:lang w:val="sk-SK"/>
        </w:rPr>
        <w:t>Stačilo málo a stala by sa tragédia. Len vďaka zásahu mladej ženy...je stav 5-ročného chlapca stabilizovaný.</w:t>
      </w:r>
      <w:r w:rsidR="00600C0E" w:rsidRPr="0067763F">
        <w:rPr>
          <w:lang w:val="sk-SK"/>
        </w:rPr>
        <w:t xml:space="preserve">“ </w:t>
      </w:r>
      <w:r w:rsidR="00811DE3" w:rsidRPr="0067763F">
        <w:rPr>
          <w:lang w:val="sk-SK"/>
        </w:rPr>
        <w:t>[</w:t>
      </w:r>
      <w:r w:rsidR="00600C0E" w:rsidRPr="0067763F">
        <w:rPr>
          <w:lang w:val="sk-SK"/>
        </w:rPr>
        <w:t>4</w:t>
      </w:r>
      <w:r w:rsidR="00811DE3" w:rsidRPr="0067763F">
        <w:rPr>
          <w:lang w:val="sk-SK"/>
        </w:rPr>
        <w:t>]</w:t>
      </w:r>
      <w:r w:rsidR="00600C0E" w:rsidRPr="0067763F">
        <w:rPr>
          <w:lang w:val="sk-SK"/>
        </w:rPr>
        <w:t xml:space="preserve">, </w:t>
      </w:r>
      <w:r w:rsidR="00811DE3" w:rsidRPr="0067763F">
        <w:rPr>
          <w:lang w:val="sk-SK"/>
        </w:rPr>
        <w:t>„</w:t>
      </w:r>
      <w:r w:rsidR="00811DE3" w:rsidRPr="0067763F">
        <w:rPr>
          <w:i/>
          <w:iCs/>
          <w:lang w:val="sk-SK"/>
        </w:rPr>
        <w:t xml:space="preserve">veci sa pohli tým správnym </w:t>
      </w:r>
      <w:r w:rsidR="00811DE3" w:rsidRPr="0067763F">
        <w:rPr>
          <w:lang w:val="sk-SK"/>
        </w:rPr>
        <w:t xml:space="preserve">smerom“, </w:t>
      </w:r>
      <w:r w:rsidR="00600C0E" w:rsidRPr="0067763F">
        <w:rPr>
          <w:lang w:val="sk-SK"/>
        </w:rPr>
        <w:t xml:space="preserve"> „</w:t>
      </w:r>
      <w:r w:rsidR="00600C0E" w:rsidRPr="0067763F">
        <w:rPr>
          <w:i/>
          <w:iCs/>
          <w:lang w:val="sk-SK"/>
        </w:rPr>
        <w:t>Zrejme aj vďaka jej pomoci sa prípad pohol ďalej</w:t>
      </w:r>
      <w:r w:rsidR="00600C0E" w:rsidRPr="0067763F">
        <w:rPr>
          <w:lang w:val="sk-SK"/>
        </w:rPr>
        <w:t xml:space="preserve">.“ </w:t>
      </w:r>
      <w:r w:rsidR="00811DE3" w:rsidRPr="0067763F">
        <w:rPr>
          <w:lang w:val="sk-SK"/>
        </w:rPr>
        <w:t>[</w:t>
      </w:r>
      <w:r w:rsidR="00600C0E" w:rsidRPr="0067763F">
        <w:rPr>
          <w:lang w:val="sk-SK"/>
        </w:rPr>
        <w:t>5</w:t>
      </w:r>
      <w:r w:rsidR="00811DE3" w:rsidRPr="0067763F">
        <w:rPr>
          <w:lang w:val="sk-SK"/>
        </w:rPr>
        <w:t>]</w:t>
      </w:r>
      <w:r w:rsidR="00600C0E" w:rsidRPr="0067763F">
        <w:rPr>
          <w:lang w:val="sk-SK"/>
        </w:rPr>
        <w:t xml:space="preserve">). Takéto vykresľovanie verejnosti ako aktívneho dozorcu nad správaním matiek prispieva k normalizácii predstavy, že materstvo je legitímnym objektom spoločenského dohľadu a regulácie. </w:t>
      </w:r>
      <w:r w:rsidR="00542A95" w:rsidRPr="0067763F">
        <w:rPr>
          <w:lang w:val="sk-SK"/>
        </w:rPr>
        <w:t xml:space="preserve">Zásahy </w:t>
      </w:r>
      <w:r w:rsidR="00600C0E" w:rsidRPr="0067763F">
        <w:rPr>
          <w:lang w:val="sk-SK"/>
        </w:rPr>
        <w:t>okolia nie sú opísané</w:t>
      </w:r>
      <w:r w:rsidR="00542A95" w:rsidRPr="0067763F">
        <w:rPr>
          <w:lang w:val="sk-SK"/>
        </w:rPr>
        <w:t xml:space="preserve"> len</w:t>
      </w:r>
      <w:r w:rsidR="00600C0E" w:rsidRPr="0067763F">
        <w:rPr>
          <w:lang w:val="sk-SK"/>
        </w:rPr>
        <w:t xml:space="preserve"> ako pomocné alebo ochranné akty, ale ako morálne správne konanie, ktoré odhaľuje a napravuje zlyhanie matky. Vzniká tým binárna opozícia medzi „dobrými“ občanmi, ktorí konajú v mene dobra a bezpečia detí, a „zlými“ matkami, ktoré zlyhávajú v starostlivosti.</w:t>
      </w:r>
    </w:p>
    <w:p w14:paraId="2A3CAA61" w14:textId="73E20462" w:rsidR="00010CD0" w:rsidRPr="0067763F" w:rsidRDefault="000C2C21" w:rsidP="00010CD0">
      <w:pPr>
        <w:pStyle w:val="Dalodstavce"/>
        <w:rPr>
          <w:lang w:val="sk-SK"/>
        </w:rPr>
      </w:pPr>
      <w:r w:rsidRPr="0067763F">
        <w:rPr>
          <w:lang w:val="sk-SK"/>
        </w:rPr>
        <w:t xml:space="preserve">Oficiálne inštitúcie, ktoré vystupujú ako formálni kontrolóri materstva v správach reprezentuje polícia (1, 3, 4, 5, 6, 7, 8, 9, 10, 11, 14, 16), prokurátor (8, 15), sudca (1, 2), </w:t>
      </w:r>
      <w:r w:rsidR="00B327CB" w:rsidRPr="0067763F">
        <w:rPr>
          <w:lang w:val="sk-SK"/>
        </w:rPr>
        <w:t>sociálne úrady ochrany detí (2, 5, 6), </w:t>
      </w:r>
      <w:r w:rsidRPr="0067763F">
        <w:rPr>
          <w:lang w:val="sk-SK"/>
        </w:rPr>
        <w:t>porotcovia</w:t>
      </w:r>
      <w:r w:rsidR="00B327CB" w:rsidRPr="0067763F">
        <w:rPr>
          <w:lang w:val="sk-SK"/>
        </w:rPr>
        <w:t xml:space="preserve"> na súde</w:t>
      </w:r>
      <w:r w:rsidRPr="0067763F">
        <w:rPr>
          <w:lang w:val="sk-SK"/>
        </w:rPr>
        <w:t xml:space="preserve"> (2, 13)</w:t>
      </w:r>
      <w:r w:rsidR="001948F0" w:rsidRPr="0067763F">
        <w:rPr>
          <w:lang w:val="sk-SK"/>
        </w:rPr>
        <w:t>,</w:t>
      </w:r>
      <w:r w:rsidR="00D46C8E" w:rsidRPr="0067763F">
        <w:rPr>
          <w:lang w:val="sk-SK"/>
        </w:rPr>
        <w:t xml:space="preserve"> </w:t>
      </w:r>
      <w:r w:rsidR="00B327CB" w:rsidRPr="0067763F">
        <w:rPr>
          <w:lang w:val="sk-SK"/>
        </w:rPr>
        <w:t>zdravotníci (1, 9)</w:t>
      </w:r>
      <w:r w:rsidR="00D46C8E" w:rsidRPr="0067763F">
        <w:rPr>
          <w:lang w:val="sk-SK"/>
        </w:rPr>
        <w:t xml:space="preserve"> a</w:t>
      </w:r>
      <w:r w:rsidR="00B327CB" w:rsidRPr="0067763F">
        <w:rPr>
          <w:lang w:val="sk-SK"/>
        </w:rPr>
        <w:t> škola (1).</w:t>
      </w:r>
      <w:r w:rsidR="00D46C8E" w:rsidRPr="0067763F">
        <w:rPr>
          <w:lang w:val="sk-SK"/>
        </w:rPr>
        <w:t xml:space="preserve"> Všetky inštitúcie zdanlivo konajú len aby ochránili deti, ale ich činy slúžia aj na verejnú disciplináciu deviantných matiek.</w:t>
      </w:r>
      <w:r w:rsidRPr="0067763F">
        <w:rPr>
          <w:lang w:val="sk-SK"/>
        </w:rPr>
        <w:t xml:space="preserve"> </w:t>
      </w:r>
      <w:r w:rsidR="008F208F" w:rsidRPr="0067763F">
        <w:rPr>
          <w:lang w:val="sk-SK"/>
        </w:rPr>
        <w:t>Polícia vystupuje v mediálnych správach ako prvý kontakt s prípadom, no zároveň aj ako inštitúcia, ktorá konštatuje závažnosť a morálnu podstatu činu. V správach sa opakovane objavujú priame reči hovorcov</w:t>
      </w:r>
      <w:r w:rsidR="008C3517" w:rsidRPr="0067763F">
        <w:rPr>
          <w:lang w:val="sk-SK"/>
        </w:rPr>
        <w:t>, ktorí niekedy vystupujú ako hlavní narátori správ a jediný použitý zdroj (6, 9, 11). Podobne je správa č. 15 napísaná hlavne z výpovedí prokurátora</w:t>
      </w:r>
      <w:r w:rsidR="00D46C8E" w:rsidRPr="0067763F">
        <w:rPr>
          <w:lang w:val="sk-SK"/>
        </w:rPr>
        <w:t xml:space="preserve"> a správa č. 1 z rozhodnutia súdu</w:t>
      </w:r>
      <w:r w:rsidR="008C3517" w:rsidRPr="0067763F">
        <w:rPr>
          <w:lang w:val="sk-SK"/>
        </w:rPr>
        <w:t xml:space="preserve">. </w:t>
      </w:r>
      <w:r w:rsidR="008F208F" w:rsidRPr="0067763F">
        <w:rPr>
          <w:lang w:val="sk-SK"/>
        </w:rPr>
        <w:t xml:space="preserve">Polícia teda nie je len vyšetrovacím orgánom, ale spolutvorcom naratívu o vine a o porušení </w:t>
      </w:r>
      <w:r w:rsidR="00096292" w:rsidRPr="0067763F">
        <w:rPr>
          <w:lang w:val="sk-SK"/>
        </w:rPr>
        <w:t>materskej</w:t>
      </w:r>
      <w:r w:rsidR="008F208F" w:rsidRPr="0067763F">
        <w:rPr>
          <w:lang w:val="sk-SK"/>
        </w:rPr>
        <w:t xml:space="preserve"> úlohy. </w:t>
      </w:r>
      <w:r w:rsidR="00096292" w:rsidRPr="0067763F">
        <w:rPr>
          <w:lang w:val="sk-SK"/>
        </w:rPr>
        <w:t>Dokazuje to napr. výpoveď policajnej hovorkyne v správe č. 6: „</w:t>
      </w:r>
      <w:r w:rsidR="00096292" w:rsidRPr="0067763F">
        <w:rPr>
          <w:i/>
          <w:iCs/>
          <w:lang w:val="sk-SK"/>
        </w:rPr>
        <w:t>Dychová skúška u matky potvrdila tri promile alkoholu v krvi. V spolupráci s príslušníkmi policajného zboru sme dieťa zachránili z okna</w:t>
      </w:r>
      <w:r w:rsidR="00096292" w:rsidRPr="0067763F">
        <w:rPr>
          <w:lang w:val="sk-SK"/>
        </w:rPr>
        <w:t xml:space="preserve"> </w:t>
      </w:r>
      <w:r w:rsidR="00096292" w:rsidRPr="0067763F">
        <w:rPr>
          <w:i/>
          <w:iCs/>
          <w:lang w:val="sk-SK"/>
        </w:rPr>
        <w:t>a upovedomili Orgán sociálno-právnej ochrany detí (OSPOD).</w:t>
      </w:r>
      <w:r w:rsidR="00096292" w:rsidRPr="0067763F">
        <w:rPr>
          <w:lang w:val="sk-SK"/>
        </w:rPr>
        <w:t>“. Okrem faktick</w:t>
      </w:r>
      <w:r w:rsidR="00096292" w:rsidRPr="0067763F">
        <w:rPr>
          <w:rFonts w:cs="Cambria"/>
          <w:lang w:val="sk-SK"/>
        </w:rPr>
        <w:t>é</w:t>
      </w:r>
      <w:r w:rsidR="00096292" w:rsidRPr="0067763F">
        <w:rPr>
          <w:lang w:val="sk-SK"/>
        </w:rPr>
        <w:t>ho kon</w:t>
      </w:r>
      <w:r w:rsidR="00096292" w:rsidRPr="0067763F">
        <w:rPr>
          <w:rFonts w:cs="Cambria"/>
          <w:lang w:val="sk-SK"/>
        </w:rPr>
        <w:t>š</w:t>
      </w:r>
      <w:r w:rsidR="00096292" w:rsidRPr="0067763F">
        <w:rPr>
          <w:lang w:val="sk-SK"/>
        </w:rPr>
        <w:t xml:space="preserve">tatovania je tu aj implikácia, že matka neplnila svoju rodičovskú úlohu a musela byť nahradená </w:t>
      </w:r>
      <w:r w:rsidR="00096292" w:rsidRPr="0067763F">
        <w:rPr>
          <w:lang w:val="sk-SK"/>
        </w:rPr>
        <w:lastRenderedPageBreak/>
        <w:t>zásahom polície. Podobne v správe č. 7 policajt po zásahu ide „</w:t>
      </w:r>
      <w:r w:rsidR="00A705A3" w:rsidRPr="0067763F">
        <w:rPr>
          <w:i/>
          <w:iCs/>
          <w:lang w:val="sk-SK"/>
        </w:rPr>
        <w:t>skontrolovať dieťa a</w:t>
      </w:r>
      <w:r w:rsidR="00A705A3" w:rsidRPr="0067763F">
        <w:rPr>
          <w:lang w:val="sk-SK"/>
        </w:rPr>
        <w:t xml:space="preserve"> </w:t>
      </w:r>
      <w:r w:rsidR="00096292" w:rsidRPr="0067763F">
        <w:rPr>
          <w:i/>
          <w:iCs/>
          <w:lang w:val="sk-SK"/>
        </w:rPr>
        <w:t>povedať spätnú väzbu matke</w:t>
      </w:r>
      <w:r w:rsidR="00096292" w:rsidRPr="0067763F">
        <w:rPr>
          <w:lang w:val="sk-SK"/>
        </w:rPr>
        <w:t>“, ako sa má správať</w:t>
      </w:r>
      <w:r w:rsidR="00A705A3" w:rsidRPr="0067763F">
        <w:rPr>
          <w:lang w:val="sk-SK"/>
        </w:rPr>
        <w:t>.</w:t>
      </w:r>
      <w:r w:rsidR="00096292" w:rsidRPr="0067763F">
        <w:rPr>
          <w:lang w:val="sk-SK"/>
        </w:rPr>
        <w:t xml:space="preserve"> </w:t>
      </w:r>
      <w:r w:rsidR="00A705A3" w:rsidRPr="0067763F">
        <w:rPr>
          <w:lang w:val="sk-SK"/>
        </w:rPr>
        <w:t>N</w:t>
      </w:r>
      <w:r w:rsidR="00096292" w:rsidRPr="0067763F">
        <w:rPr>
          <w:lang w:val="sk-SK"/>
        </w:rPr>
        <w:t>ejde len o ochranu dieťaťa, ale o verejnú korekciu správania matky.</w:t>
      </w:r>
      <w:r w:rsidR="00A705A3" w:rsidRPr="0067763F">
        <w:rPr>
          <w:lang w:val="sk-SK"/>
        </w:rPr>
        <w:t xml:space="preserve"> </w:t>
      </w:r>
      <w:r w:rsidR="00010CD0" w:rsidRPr="0067763F">
        <w:rPr>
          <w:lang w:val="sk-SK"/>
        </w:rPr>
        <w:t>V správe č. 3 zase „</w:t>
      </w:r>
      <w:r w:rsidR="00010CD0" w:rsidRPr="0067763F">
        <w:rPr>
          <w:i/>
          <w:iCs/>
          <w:lang w:val="sk-SK"/>
        </w:rPr>
        <w:t>policajt uviedol, že to vyzeralo, že sa dieťa snažilo zadržať dych, zatiaľ čo mu voda stekala po tvári a do nosa</w:t>
      </w:r>
      <w:r w:rsidR="00010CD0" w:rsidRPr="0067763F">
        <w:rPr>
          <w:lang w:val="sk-SK"/>
        </w:rPr>
        <w:t>“. Detailný popis toho, čo policajt videl, má silný vizuálny a emocionálny efekt. Pol</w:t>
      </w:r>
      <w:r w:rsidR="00010CD0" w:rsidRPr="0067763F">
        <w:rPr>
          <w:rFonts w:cs="Cambria"/>
          <w:lang w:val="sk-SK"/>
        </w:rPr>
        <w:t>í</w:t>
      </w:r>
      <w:r w:rsidR="00010CD0" w:rsidRPr="0067763F">
        <w:rPr>
          <w:lang w:val="sk-SK"/>
        </w:rPr>
        <w:t>cia tu nepln</w:t>
      </w:r>
      <w:r w:rsidR="00010CD0" w:rsidRPr="0067763F">
        <w:rPr>
          <w:rFonts w:cs="Cambria"/>
          <w:lang w:val="sk-SK"/>
        </w:rPr>
        <w:t>í</w:t>
      </w:r>
      <w:r w:rsidR="00010CD0" w:rsidRPr="0067763F">
        <w:rPr>
          <w:lang w:val="sk-SK"/>
        </w:rPr>
        <w:t xml:space="preserve"> len vy</w:t>
      </w:r>
      <w:r w:rsidR="00010CD0" w:rsidRPr="0067763F">
        <w:rPr>
          <w:rFonts w:cs="Cambria"/>
          <w:lang w:val="sk-SK"/>
        </w:rPr>
        <w:t>š</w:t>
      </w:r>
      <w:r w:rsidR="00010CD0" w:rsidRPr="0067763F">
        <w:rPr>
          <w:lang w:val="sk-SK"/>
        </w:rPr>
        <w:t>etrovaciu funkciu, ale aj sprostredkovate</w:t>
      </w:r>
      <w:r w:rsidR="00010CD0" w:rsidRPr="0067763F">
        <w:rPr>
          <w:rFonts w:cs="Cambria"/>
          <w:lang w:val="sk-SK"/>
        </w:rPr>
        <w:t>ľ</w:t>
      </w:r>
      <w:r w:rsidR="00010CD0" w:rsidRPr="0067763F">
        <w:rPr>
          <w:lang w:val="sk-SK"/>
        </w:rPr>
        <w:t>a obrazu viny, kde matka vystupuje ako akt</w:t>
      </w:r>
      <w:r w:rsidR="00010CD0" w:rsidRPr="0067763F">
        <w:rPr>
          <w:rFonts w:cs="Cambria"/>
          <w:lang w:val="sk-SK"/>
        </w:rPr>
        <w:t>í</w:t>
      </w:r>
      <w:r w:rsidR="00010CD0" w:rsidRPr="0067763F">
        <w:rPr>
          <w:lang w:val="sk-SK"/>
        </w:rPr>
        <w:t>vna mu</w:t>
      </w:r>
      <w:r w:rsidR="00010CD0" w:rsidRPr="0067763F">
        <w:rPr>
          <w:rFonts w:cs="Cambria"/>
          <w:lang w:val="sk-SK"/>
        </w:rPr>
        <w:t>č</w:t>
      </w:r>
      <w:r w:rsidR="00010CD0" w:rsidRPr="0067763F">
        <w:rPr>
          <w:lang w:val="sk-SK"/>
        </w:rPr>
        <w:t>ite</w:t>
      </w:r>
      <w:r w:rsidR="00010CD0" w:rsidRPr="0067763F">
        <w:rPr>
          <w:rFonts w:cs="Cambria"/>
          <w:lang w:val="sk-SK"/>
        </w:rPr>
        <w:t>ľ</w:t>
      </w:r>
      <w:r w:rsidR="00010CD0" w:rsidRPr="0067763F">
        <w:rPr>
          <w:lang w:val="sk-SK"/>
        </w:rPr>
        <w:t>ka.</w:t>
      </w:r>
    </w:p>
    <w:p w14:paraId="785412F4" w14:textId="77777777" w:rsidR="00010CD0" w:rsidRPr="0067763F" w:rsidRDefault="00A705A3" w:rsidP="00010CD0">
      <w:pPr>
        <w:pStyle w:val="Dalodstavce"/>
        <w:rPr>
          <w:lang w:val="sk-SK"/>
        </w:rPr>
      </w:pPr>
      <w:r w:rsidRPr="0067763F">
        <w:rPr>
          <w:lang w:val="sk-SK"/>
        </w:rPr>
        <w:t>V </w:t>
      </w:r>
      <w:r w:rsidR="008F208F" w:rsidRPr="0067763F">
        <w:rPr>
          <w:lang w:val="sk-SK"/>
        </w:rPr>
        <w:t>textoch</w:t>
      </w:r>
      <w:r w:rsidRPr="0067763F">
        <w:rPr>
          <w:lang w:val="sk-SK"/>
        </w:rPr>
        <w:t xml:space="preserve"> sa tiež</w:t>
      </w:r>
      <w:r w:rsidR="008F208F" w:rsidRPr="0067763F">
        <w:rPr>
          <w:lang w:val="sk-SK"/>
        </w:rPr>
        <w:t xml:space="preserve"> </w:t>
      </w:r>
      <w:r w:rsidRPr="0067763F">
        <w:rPr>
          <w:lang w:val="sk-SK"/>
        </w:rPr>
        <w:t>popisuje</w:t>
      </w:r>
      <w:r w:rsidR="008F208F" w:rsidRPr="0067763F">
        <w:rPr>
          <w:lang w:val="sk-SK"/>
        </w:rPr>
        <w:t xml:space="preserve"> </w:t>
      </w:r>
      <w:r w:rsidRPr="0067763F">
        <w:rPr>
          <w:lang w:val="sk-SK"/>
        </w:rPr>
        <w:t>zásah polície spôsobom, ktorý podporuje obraz užitočnosti a žiadosti tohto zásahu („</w:t>
      </w:r>
      <w:r w:rsidRPr="0067763F">
        <w:rPr>
          <w:i/>
          <w:iCs/>
          <w:lang w:val="sk-SK"/>
        </w:rPr>
        <w:t>policajti zistili...</w:t>
      </w:r>
      <w:r w:rsidRPr="0067763F">
        <w:rPr>
          <w:lang w:val="sk-SK"/>
        </w:rPr>
        <w:t>“</w:t>
      </w:r>
      <w:r w:rsidR="005973BD" w:rsidRPr="0067763F">
        <w:rPr>
          <w:lang w:val="sk-SK"/>
        </w:rPr>
        <w:t xml:space="preserve"> [1]</w:t>
      </w:r>
      <w:r w:rsidRPr="0067763F">
        <w:rPr>
          <w:lang w:val="sk-SK"/>
        </w:rPr>
        <w:t>, „</w:t>
      </w:r>
      <w:r w:rsidRPr="0067763F">
        <w:rPr>
          <w:i/>
          <w:iCs/>
          <w:lang w:val="sk-SK"/>
        </w:rPr>
        <w:t xml:space="preserve">policajti našli...“ </w:t>
      </w:r>
      <w:r w:rsidR="005973BD" w:rsidRPr="0067763F">
        <w:rPr>
          <w:lang w:val="sk-SK"/>
        </w:rPr>
        <w:t>[</w:t>
      </w:r>
      <w:r w:rsidRPr="0067763F">
        <w:rPr>
          <w:lang w:val="sk-SK"/>
        </w:rPr>
        <w:t>1</w:t>
      </w:r>
      <w:r w:rsidR="005973BD" w:rsidRPr="0067763F">
        <w:rPr>
          <w:lang w:val="sk-SK"/>
        </w:rPr>
        <w:t>, 8, 9, 10, 11, 15]</w:t>
      </w:r>
      <w:r w:rsidRPr="0067763F">
        <w:rPr>
          <w:i/>
          <w:iCs/>
          <w:lang w:val="sk-SK"/>
        </w:rPr>
        <w:t xml:space="preserve">, </w:t>
      </w:r>
      <w:r w:rsidR="005973BD" w:rsidRPr="0067763F">
        <w:rPr>
          <w:lang w:val="sk-SK"/>
        </w:rPr>
        <w:t>„</w:t>
      </w:r>
      <w:r w:rsidR="005973BD" w:rsidRPr="0067763F">
        <w:rPr>
          <w:i/>
          <w:iCs/>
          <w:lang w:val="sk-SK"/>
        </w:rPr>
        <w:t>dieťa sa policajtom podarilo zachrániť</w:t>
      </w:r>
      <w:r w:rsidR="005973BD" w:rsidRPr="0067763F">
        <w:rPr>
          <w:lang w:val="sk-SK"/>
        </w:rPr>
        <w:t>“</w:t>
      </w:r>
      <w:r w:rsidR="005973BD" w:rsidRPr="0067763F">
        <w:rPr>
          <w:i/>
          <w:iCs/>
          <w:lang w:val="sk-SK"/>
        </w:rPr>
        <w:t xml:space="preserve"> </w:t>
      </w:r>
      <w:r w:rsidR="005973BD" w:rsidRPr="0067763F">
        <w:rPr>
          <w:lang w:val="sk-SK"/>
        </w:rPr>
        <w:t>[6],</w:t>
      </w:r>
      <w:r w:rsidR="005973BD" w:rsidRPr="0067763F">
        <w:rPr>
          <w:i/>
          <w:iCs/>
          <w:lang w:val="sk-SK"/>
        </w:rPr>
        <w:t xml:space="preserve"> </w:t>
      </w:r>
      <w:r w:rsidR="005973BD" w:rsidRPr="0067763F">
        <w:rPr>
          <w:lang w:val="sk-SK"/>
        </w:rPr>
        <w:t>„</w:t>
      </w:r>
      <w:r w:rsidR="005973BD" w:rsidRPr="0067763F">
        <w:rPr>
          <w:i/>
          <w:iCs/>
          <w:lang w:val="sk-SK"/>
        </w:rPr>
        <w:t>policajti lokalizovali</w:t>
      </w:r>
      <w:r w:rsidR="005973BD" w:rsidRPr="0067763F">
        <w:rPr>
          <w:lang w:val="sk-SK"/>
        </w:rPr>
        <w:t>“</w:t>
      </w:r>
      <w:r w:rsidR="005973BD" w:rsidRPr="0067763F">
        <w:rPr>
          <w:i/>
          <w:iCs/>
          <w:lang w:val="sk-SK"/>
        </w:rPr>
        <w:t xml:space="preserve"> </w:t>
      </w:r>
      <w:r w:rsidR="005973BD" w:rsidRPr="0067763F">
        <w:rPr>
          <w:lang w:val="sk-SK"/>
        </w:rPr>
        <w:t>[8],</w:t>
      </w:r>
      <w:r w:rsidR="005973BD" w:rsidRPr="0067763F">
        <w:rPr>
          <w:i/>
          <w:iCs/>
          <w:lang w:val="sk-SK"/>
        </w:rPr>
        <w:t xml:space="preserve"> </w:t>
      </w:r>
      <w:r w:rsidR="005973BD" w:rsidRPr="0067763F">
        <w:rPr>
          <w:lang w:val="sk-SK"/>
        </w:rPr>
        <w:t>„</w:t>
      </w:r>
      <w:r w:rsidR="005973BD" w:rsidRPr="0067763F">
        <w:rPr>
          <w:i/>
          <w:iCs/>
          <w:lang w:val="sk-SK"/>
        </w:rPr>
        <w:t>okamžite vyrazili na miesto</w:t>
      </w:r>
      <w:r w:rsidR="005973BD" w:rsidRPr="0067763F">
        <w:rPr>
          <w:lang w:val="sk-SK"/>
        </w:rPr>
        <w:t>“</w:t>
      </w:r>
      <w:r w:rsidR="005973BD" w:rsidRPr="0067763F">
        <w:rPr>
          <w:i/>
          <w:iCs/>
          <w:lang w:val="sk-SK"/>
        </w:rPr>
        <w:t xml:space="preserve"> </w:t>
      </w:r>
      <w:r w:rsidR="005973BD" w:rsidRPr="0067763F">
        <w:rPr>
          <w:lang w:val="sk-SK"/>
        </w:rPr>
        <w:t>[14])</w:t>
      </w:r>
      <w:r w:rsidRPr="0067763F">
        <w:rPr>
          <w:lang w:val="sk-SK"/>
        </w:rPr>
        <w:t>. V prípade č. 5 je priamo napísané, že „</w:t>
      </w:r>
      <w:r w:rsidRPr="0067763F">
        <w:rPr>
          <w:i/>
          <w:iCs/>
          <w:lang w:val="sk-SK"/>
        </w:rPr>
        <w:t>veci sa pohli tým správnym smerom</w:t>
      </w:r>
      <w:r w:rsidRPr="0067763F">
        <w:rPr>
          <w:lang w:val="sk-SK"/>
        </w:rPr>
        <w:t>“, keď sa prípad dostal do rúk polície, čím sa vytvára naratív, že polícia je zárukou návratu k normálnosti, kým deviantná matka je jej narušením.</w:t>
      </w:r>
      <w:r w:rsidR="00864445" w:rsidRPr="0067763F">
        <w:rPr>
          <w:lang w:val="sk-SK"/>
        </w:rPr>
        <w:t xml:space="preserve"> Tým </w:t>
      </w:r>
      <w:r w:rsidR="00C57A84" w:rsidRPr="0067763F">
        <w:rPr>
          <w:lang w:val="sk-SK"/>
        </w:rPr>
        <w:t>je polícia</w:t>
      </w:r>
      <w:r w:rsidR="00864445" w:rsidRPr="0067763F">
        <w:rPr>
          <w:lang w:val="sk-SK"/>
        </w:rPr>
        <w:t xml:space="preserve"> symbolicky postaven</w:t>
      </w:r>
      <w:r w:rsidR="00C57A84" w:rsidRPr="0067763F">
        <w:rPr>
          <w:lang w:val="sk-SK"/>
        </w:rPr>
        <w:t>á</w:t>
      </w:r>
      <w:r w:rsidR="00864445" w:rsidRPr="0067763F">
        <w:rPr>
          <w:lang w:val="sk-SK"/>
        </w:rPr>
        <w:t xml:space="preserve"> do pozície hrdinov a ochrancov detí pred nebezpečn</w:t>
      </w:r>
      <w:r w:rsidR="00010CD0" w:rsidRPr="0067763F">
        <w:rPr>
          <w:lang w:val="sk-SK"/>
        </w:rPr>
        <w:t>ou</w:t>
      </w:r>
      <w:r w:rsidR="00864445" w:rsidRPr="0067763F">
        <w:rPr>
          <w:lang w:val="sk-SK"/>
        </w:rPr>
        <w:t xml:space="preserve"> matk</w:t>
      </w:r>
      <w:r w:rsidR="00010CD0" w:rsidRPr="0067763F">
        <w:rPr>
          <w:lang w:val="sk-SK"/>
        </w:rPr>
        <w:t>ou („</w:t>
      </w:r>
      <w:r w:rsidR="00010CD0" w:rsidRPr="0067763F">
        <w:rPr>
          <w:i/>
          <w:iCs/>
          <w:lang w:val="sk-SK"/>
        </w:rPr>
        <w:t>Deti boli krkavčej matke zo Šale odobraté a ďalej prípad rieši polícia</w:t>
      </w:r>
      <w:r w:rsidR="00010CD0" w:rsidRPr="0067763F">
        <w:rPr>
          <w:lang w:val="sk-SK"/>
        </w:rPr>
        <w:t>.“). Tento krok nie je iba praktick</w:t>
      </w:r>
      <w:r w:rsidR="00010CD0" w:rsidRPr="0067763F">
        <w:rPr>
          <w:rFonts w:cs="Cambria"/>
          <w:lang w:val="sk-SK"/>
        </w:rPr>
        <w:t>ý</w:t>
      </w:r>
      <w:r w:rsidR="00010CD0" w:rsidRPr="0067763F">
        <w:rPr>
          <w:lang w:val="sk-SK"/>
        </w:rPr>
        <w:t>m opatren</w:t>
      </w:r>
      <w:r w:rsidR="00010CD0" w:rsidRPr="0067763F">
        <w:rPr>
          <w:rFonts w:cs="Cambria"/>
          <w:lang w:val="sk-SK"/>
        </w:rPr>
        <w:t>í</w:t>
      </w:r>
      <w:r w:rsidR="00010CD0" w:rsidRPr="0067763F">
        <w:rPr>
          <w:lang w:val="sk-SK"/>
        </w:rPr>
        <w:t>m, ale aj symbolick</w:t>
      </w:r>
      <w:r w:rsidR="00010CD0" w:rsidRPr="0067763F">
        <w:rPr>
          <w:rFonts w:cs="Cambria"/>
          <w:lang w:val="sk-SK"/>
        </w:rPr>
        <w:t>ý</w:t>
      </w:r>
      <w:r w:rsidR="00010CD0" w:rsidRPr="0067763F">
        <w:rPr>
          <w:lang w:val="sk-SK"/>
        </w:rPr>
        <w:t xml:space="preserve">m aktom. Inštitúcia preberá materskú rolu, </w:t>
      </w:r>
      <w:r w:rsidR="00010CD0" w:rsidRPr="0067763F">
        <w:rPr>
          <w:rFonts w:cs="Cambria"/>
          <w:lang w:val="sk-SK"/>
        </w:rPr>
        <w:t>čí</w:t>
      </w:r>
      <w:r w:rsidR="00010CD0" w:rsidRPr="0067763F">
        <w:rPr>
          <w:lang w:val="sk-SK"/>
        </w:rPr>
        <w:t>m sa matke odn</w:t>
      </w:r>
      <w:r w:rsidR="00010CD0" w:rsidRPr="0067763F">
        <w:rPr>
          <w:rFonts w:cs="Cambria"/>
          <w:lang w:val="sk-SK"/>
        </w:rPr>
        <w:t>í</w:t>
      </w:r>
      <w:r w:rsidR="00010CD0" w:rsidRPr="0067763F">
        <w:rPr>
          <w:lang w:val="sk-SK"/>
        </w:rPr>
        <w:t>ma nielen moc, ale aj d</w:t>
      </w:r>
      <w:r w:rsidR="00010CD0" w:rsidRPr="0067763F">
        <w:rPr>
          <w:rFonts w:cs="Cambria"/>
          <w:lang w:val="sk-SK"/>
        </w:rPr>
        <w:t>ô</w:t>
      </w:r>
      <w:r w:rsidR="00010CD0" w:rsidRPr="0067763F">
        <w:rPr>
          <w:lang w:val="sk-SK"/>
        </w:rPr>
        <w:t>stojnos</w:t>
      </w:r>
      <w:r w:rsidR="00010CD0" w:rsidRPr="0067763F">
        <w:rPr>
          <w:rFonts w:cs="Cambria"/>
          <w:lang w:val="sk-SK"/>
        </w:rPr>
        <w:t>ť</w:t>
      </w:r>
      <w:r w:rsidR="00010CD0" w:rsidRPr="0067763F">
        <w:rPr>
          <w:lang w:val="sk-SK"/>
        </w:rPr>
        <w:t xml:space="preserve">. </w:t>
      </w:r>
    </w:p>
    <w:p w14:paraId="0DA388B6" w14:textId="49425E27" w:rsidR="008769D8" w:rsidRPr="0067763F" w:rsidRDefault="00864445" w:rsidP="00010CD0">
      <w:pPr>
        <w:pStyle w:val="Dalodstavce"/>
        <w:rPr>
          <w:lang w:val="sk-SK"/>
        </w:rPr>
      </w:pPr>
      <w:r w:rsidRPr="0067763F">
        <w:rPr>
          <w:lang w:val="sk-SK"/>
        </w:rPr>
        <w:t>Popisy aktívnej úlohy</w:t>
      </w:r>
      <w:r w:rsidR="00010CD0" w:rsidRPr="0067763F">
        <w:rPr>
          <w:lang w:val="sk-SK"/>
        </w:rPr>
        <w:t xml:space="preserve"> polície</w:t>
      </w:r>
      <w:r w:rsidRPr="0067763F">
        <w:rPr>
          <w:lang w:val="sk-SK"/>
        </w:rPr>
        <w:t xml:space="preserve"> však nechýbajú ani v prípadoch, keď už deti zachrániť nemohli, pretože ich našli mŕtve. V správe č. 11 je opísaný spletitý príbeh, kde polícia vystupuje v detektívnej funkcii, keď odhalila, že matka, ktorá sa </w:t>
      </w:r>
      <w:r w:rsidR="008769D8" w:rsidRPr="0067763F">
        <w:rPr>
          <w:lang w:val="sk-SK"/>
        </w:rPr>
        <w:t>najprv</w:t>
      </w:r>
      <w:r w:rsidRPr="0067763F">
        <w:rPr>
          <w:lang w:val="sk-SK"/>
        </w:rPr>
        <w:t xml:space="preserve"> tvári</w:t>
      </w:r>
      <w:r w:rsidR="008769D8" w:rsidRPr="0067763F">
        <w:rPr>
          <w:lang w:val="sk-SK"/>
        </w:rPr>
        <w:t>la</w:t>
      </w:r>
      <w:r w:rsidRPr="0067763F">
        <w:rPr>
          <w:lang w:val="sk-SK"/>
        </w:rPr>
        <w:t xml:space="preserve"> ako obeť je vlastne páchateľkou</w:t>
      </w:r>
      <w:r w:rsidR="008769D8" w:rsidRPr="0067763F">
        <w:rPr>
          <w:lang w:val="sk-SK"/>
        </w:rPr>
        <w:t xml:space="preserve"> („[deti] </w:t>
      </w:r>
      <w:r w:rsidR="008769D8" w:rsidRPr="0067763F">
        <w:rPr>
          <w:i/>
          <w:iCs/>
          <w:lang w:val="sk-SK"/>
        </w:rPr>
        <w:t>našli 19. decembra mŕtvych policajti, ktorých privolali do rodinného domu pre údajné vlámanie. No počas vyšetrovania bola táto hypotéza podľa polície čoraz nepravdepodobnejšia</w:t>
      </w:r>
      <w:r w:rsidR="008769D8" w:rsidRPr="0067763F">
        <w:rPr>
          <w:lang w:val="sk-SK"/>
        </w:rPr>
        <w:t>.“)</w:t>
      </w:r>
      <w:r w:rsidRPr="0067763F">
        <w:rPr>
          <w:lang w:val="sk-SK"/>
        </w:rPr>
        <w:t>. Matka je tu v opozícii k inštitucionálnej autorite, ktorá odkrýva jej „pravú“ identitu. V prípade č. 8 a</w:t>
      </w:r>
      <w:r w:rsidR="008769D8" w:rsidRPr="0067763F">
        <w:rPr>
          <w:lang w:val="sk-SK"/>
        </w:rPr>
        <w:t> </w:t>
      </w:r>
      <w:r w:rsidRPr="0067763F">
        <w:rPr>
          <w:lang w:val="sk-SK"/>
        </w:rPr>
        <w:t>9 polícia organizuje rozsiahle pátracie akcie, ktoré sú podrobne popisované (</w:t>
      </w:r>
      <w:r w:rsidR="008769D8" w:rsidRPr="0067763F">
        <w:rPr>
          <w:lang w:val="sk-SK"/>
        </w:rPr>
        <w:t>„</w:t>
      </w:r>
      <w:r w:rsidR="008769D8" w:rsidRPr="0067763F">
        <w:rPr>
          <w:i/>
          <w:iCs/>
          <w:lang w:val="sk-SK"/>
        </w:rPr>
        <w:t>Do pátrania sa zapojilo vyše 30 policajtov, vrátane psovodov. Podpora prišla aj z radov mestskej polície a pátracieho tímu Stopa. Po niekoľkých hodinách našli v dome rodičky ukrytého mŕtveho novorodenca</w:t>
      </w:r>
      <w:r w:rsidR="008769D8" w:rsidRPr="0067763F">
        <w:rPr>
          <w:lang w:val="sk-SK"/>
        </w:rPr>
        <w:t>.“ [9], „</w:t>
      </w:r>
      <w:r w:rsidR="008769D8" w:rsidRPr="0067763F">
        <w:rPr>
          <w:i/>
          <w:iCs/>
          <w:lang w:val="sk-SK"/>
        </w:rPr>
        <w:t>Počas dvoch dní pátralo po matke zhruba 60 policajtov, ktorým zo vzduchu pomáhala helikoptéra. Na miesto boli vyslaní aj potápači z Aix-les-Bains, Valence a Evian. V samotnom Taninges polícia v stredu 13. novembra opäť zablokovala prístup do slepej uličky, ktorá vedie k rozľahlej chate na úpätí hôr, kde rodina bývala</w:t>
      </w:r>
      <w:r w:rsidR="008769D8" w:rsidRPr="0067763F">
        <w:rPr>
          <w:lang w:val="sk-SK"/>
        </w:rPr>
        <w:t>.“ [8]</w:t>
      </w:r>
      <w:r w:rsidRPr="0067763F">
        <w:rPr>
          <w:lang w:val="sk-SK"/>
        </w:rPr>
        <w:t>). Takáto naratívna stratégia má dramat</w:t>
      </w:r>
      <w:r w:rsidR="008769D8" w:rsidRPr="0067763F">
        <w:rPr>
          <w:lang w:val="sk-SK"/>
        </w:rPr>
        <w:t>izujúcu</w:t>
      </w:r>
      <w:r w:rsidRPr="0067763F">
        <w:rPr>
          <w:lang w:val="sk-SK"/>
        </w:rPr>
        <w:t xml:space="preserve"> funkciu – vytvára dojem, že činy matky sú také závažné, že si vyžadujú výnimočný zásah. </w:t>
      </w:r>
      <w:r w:rsidR="008769D8" w:rsidRPr="0067763F">
        <w:rPr>
          <w:lang w:val="sk-SK"/>
        </w:rPr>
        <w:t>N</w:t>
      </w:r>
      <w:r w:rsidRPr="0067763F">
        <w:rPr>
          <w:lang w:val="sk-SK"/>
        </w:rPr>
        <w:t>ejde len o právnu reakciu</w:t>
      </w:r>
      <w:r w:rsidR="008769D8" w:rsidRPr="0067763F">
        <w:rPr>
          <w:lang w:val="sk-SK"/>
        </w:rPr>
        <w:t xml:space="preserve"> na zločin</w:t>
      </w:r>
      <w:r w:rsidRPr="0067763F">
        <w:rPr>
          <w:lang w:val="sk-SK"/>
        </w:rPr>
        <w:t>, ale o symbolické stvárnenie matky ako hrozby pre spoločnosť.</w:t>
      </w:r>
      <w:r w:rsidR="008769D8" w:rsidRPr="0067763F">
        <w:rPr>
          <w:lang w:val="sk-SK"/>
        </w:rPr>
        <w:t xml:space="preserve"> Opisovanie počtu policajtov, psovodov, či miest pôvodu zasahujúcich jednotiek je síce zdanlivo redundatné, no má vzbudiť dojem maximálneho mobilizovania síl voči jednej osobe – matke, čím sa zdôrazňuje jej hrozivosť a spoločenská deviácia. Výsledkom takéhoto naratívu nie je len vykreslenie policajnej práce ako efektívnej, ale aj jej prezentácia ako ochrannej</w:t>
      </w:r>
      <w:r w:rsidR="00C57A84" w:rsidRPr="0067763F">
        <w:rPr>
          <w:lang w:val="sk-SK"/>
        </w:rPr>
        <w:t xml:space="preserve"> </w:t>
      </w:r>
      <w:r w:rsidR="008769D8" w:rsidRPr="0067763F">
        <w:rPr>
          <w:lang w:val="sk-SK"/>
        </w:rPr>
        <w:t>autority, ktorá „napravuje“ zlyhanie matky.</w:t>
      </w:r>
      <w:r w:rsidR="00C57A84" w:rsidRPr="0067763F">
        <w:rPr>
          <w:lang w:val="sk-SK"/>
        </w:rPr>
        <w:t xml:space="preserve"> P</w:t>
      </w:r>
      <w:r w:rsidR="008769D8" w:rsidRPr="0067763F">
        <w:rPr>
          <w:lang w:val="sk-SK"/>
        </w:rPr>
        <w:t>aradox</w:t>
      </w:r>
      <w:r w:rsidR="00C57A84" w:rsidRPr="0067763F">
        <w:rPr>
          <w:lang w:val="sk-SK"/>
        </w:rPr>
        <w:t>om však je, že zlyhanie matky, ktorým je v týchto dvoch prípadoch vražda detí už polícia nemá ako napraviť.</w:t>
      </w:r>
      <w:r w:rsidR="008769D8" w:rsidRPr="0067763F">
        <w:rPr>
          <w:lang w:val="sk-SK"/>
        </w:rPr>
        <w:t xml:space="preserve"> </w:t>
      </w:r>
      <w:r w:rsidR="00C57A84" w:rsidRPr="0067763F">
        <w:rPr>
          <w:lang w:val="sk-SK"/>
        </w:rPr>
        <w:t>C</w:t>
      </w:r>
      <w:r w:rsidR="008769D8" w:rsidRPr="0067763F">
        <w:rPr>
          <w:lang w:val="sk-SK"/>
        </w:rPr>
        <w:t xml:space="preserve">ieľom </w:t>
      </w:r>
      <w:r w:rsidR="00C57A84" w:rsidRPr="0067763F">
        <w:rPr>
          <w:lang w:val="sk-SK"/>
        </w:rPr>
        <w:t>detailných popisov pátrania teda n</w:t>
      </w:r>
      <w:r w:rsidR="008769D8" w:rsidRPr="0067763F">
        <w:rPr>
          <w:lang w:val="sk-SK"/>
        </w:rPr>
        <w:t xml:space="preserve">ie je </w:t>
      </w:r>
      <w:r w:rsidR="00C57A84" w:rsidRPr="0067763F">
        <w:rPr>
          <w:lang w:val="sk-SK"/>
        </w:rPr>
        <w:t xml:space="preserve">poukázať na </w:t>
      </w:r>
      <w:r w:rsidR="008769D8" w:rsidRPr="0067763F">
        <w:rPr>
          <w:lang w:val="sk-SK"/>
        </w:rPr>
        <w:t>ochran</w:t>
      </w:r>
      <w:r w:rsidR="00C57A84" w:rsidRPr="0067763F">
        <w:rPr>
          <w:lang w:val="sk-SK"/>
        </w:rPr>
        <w:t>u</w:t>
      </w:r>
      <w:r w:rsidR="008769D8" w:rsidRPr="0067763F">
        <w:rPr>
          <w:lang w:val="sk-SK"/>
        </w:rPr>
        <w:t xml:space="preserve"> detí</w:t>
      </w:r>
      <w:r w:rsidR="00C57A84" w:rsidRPr="0067763F">
        <w:rPr>
          <w:lang w:val="sk-SK"/>
        </w:rPr>
        <w:t xml:space="preserve"> alebo zaistenie bezpečia,</w:t>
      </w:r>
      <w:r w:rsidR="008769D8" w:rsidRPr="0067763F">
        <w:rPr>
          <w:lang w:val="sk-SK"/>
        </w:rPr>
        <w:t xml:space="preserve"> ale verejné usvedčenie </w:t>
      </w:r>
      <w:r w:rsidR="008769D8" w:rsidRPr="0067763F">
        <w:rPr>
          <w:lang w:val="sk-SK"/>
        </w:rPr>
        <w:lastRenderedPageBreak/>
        <w:t>a disciplinácia deviantného materstva</w:t>
      </w:r>
      <w:r w:rsidR="00C57A84" w:rsidRPr="0067763F">
        <w:rPr>
          <w:lang w:val="sk-SK"/>
        </w:rPr>
        <w:t xml:space="preserve"> a</w:t>
      </w:r>
      <w:r w:rsidR="008769D8" w:rsidRPr="0067763F">
        <w:rPr>
          <w:lang w:val="sk-SK"/>
        </w:rPr>
        <w:t xml:space="preserve"> potvrdenie spoločensk</w:t>
      </w:r>
      <w:r w:rsidR="00C57A84" w:rsidRPr="0067763F">
        <w:rPr>
          <w:lang w:val="sk-SK"/>
        </w:rPr>
        <w:t>ých noriem, ktoré musia matky spĺňať.</w:t>
      </w:r>
    </w:p>
    <w:p w14:paraId="135BCE55" w14:textId="4396A5D1" w:rsidR="00864445" w:rsidRPr="0067763F" w:rsidRDefault="00D17B7B" w:rsidP="00D17B7B">
      <w:pPr>
        <w:pStyle w:val="Dalodstavce"/>
        <w:rPr>
          <w:lang w:val="sk-SK"/>
        </w:rPr>
      </w:pPr>
      <w:r w:rsidRPr="0067763F">
        <w:rPr>
          <w:lang w:val="sk-SK"/>
        </w:rPr>
        <w:t>Zásahy sociálnych pracovníkov sú v článkoch prezentované ako reakcie na zlyhanie matky, nie ako preventívna starostlivosť a podporu rodín. Zaznamenané sú až v momente krízy, keď dochádza k odobratiu detí alebo kontrole domácnosti po nahlásení incidentu. V diskurze to posilňuje obraz nezodpovednej a nebezpečnej matky, ktorá si zaslúži stratu dôvery a kontroly nad vlastnými deťmi („</w:t>
      </w:r>
      <w:r w:rsidRPr="0067763F">
        <w:rPr>
          <w:i/>
          <w:iCs/>
          <w:lang w:val="sk-SK"/>
        </w:rPr>
        <w:t>Deti boli v spolupráci s príslušným úradom práce sociálnych vecí a rodiny umiestnené do špecializovaného zariadenia</w:t>
      </w:r>
      <w:r w:rsidRPr="0067763F">
        <w:rPr>
          <w:lang w:val="sk-SK"/>
        </w:rPr>
        <w:t>“ [5], „</w:t>
      </w:r>
      <w:r w:rsidRPr="0067763F">
        <w:rPr>
          <w:i/>
          <w:iCs/>
          <w:lang w:val="sk-SK"/>
        </w:rPr>
        <w:t>V spolupráci s príslušníkmi policajného zboru sme dieťa zachránili z okna a upovedomili Orgán sociálno-právnej ochrany detí.</w:t>
      </w:r>
      <w:r w:rsidRPr="0067763F">
        <w:rPr>
          <w:lang w:val="sk-SK"/>
        </w:rPr>
        <w:t>“ [6]). Tieto správy konštruujú matku ako osobu, ktorú je potrebné monitorovať a následne korigovať. Aj v prípade, kde je spomenut</w:t>
      </w:r>
      <w:r w:rsidR="005323FE" w:rsidRPr="0067763F">
        <w:rPr>
          <w:lang w:val="sk-SK"/>
        </w:rPr>
        <w:t>é</w:t>
      </w:r>
      <w:r w:rsidRPr="0067763F">
        <w:rPr>
          <w:lang w:val="sk-SK"/>
        </w:rPr>
        <w:t xml:space="preserve"> dlhodobejšie pôsobenie sociálnych pracovníkov (2), je prezentované nie ako podpora, ale ako aktívne preverovanie („</w:t>
      </w:r>
      <w:r w:rsidRPr="0067763F">
        <w:rPr>
          <w:i/>
          <w:iCs/>
          <w:lang w:val="sk-SK"/>
        </w:rPr>
        <w:t>Po dvoch hláseniach o nebezpečenstve boli 28. októbra a 18. novembra 2022 neohlásené domáce návštevy matky a syna. Aj keď boli zistené abnormality, nebol dôvod okamžite konať</w:t>
      </w:r>
      <w:r w:rsidRPr="0067763F">
        <w:rPr>
          <w:lang w:val="sk-SK"/>
        </w:rPr>
        <w:t xml:space="preserve">.“). Úloha sociálnych pracovníkov sa teda javí ako nápravná a represívna, nie preventívna. Ich zásah nenapráva situáciu smerom k podpore rodiny, ale slúži ako potvrdenie zlyhania matky a potreby jej odstránenia zo starostlivosti o dieťa. V tomto naratíve tak nevystupujú ako experti na podporu rodín, ale ako ďalší kontrolóri deviantného správania, čím sa posilňuje celkový </w:t>
      </w:r>
      <w:r w:rsidR="006155A1" w:rsidRPr="0067763F">
        <w:rPr>
          <w:lang w:val="sk-SK"/>
        </w:rPr>
        <w:t>dozerajúci</w:t>
      </w:r>
      <w:r w:rsidRPr="0067763F">
        <w:rPr>
          <w:lang w:val="sk-SK"/>
        </w:rPr>
        <w:t xml:space="preserve"> diskurz okolo materstva.</w:t>
      </w:r>
    </w:p>
    <w:p w14:paraId="705407C5" w14:textId="602DCB36" w:rsidR="00D17B7B" w:rsidRPr="0067763F" w:rsidRDefault="00D17B7B" w:rsidP="00D17B7B">
      <w:pPr>
        <w:pStyle w:val="Dalodstavce"/>
        <w:rPr>
          <w:lang w:val="sk-SK"/>
        </w:rPr>
      </w:pPr>
      <w:r w:rsidRPr="0067763F">
        <w:rPr>
          <w:lang w:val="sk-SK"/>
        </w:rPr>
        <w:t>V niektorých správach sa objavuje zaujímavý posun v tom, ako sú tradične konštruované formálne autority. Zatiaľ čo ich profesionálnou úlohou je objektívne vyšetrovanie a posudzovanie, v analyzovaných textoch (13, 14, 15) sú popísané ich emocionálne reakcie na prípady násilných matiek. Tento rámec ich síce zdanlivo humanizuje, no zároveň posilňuje obraz matky ako extrémne deviantnej. Upriamenie pozornosti na účinky, ktoré vyvolali skutky matiek v profesionáloch, zdôrazňuje závažnosť a ohavnosť týchto skutkov. Veta ako „</w:t>
      </w:r>
      <w:r w:rsidRPr="0067763F">
        <w:rPr>
          <w:i/>
          <w:iCs/>
          <w:lang w:val="sk-SK"/>
        </w:rPr>
        <w:t>porotcovia... boli tak traumatizovaní, že po procese požiadali o terapeutickú starostlivosť</w:t>
      </w:r>
      <w:r w:rsidRPr="0067763F">
        <w:rPr>
          <w:lang w:val="sk-SK"/>
        </w:rPr>
        <w:t>“ (13) nehovorí len o fakte, ale o tom, že čin matky vybočil aj z hraníc profesionálne zvlád</w:t>
      </w:r>
      <w:r w:rsidR="00E149D8">
        <w:rPr>
          <w:lang w:val="sk-SK"/>
        </w:rPr>
        <w:t>nu</w:t>
      </w:r>
      <w:r w:rsidRPr="0067763F">
        <w:rPr>
          <w:lang w:val="sk-SK"/>
        </w:rPr>
        <w:t>teľného. Podobne aj tvrdenie, že „</w:t>
      </w:r>
      <w:r w:rsidR="001E1EEE" w:rsidRPr="0067763F">
        <w:rPr>
          <w:i/>
          <w:iCs/>
          <w:lang w:val="sk-SK"/>
        </w:rPr>
        <w:t>boli zhrození aj policajti, keď narazili na mŕtve telá</w:t>
      </w:r>
      <w:r w:rsidRPr="0067763F">
        <w:rPr>
          <w:lang w:val="sk-SK"/>
        </w:rPr>
        <w:t>“ (14) a že „</w:t>
      </w:r>
      <w:r w:rsidRPr="0067763F">
        <w:rPr>
          <w:i/>
          <w:iCs/>
          <w:lang w:val="sk-SK"/>
        </w:rPr>
        <w:t xml:space="preserve">mnohí z nich </w:t>
      </w:r>
      <w:r w:rsidR="001E1EEE" w:rsidRPr="0067763F">
        <w:rPr>
          <w:lang w:val="sk-SK"/>
        </w:rPr>
        <w:t xml:space="preserve">[záchranári a štátna polícia] </w:t>
      </w:r>
      <w:r w:rsidRPr="0067763F">
        <w:rPr>
          <w:i/>
          <w:iCs/>
          <w:lang w:val="sk-SK"/>
        </w:rPr>
        <w:t>nezabudnú na to, čo videli včera večer</w:t>
      </w:r>
      <w:r w:rsidRPr="0067763F">
        <w:rPr>
          <w:lang w:val="sk-SK"/>
        </w:rPr>
        <w:t>“ (15), nepriamo konštruuje páchateľku ako bytosť, ktorá ohrozuje nielen deti,</w:t>
      </w:r>
      <w:r w:rsidR="00503811" w:rsidRPr="0067763F">
        <w:rPr>
          <w:lang w:val="sk-SK"/>
        </w:rPr>
        <w:t xml:space="preserve"> ale aj širšiu spoločnosť, ktorá potrebuje ochranu pred takýmto typom ženskej deviácie.</w:t>
      </w:r>
    </w:p>
    <w:p w14:paraId="66C4E38D" w14:textId="25D200C5" w:rsidR="00E122A5" w:rsidRPr="0067763F" w:rsidRDefault="00D17B7B" w:rsidP="00990911">
      <w:pPr>
        <w:pStyle w:val="Dalodstavce"/>
        <w:rPr>
          <w:lang w:val="sk-SK"/>
        </w:rPr>
      </w:pPr>
      <w:r w:rsidRPr="0067763F">
        <w:rPr>
          <w:lang w:val="sk-SK"/>
        </w:rPr>
        <w:t>Tieto naratívy zároveň posilňujú binárnu opozíciu medzi normálnym človekom a monštr</w:t>
      </w:r>
      <w:r w:rsidR="00990911" w:rsidRPr="0067763F">
        <w:rPr>
          <w:lang w:val="sk-SK"/>
        </w:rPr>
        <w:t>u</w:t>
      </w:r>
      <w:r w:rsidRPr="0067763F">
        <w:rPr>
          <w:lang w:val="sk-SK"/>
        </w:rPr>
        <w:t xml:space="preserve">óznou matkou. Ak aj tí, ktorých povolaním je zvládať krízové situácie, musia vyhľadať pomoc alebo zostanú otrasení, čitateľovi sa podsúva, že činy matky prekračujú rámec </w:t>
      </w:r>
      <w:r w:rsidR="006155A1" w:rsidRPr="0067763F">
        <w:rPr>
          <w:lang w:val="sk-SK"/>
        </w:rPr>
        <w:t>„</w:t>
      </w:r>
      <w:r w:rsidRPr="0067763F">
        <w:rPr>
          <w:lang w:val="sk-SK"/>
        </w:rPr>
        <w:t>bežnej</w:t>
      </w:r>
      <w:r w:rsidR="006155A1" w:rsidRPr="0067763F">
        <w:rPr>
          <w:lang w:val="sk-SK"/>
        </w:rPr>
        <w:t>“</w:t>
      </w:r>
      <w:r w:rsidRPr="0067763F">
        <w:rPr>
          <w:lang w:val="sk-SK"/>
        </w:rPr>
        <w:t xml:space="preserve"> kriminality</w:t>
      </w:r>
      <w:r w:rsidR="001E1EEE" w:rsidRPr="0067763F">
        <w:rPr>
          <w:lang w:val="sk-SK"/>
        </w:rPr>
        <w:t>.</w:t>
      </w:r>
      <w:r w:rsidRPr="0067763F">
        <w:rPr>
          <w:lang w:val="sk-SK"/>
        </w:rPr>
        <w:t xml:space="preserve"> </w:t>
      </w:r>
      <w:r w:rsidR="001E1EEE" w:rsidRPr="0067763F">
        <w:rPr>
          <w:lang w:val="sk-SK"/>
        </w:rPr>
        <w:t>S</w:t>
      </w:r>
      <w:r w:rsidRPr="0067763F">
        <w:rPr>
          <w:lang w:val="sk-SK"/>
        </w:rPr>
        <w:t xml:space="preserve">ú predstavované ako neospravedlniteľné a morálne </w:t>
      </w:r>
      <w:r w:rsidR="001E1EEE" w:rsidRPr="0067763F">
        <w:rPr>
          <w:lang w:val="sk-SK"/>
        </w:rPr>
        <w:t xml:space="preserve">a emocionálne </w:t>
      </w:r>
      <w:r w:rsidRPr="0067763F">
        <w:rPr>
          <w:lang w:val="sk-SK"/>
        </w:rPr>
        <w:t>šokujúce.</w:t>
      </w:r>
    </w:p>
    <w:p w14:paraId="5E320C93" w14:textId="7025A51B" w:rsidR="00990911" w:rsidRPr="0067763F" w:rsidRDefault="00AB6A48" w:rsidP="00AB6A48">
      <w:pPr>
        <w:pStyle w:val="Nadpis1"/>
      </w:pPr>
      <w:bookmarkStart w:id="35" w:name="_Toc197189256"/>
      <w:r w:rsidRPr="0067763F">
        <w:lastRenderedPageBreak/>
        <w:t>Diskusia</w:t>
      </w:r>
      <w:bookmarkEnd w:id="35"/>
    </w:p>
    <w:p w14:paraId="1EEE949C" w14:textId="77777777" w:rsidR="00F92973" w:rsidRPr="0067763F" w:rsidRDefault="00216889" w:rsidP="00167F4C">
      <w:pPr>
        <w:pStyle w:val="Odstavec1"/>
        <w:rPr>
          <w:lang w:val="sk-SK"/>
        </w:rPr>
      </w:pPr>
      <w:r w:rsidRPr="0067763F">
        <w:rPr>
          <w:lang w:val="sk-SK"/>
        </w:rPr>
        <w:t xml:space="preserve">Výsledky analýzy </w:t>
      </w:r>
      <w:r w:rsidR="0044753C" w:rsidRPr="0067763F">
        <w:rPr>
          <w:lang w:val="sk-SK"/>
        </w:rPr>
        <w:t>bulvárneho</w:t>
      </w:r>
      <w:r w:rsidRPr="0067763F">
        <w:rPr>
          <w:lang w:val="sk-SK"/>
        </w:rPr>
        <w:t xml:space="preserve"> diskurz</w:t>
      </w:r>
      <w:r w:rsidR="00094B37" w:rsidRPr="0067763F">
        <w:rPr>
          <w:lang w:val="sk-SK"/>
        </w:rPr>
        <w:t>u</w:t>
      </w:r>
      <w:r w:rsidRPr="0067763F">
        <w:rPr>
          <w:lang w:val="sk-SK"/>
        </w:rPr>
        <w:t xml:space="preserve"> </w:t>
      </w:r>
      <w:r w:rsidR="000E6F0B" w:rsidRPr="0067763F">
        <w:rPr>
          <w:lang w:val="sk-SK"/>
        </w:rPr>
        <w:t xml:space="preserve">na webových stránkach Topky.sk </w:t>
      </w:r>
      <w:r w:rsidRPr="0067763F">
        <w:rPr>
          <w:lang w:val="sk-SK"/>
        </w:rPr>
        <w:t>o matkách, ktoré páchali</w:t>
      </w:r>
      <w:r w:rsidR="005B766C" w:rsidRPr="0067763F">
        <w:rPr>
          <w:lang w:val="sk-SK"/>
        </w:rPr>
        <w:t xml:space="preserve"> aktívne</w:t>
      </w:r>
      <w:r w:rsidRPr="0067763F">
        <w:rPr>
          <w:lang w:val="sk-SK"/>
        </w:rPr>
        <w:t xml:space="preserve"> násilie na svojich deťoch</w:t>
      </w:r>
      <w:r w:rsidR="0090742D" w:rsidRPr="0067763F">
        <w:rPr>
          <w:lang w:val="sk-SK"/>
        </w:rPr>
        <w:t xml:space="preserve"> alebo ich zanedbávali</w:t>
      </w:r>
      <w:r w:rsidRPr="0067763F">
        <w:rPr>
          <w:lang w:val="sk-SK"/>
        </w:rPr>
        <w:t xml:space="preserve">, ukazujú, že reprezentácia žien v takýchto prípadoch veľmi úzko súvisí s ideálom </w:t>
      </w:r>
      <w:r w:rsidR="0011117B" w:rsidRPr="0067763F">
        <w:rPr>
          <w:lang w:val="sk-SK"/>
        </w:rPr>
        <w:t xml:space="preserve">intenzívneho </w:t>
      </w:r>
      <w:r w:rsidRPr="0067763F">
        <w:rPr>
          <w:lang w:val="sk-SK"/>
        </w:rPr>
        <w:t xml:space="preserve">materstva a tradičnými očakávaniami voči ženskosti. </w:t>
      </w:r>
      <w:r w:rsidR="00AA618A" w:rsidRPr="0067763F">
        <w:rPr>
          <w:lang w:val="sk-SK"/>
        </w:rPr>
        <w:t>Po</w:t>
      </w:r>
      <w:r w:rsidR="00781249" w:rsidRPr="0067763F">
        <w:rPr>
          <w:lang w:val="sk-SK"/>
        </w:rPr>
        <w:t>u</w:t>
      </w:r>
      <w:r w:rsidR="00AA618A" w:rsidRPr="0067763F">
        <w:rPr>
          <w:lang w:val="sk-SK"/>
        </w:rPr>
        <w:t xml:space="preserve">žité diskurzívne stratégie </w:t>
      </w:r>
      <w:r w:rsidRPr="0067763F">
        <w:rPr>
          <w:lang w:val="sk-SK"/>
        </w:rPr>
        <w:t xml:space="preserve">odhaľujú tendenciu redukovať príčiny násilného správania </w:t>
      </w:r>
      <w:r w:rsidR="0042077D" w:rsidRPr="0067763F">
        <w:rPr>
          <w:lang w:val="sk-SK"/>
        </w:rPr>
        <w:t xml:space="preserve">alebo nedostatočnej starostlivosti </w:t>
      </w:r>
      <w:r w:rsidRPr="0067763F">
        <w:rPr>
          <w:lang w:val="sk-SK"/>
        </w:rPr>
        <w:t xml:space="preserve">najmä na individuálne biologické a psychologické faktory, zatiaľ čo širšie sociálne kontexty, ktoré by mohli </w:t>
      </w:r>
      <w:r w:rsidR="00EC736B" w:rsidRPr="0067763F">
        <w:rPr>
          <w:lang w:val="sk-SK"/>
        </w:rPr>
        <w:t>viesť matky k </w:t>
      </w:r>
      <w:r w:rsidRPr="0067763F">
        <w:rPr>
          <w:lang w:val="sk-SK"/>
        </w:rPr>
        <w:t>tý</w:t>
      </w:r>
      <w:r w:rsidR="00EC736B" w:rsidRPr="0067763F">
        <w:rPr>
          <w:lang w:val="sk-SK"/>
        </w:rPr>
        <w:t>mto činom</w:t>
      </w:r>
      <w:r w:rsidRPr="0067763F">
        <w:rPr>
          <w:lang w:val="sk-SK"/>
        </w:rPr>
        <w:t xml:space="preserve"> sú potláčané.</w:t>
      </w:r>
      <w:r w:rsidR="00E52AA1" w:rsidRPr="0067763F">
        <w:rPr>
          <w:lang w:val="sk-SK"/>
        </w:rPr>
        <w:t xml:space="preserve"> </w:t>
      </w:r>
    </w:p>
    <w:p w14:paraId="0541C9B6" w14:textId="6A94CF51" w:rsidR="00F92973" w:rsidRPr="0067763F" w:rsidRDefault="00E52AA1" w:rsidP="005314EB">
      <w:pPr>
        <w:pStyle w:val="Dalodstavce"/>
        <w:rPr>
          <w:lang w:val="sk-SK"/>
        </w:rPr>
      </w:pPr>
      <w:r w:rsidRPr="0067763F">
        <w:rPr>
          <w:lang w:val="sk-SK"/>
        </w:rPr>
        <w:t xml:space="preserve">Dôvodom </w:t>
      </w:r>
      <w:r w:rsidR="00AB6724" w:rsidRPr="0067763F">
        <w:rPr>
          <w:lang w:val="sk-SK"/>
        </w:rPr>
        <w:t>je senzac</w:t>
      </w:r>
      <w:r w:rsidR="003939F3" w:rsidRPr="0067763F">
        <w:rPr>
          <w:lang w:val="sk-SK"/>
        </w:rPr>
        <w:t>io</w:t>
      </w:r>
      <w:r w:rsidR="0079031B" w:rsidRPr="0067763F">
        <w:rPr>
          <w:lang w:val="sk-SK"/>
        </w:rPr>
        <w:t>nalistický rámec</w:t>
      </w:r>
      <w:r w:rsidR="00433481" w:rsidRPr="0067763F">
        <w:rPr>
          <w:lang w:val="sk-SK"/>
        </w:rPr>
        <w:t xml:space="preserve">, ktorý bol v článkoch dominujúci </w:t>
      </w:r>
      <w:r w:rsidR="00995F5B" w:rsidRPr="0067763F">
        <w:rPr>
          <w:lang w:val="sk-SK"/>
        </w:rPr>
        <w:t xml:space="preserve">a nenecháva priestor na </w:t>
      </w:r>
      <w:r w:rsidR="001F0B9D" w:rsidRPr="0067763F">
        <w:rPr>
          <w:lang w:val="sk-SK"/>
        </w:rPr>
        <w:t>poukázanie na spoločenské problémy</w:t>
      </w:r>
      <w:r w:rsidR="00B814B3" w:rsidRPr="0067763F">
        <w:rPr>
          <w:lang w:val="sk-SK"/>
        </w:rPr>
        <w:t>, ale iba</w:t>
      </w:r>
      <w:r w:rsidR="00A6655B" w:rsidRPr="0067763F">
        <w:rPr>
          <w:lang w:val="sk-SK"/>
        </w:rPr>
        <w:t xml:space="preserve"> zdôrazňuj</w:t>
      </w:r>
      <w:r w:rsidR="004F4179" w:rsidRPr="0067763F">
        <w:rPr>
          <w:lang w:val="sk-SK"/>
        </w:rPr>
        <w:t>e</w:t>
      </w:r>
      <w:r w:rsidR="00A6655B" w:rsidRPr="0067763F">
        <w:rPr>
          <w:lang w:val="sk-SK"/>
        </w:rPr>
        <w:t xml:space="preserve"> šokujúce aspekty prípadov (ako napr. spôsoby použitého násilia)</w:t>
      </w:r>
      <w:r w:rsidR="004F4179" w:rsidRPr="0067763F">
        <w:rPr>
          <w:lang w:val="sk-SK"/>
        </w:rPr>
        <w:t>.</w:t>
      </w:r>
      <w:r w:rsidR="00FB2AA5" w:rsidRPr="0067763F">
        <w:rPr>
          <w:lang w:val="sk-SK"/>
        </w:rPr>
        <w:t xml:space="preserve"> Tento spôsob vyberania a spracovania informácií</w:t>
      </w:r>
      <w:r w:rsidR="00EB4607" w:rsidRPr="0067763F">
        <w:rPr>
          <w:lang w:val="sk-SK"/>
        </w:rPr>
        <w:t xml:space="preserve"> orientujúci sa na ich</w:t>
      </w:r>
      <w:r w:rsidR="00FB2AA5" w:rsidRPr="0067763F">
        <w:rPr>
          <w:lang w:val="sk-SK"/>
        </w:rPr>
        <w:t xml:space="preserve"> </w:t>
      </w:r>
      <w:r w:rsidR="00173FF0" w:rsidRPr="0067763F">
        <w:rPr>
          <w:lang w:val="sk-SK"/>
        </w:rPr>
        <w:t>„</w:t>
      </w:r>
      <w:r w:rsidR="00417813" w:rsidRPr="0067763F">
        <w:rPr>
          <w:lang w:val="sk-SK"/>
        </w:rPr>
        <w:t>abno</w:t>
      </w:r>
      <w:r w:rsidR="00DD6FAF" w:rsidRPr="0067763F">
        <w:rPr>
          <w:lang w:val="sk-SK"/>
        </w:rPr>
        <w:t>rmlit</w:t>
      </w:r>
      <w:r w:rsidR="00EB4607" w:rsidRPr="0067763F">
        <w:rPr>
          <w:lang w:val="sk-SK"/>
        </w:rPr>
        <w:t>u</w:t>
      </w:r>
      <w:r w:rsidR="00A76C40" w:rsidRPr="0067763F">
        <w:rPr>
          <w:lang w:val="sk-SK"/>
        </w:rPr>
        <w:t>“</w:t>
      </w:r>
      <w:r w:rsidR="002E1840" w:rsidRPr="0067763F">
        <w:rPr>
          <w:lang w:val="sk-SK"/>
        </w:rPr>
        <w:t>, ojedinelos</w:t>
      </w:r>
      <w:r w:rsidR="00EB4607" w:rsidRPr="0067763F">
        <w:rPr>
          <w:lang w:val="sk-SK"/>
        </w:rPr>
        <w:t>ť</w:t>
      </w:r>
      <w:r w:rsidR="002E1840" w:rsidRPr="0067763F">
        <w:rPr>
          <w:lang w:val="sk-SK"/>
        </w:rPr>
        <w:t xml:space="preserve"> a schopnos</w:t>
      </w:r>
      <w:r w:rsidR="00EB4607" w:rsidRPr="0067763F">
        <w:rPr>
          <w:lang w:val="sk-SK"/>
        </w:rPr>
        <w:t>ť</w:t>
      </w:r>
      <w:r w:rsidR="002E1840" w:rsidRPr="0067763F">
        <w:rPr>
          <w:lang w:val="sk-SK"/>
        </w:rPr>
        <w:t xml:space="preserve"> šokovať </w:t>
      </w:r>
      <w:r w:rsidR="007D58D4" w:rsidRPr="0067763F">
        <w:rPr>
          <w:lang w:val="sk-SK"/>
        </w:rPr>
        <w:t xml:space="preserve">je účinným nástrojom </w:t>
      </w:r>
      <w:r w:rsidR="00A851EE" w:rsidRPr="0067763F">
        <w:rPr>
          <w:lang w:val="sk-SK"/>
        </w:rPr>
        <w:t>zvyšovania čítanosti a angažovanosti publika.</w:t>
      </w:r>
      <w:r w:rsidR="003952D2" w:rsidRPr="0067763F">
        <w:rPr>
          <w:lang w:val="sk-SK"/>
        </w:rPr>
        <w:t xml:space="preserve"> Okrem toho však </w:t>
      </w:r>
      <w:r w:rsidR="00167F4C" w:rsidRPr="0067763F">
        <w:rPr>
          <w:lang w:val="sk-SK"/>
        </w:rPr>
        <w:t>formuje a udržiava kultúrn</w:t>
      </w:r>
      <w:r w:rsidR="004557C2" w:rsidRPr="0067763F">
        <w:rPr>
          <w:lang w:val="sk-SK"/>
        </w:rPr>
        <w:t>e</w:t>
      </w:r>
      <w:r w:rsidR="00167F4C" w:rsidRPr="0067763F">
        <w:rPr>
          <w:lang w:val="sk-SK"/>
        </w:rPr>
        <w:t xml:space="preserve"> očakávani</w:t>
      </w:r>
      <w:r w:rsidR="004557C2" w:rsidRPr="0067763F">
        <w:rPr>
          <w:lang w:val="sk-SK"/>
        </w:rPr>
        <w:t>a</w:t>
      </w:r>
      <w:r w:rsidR="00167F4C" w:rsidRPr="0067763F">
        <w:rPr>
          <w:lang w:val="sk-SK"/>
        </w:rPr>
        <w:t xml:space="preserve"> voči </w:t>
      </w:r>
      <w:r w:rsidR="009709B9" w:rsidRPr="0067763F">
        <w:rPr>
          <w:lang w:val="sk-SK"/>
        </w:rPr>
        <w:t>genderovým</w:t>
      </w:r>
      <w:r w:rsidR="00167F4C" w:rsidRPr="0067763F">
        <w:rPr>
          <w:lang w:val="sk-SK"/>
        </w:rPr>
        <w:t xml:space="preserve"> rolám. Použitie emocionálne nabitých výrazov, detailné opisy násilia</w:t>
      </w:r>
      <w:r w:rsidR="008E5859" w:rsidRPr="0067763F">
        <w:rPr>
          <w:lang w:val="sk-SK"/>
        </w:rPr>
        <w:t xml:space="preserve">, </w:t>
      </w:r>
      <w:r w:rsidR="00F705BE" w:rsidRPr="0067763F">
        <w:rPr>
          <w:lang w:val="sk-SK"/>
        </w:rPr>
        <w:t>metafor</w:t>
      </w:r>
      <w:r w:rsidR="008E5859" w:rsidRPr="0067763F">
        <w:rPr>
          <w:lang w:val="sk-SK"/>
        </w:rPr>
        <w:t>y</w:t>
      </w:r>
      <w:r w:rsidR="00F705BE" w:rsidRPr="0067763F">
        <w:rPr>
          <w:lang w:val="sk-SK"/>
        </w:rPr>
        <w:t xml:space="preserve"> s negatívnym významom</w:t>
      </w:r>
      <w:r w:rsidR="00167F4C" w:rsidRPr="0067763F">
        <w:rPr>
          <w:lang w:val="sk-SK"/>
        </w:rPr>
        <w:t xml:space="preserve"> posilňujú </w:t>
      </w:r>
      <w:r w:rsidR="009709B9" w:rsidRPr="0067763F">
        <w:rPr>
          <w:lang w:val="sk-SK"/>
        </w:rPr>
        <w:t>gendero</w:t>
      </w:r>
      <w:r w:rsidR="00167F4C" w:rsidRPr="0067763F">
        <w:rPr>
          <w:lang w:val="sk-SK"/>
        </w:rPr>
        <w:t>vé stereotypy a zároveň slúžia ako nástroje ideologickej kontroly</w:t>
      </w:r>
      <w:r w:rsidR="009709B9" w:rsidRPr="0067763F">
        <w:rPr>
          <w:lang w:val="sk-SK"/>
        </w:rPr>
        <w:t>. V tomto prípade</w:t>
      </w:r>
      <w:r w:rsidR="00167F4C" w:rsidRPr="0067763F">
        <w:rPr>
          <w:lang w:val="sk-SK"/>
        </w:rPr>
        <w:t xml:space="preserve"> disciplinujú ženy, ktoré zlyhali v</w:t>
      </w:r>
      <w:r w:rsidR="00893392" w:rsidRPr="0067763F">
        <w:rPr>
          <w:lang w:val="sk-SK"/>
        </w:rPr>
        <w:t>o svojej</w:t>
      </w:r>
      <w:r w:rsidR="00167F4C" w:rsidRPr="0067763F">
        <w:rPr>
          <w:lang w:val="sk-SK"/>
        </w:rPr>
        <w:t xml:space="preserve"> sociálne konštruovanej úlohe matky. V porovnaní s medzinárodnými výskumami je zrejmé, že slovenský mediálny diskurz </w:t>
      </w:r>
      <w:r w:rsidR="00B742A8" w:rsidRPr="0067763F">
        <w:rPr>
          <w:lang w:val="sk-SK"/>
        </w:rPr>
        <w:t xml:space="preserve">o násilných a zanedbávajúcich matkách </w:t>
      </w:r>
      <w:r w:rsidR="00167F4C" w:rsidRPr="0067763F">
        <w:rPr>
          <w:lang w:val="sk-SK"/>
        </w:rPr>
        <w:t>zdieľa</w:t>
      </w:r>
      <w:r w:rsidR="00E75606" w:rsidRPr="0067763F">
        <w:rPr>
          <w:lang w:val="sk-SK"/>
        </w:rPr>
        <w:t xml:space="preserve"> často popisovaný </w:t>
      </w:r>
      <w:r w:rsidR="00FF7686" w:rsidRPr="0067763F">
        <w:rPr>
          <w:lang w:val="sk-SK"/>
        </w:rPr>
        <w:t xml:space="preserve">moralizujúci </w:t>
      </w:r>
      <w:r w:rsidR="00E75606" w:rsidRPr="0067763F">
        <w:rPr>
          <w:lang w:val="sk-SK"/>
        </w:rPr>
        <w:t xml:space="preserve">diskurz </w:t>
      </w:r>
      <w:r w:rsidR="00D478CE" w:rsidRPr="0067763F">
        <w:rPr>
          <w:lang w:val="sk-SK"/>
        </w:rPr>
        <w:t>chybnej/narušenej matky.</w:t>
      </w:r>
      <w:r w:rsidR="00167F4C" w:rsidRPr="0067763F">
        <w:rPr>
          <w:lang w:val="sk-SK"/>
        </w:rPr>
        <w:t xml:space="preserve"> </w:t>
      </w:r>
      <w:r w:rsidR="00BE7EC3" w:rsidRPr="0067763F">
        <w:rPr>
          <w:lang w:val="sk-SK"/>
        </w:rPr>
        <w:t xml:space="preserve">V čom toto narušenie spočíva </w:t>
      </w:r>
      <w:r w:rsidR="00FD628E" w:rsidRPr="0067763F">
        <w:rPr>
          <w:lang w:val="sk-SK"/>
        </w:rPr>
        <w:t>však a</w:t>
      </w:r>
      <w:r w:rsidR="00FD21A9" w:rsidRPr="0067763F">
        <w:rPr>
          <w:lang w:val="sk-SK"/>
        </w:rPr>
        <w:t>nalyzované správy</w:t>
      </w:r>
      <w:r w:rsidR="00FD628E" w:rsidRPr="0067763F">
        <w:rPr>
          <w:lang w:val="sk-SK"/>
        </w:rPr>
        <w:t xml:space="preserve"> konštruujú rôzne.</w:t>
      </w:r>
    </w:p>
    <w:p w14:paraId="0D3816F3" w14:textId="4D21916E" w:rsidR="00487520" w:rsidRPr="0067763F" w:rsidRDefault="00AE7D6D" w:rsidP="005314EB">
      <w:pPr>
        <w:pStyle w:val="Dalodstavce"/>
        <w:rPr>
          <w:lang w:val="sk-SK"/>
        </w:rPr>
      </w:pPr>
      <w:r w:rsidRPr="0067763F">
        <w:rPr>
          <w:lang w:val="sk-SK"/>
        </w:rPr>
        <w:t xml:space="preserve">V niektorých prípadoch </w:t>
      </w:r>
      <w:r w:rsidR="007279A0" w:rsidRPr="0067763F">
        <w:rPr>
          <w:lang w:val="sk-SK"/>
        </w:rPr>
        <w:t>ide o psychickú poruchu</w:t>
      </w:r>
      <w:r w:rsidR="00BF184C" w:rsidRPr="0067763F">
        <w:rPr>
          <w:lang w:val="sk-SK"/>
        </w:rPr>
        <w:t>. To zodpoved</w:t>
      </w:r>
      <w:r w:rsidR="009E2E65" w:rsidRPr="0067763F">
        <w:rPr>
          <w:lang w:val="sk-SK"/>
        </w:rPr>
        <w:t>á</w:t>
      </w:r>
      <w:r w:rsidR="00BF184C" w:rsidRPr="0067763F">
        <w:rPr>
          <w:lang w:val="sk-SK"/>
        </w:rPr>
        <w:t xml:space="preserve"> v predošl</w:t>
      </w:r>
      <w:r w:rsidR="00E70560" w:rsidRPr="0067763F">
        <w:rPr>
          <w:lang w:val="sk-SK"/>
        </w:rPr>
        <w:t>ý</w:t>
      </w:r>
      <w:r w:rsidR="00BF184C" w:rsidRPr="0067763F">
        <w:rPr>
          <w:lang w:val="sk-SK"/>
        </w:rPr>
        <w:t xml:space="preserve">ch výskumoch identifikovanému </w:t>
      </w:r>
      <w:r w:rsidR="00B92F6B" w:rsidRPr="0067763F">
        <w:rPr>
          <w:lang w:val="sk-SK"/>
        </w:rPr>
        <w:t>diskurzu</w:t>
      </w:r>
      <w:r w:rsidR="00BF184C" w:rsidRPr="0067763F">
        <w:rPr>
          <w:lang w:val="sk-SK"/>
        </w:rPr>
        <w:t xml:space="preserve"> šialenej matky</w:t>
      </w:r>
      <w:r w:rsidR="0052104C" w:rsidRPr="0067763F">
        <w:rPr>
          <w:lang w:val="sk-SK"/>
        </w:rPr>
        <w:t xml:space="preserve"> a</w:t>
      </w:r>
      <w:r w:rsidR="004226FB" w:rsidRPr="0067763F">
        <w:rPr>
          <w:lang w:val="sk-SK"/>
        </w:rPr>
        <w:t> </w:t>
      </w:r>
      <w:r w:rsidR="0052104C" w:rsidRPr="0067763F">
        <w:rPr>
          <w:lang w:val="sk-SK"/>
        </w:rPr>
        <w:t>ženy</w:t>
      </w:r>
      <w:r w:rsidR="004226FB" w:rsidRPr="0067763F">
        <w:rPr>
          <w:lang w:val="sk-SK"/>
        </w:rPr>
        <w:t xml:space="preserve"> </w:t>
      </w:r>
      <w:r w:rsidR="0011283F" w:rsidRPr="0067763F">
        <w:rPr>
          <w:lang w:val="sk-SK"/>
        </w:rPr>
        <w:t xml:space="preserve">vo všeobecnosti, ktorý </w:t>
      </w:r>
      <w:r w:rsidR="002055CF" w:rsidRPr="0067763F">
        <w:rPr>
          <w:lang w:val="sk-SK"/>
        </w:rPr>
        <w:t xml:space="preserve">dokazuje časté </w:t>
      </w:r>
      <w:r w:rsidR="00B57EF9" w:rsidRPr="0067763F">
        <w:rPr>
          <w:lang w:val="sk-SK"/>
        </w:rPr>
        <w:t xml:space="preserve">nazeranie médií na </w:t>
      </w:r>
      <w:r w:rsidR="00D17272" w:rsidRPr="0067763F">
        <w:rPr>
          <w:lang w:val="sk-SK"/>
        </w:rPr>
        <w:t xml:space="preserve">delikventné ženy </w:t>
      </w:r>
      <w:r w:rsidR="0014437F" w:rsidRPr="0067763F">
        <w:rPr>
          <w:lang w:val="sk-SK"/>
        </w:rPr>
        <w:t>objektívom psychických porúch</w:t>
      </w:r>
      <w:r w:rsidR="00703619" w:rsidRPr="0067763F">
        <w:rPr>
          <w:lang w:val="sk-SK"/>
        </w:rPr>
        <w:t xml:space="preserve"> </w:t>
      </w:r>
      <w:r w:rsidR="00703619" w:rsidRPr="0067763F">
        <w:rPr>
          <w:lang w:val="sk-SK"/>
        </w:rPr>
        <w:fldChar w:fldCharType="begin"/>
      </w:r>
      <w:r w:rsidR="00703619" w:rsidRPr="0067763F">
        <w:rPr>
          <w:lang w:val="sk-SK"/>
        </w:rPr>
        <w:instrText xml:space="preserve"> ADDIN ZOTERO_ITEM CSL_CITATION {"citationID":"ADq30xnP","properties":{"formattedCitation":"(Easteal et al., 2015)","plainCitation":"(Easteal et al., 2015)","noteIndex":0},"citationItems":[{"id":983,"uris":["http://zotero.org/users/local/Qp2tCDPR/items/BP355EHV"],"itemData":{"id":983,"type":"article-journal","abstract":"Synopsis\nConsideration of the media's representations of women who kill highlights dominant discourses in the framing of public responses to criminal acts of a particular kind, which in turn shapes legal responses to such acts. Generally, women who commit murder are, in some way, portrayed as an aberration of true womanhood — as either ‘bad’ or ‘mad’. Through an overview of the vast literature that has examined the reportage of these women, we examine how this is done and consider whether the framing or portrayal is affected by the woman's relationship to her victim: a violent partner, a child, or a non-family member. We identify some common themes in the ‘mad’, ‘bad’ and ‘sad’ representations of these women, as well as a tendency to downplay information that might contextualise or explain the women's actions. Details of the women's appearance and sexuality were also emphasised in media reports, with particular attention given to sensationalised images, for example, depictions of debauchery, vampirism and lesbianism. By contrast, underlying social issues and causes are often not included. We therefore conclude that our ability to make sense of such crimes in a manner that may assist in their prevention is diminished.","container-title":"Women's Studies International Forum","DOI":"10.1016/j.wsif.2015.04.003","ISSN":"0277-5395","journalAbbreviation":"Women's Studies International Forum","page":"31-41","source":"ScienceDirect","title":"How are women who kill portrayed in newspaper media? Connections with social values and the legal system","title-short":"How are women who kill portrayed in newspaper media?","volume":"51","author":[{"family":"Easteal","given":"Patricia"},{"family":"Bartels","given":"Lorana"},{"family":"Nelson","given":"Noni"},{"family":"Holland","given":"Kate"}],"issued":{"date-parts":[["2015",7,1]]}}}],"schema":"https://github.com/citation-style-language/schema/raw/master/csl-citation.json"} </w:instrText>
      </w:r>
      <w:r w:rsidR="00703619" w:rsidRPr="0067763F">
        <w:rPr>
          <w:lang w:val="sk-SK"/>
        </w:rPr>
        <w:fldChar w:fldCharType="separate"/>
      </w:r>
      <w:r w:rsidR="00703619" w:rsidRPr="0067763F">
        <w:rPr>
          <w:lang w:val="sk-SK"/>
        </w:rPr>
        <w:t>(Easteal et al., 2015)</w:t>
      </w:r>
      <w:r w:rsidR="00703619" w:rsidRPr="0067763F">
        <w:rPr>
          <w:lang w:val="sk-SK"/>
        </w:rPr>
        <w:fldChar w:fldCharType="end"/>
      </w:r>
      <w:r w:rsidR="00703619" w:rsidRPr="0067763F">
        <w:rPr>
          <w:lang w:val="sk-SK"/>
        </w:rPr>
        <w:t>.</w:t>
      </w:r>
      <w:r w:rsidR="00BF184C" w:rsidRPr="0067763F">
        <w:rPr>
          <w:lang w:val="sk-SK"/>
        </w:rPr>
        <w:t xml:space="preserve"> </w:t>
      </w:r>
      <w:r w:rsidR="00E34676" w:rsidRPr="0067763F">
        <w:rPr>
          <w:lang w:val="sk-SK"/>
        </w:rPr>
        <w:t>V</w:t>
      </w:r>
      <w:r w:rsidR="00A53828" w:rsidRPr="0067763F">
        <w:rPr>
          <w:lang w:val="sk-SK"/>
        </w:rPr>
        <w:t xml:space="preserve"> obzvlášť</w:t>
      </w:r>
      <w:r w:rsidR="00E34676" w:rsidRPr="0067763F">
        <w:rPr>
          <w:lang w:val="sk-SK"/>
        </w:rPr>
        <w:t> </w:t>
      </w:r>
      <w:r w:rsidR="00A53828" w:rsidRPr="0067763F">
        <w:rPr>
          <w:lang w:val="sk-SK"/>
        </w:rPr>
        <w:t xml:space="preserve">násilných </w:t>
      </w:r>
      <w:r w:rsidR="00E34676" w:rsidRPr="0067763F">
        <w:rPr>
          <w:lang w:val="sk-SK"/>
        </w:rPr>
        <w:t>prípadoch</w:t>
      </w:r>
      <w:r w:rsidR="00A53828" w:rsidRPr="0067763F">
        <w:rPr>
          <w:lang w:val="sk-SK"/>
        </w:rPr>
        <w:t xml:space="preserve"> </w:t>
      </w:r>
      <w:r w:rsidR="00AC128A" w:rsidRPr="0067763F">
        <w:rPr>
          <w:lang w:val="sk-SK"/>
        </w:rPr>
        <w:t xml:space="preserve">je </w:t>
      </w:r>
      <w:r w:rsidR="00231A1C" w:rsidRPr="0067763F">
        <w:rPr>
          <w:lang w:val="sk-SK"/>
        </w:rPr>
        <w:t xml:space="preserve">práve použité aktívne násilie </w:t>
      </w:r>
      <w:r w:rsidR="00AE1B5C" w:rsidRPr="0067763F">
        <w:rPr>
          <w:lang w:val="sk-SK"/>
        </w:rPr>
        <w:t xml:space="preserve">dôvodom na vykreslenie matky ako </w:t>
      </w:r>
      <w:r w:rsidR="00F62484" w:rsidRPr="0067763F">
        <w:rPr>
          <w:lang w:val="sk-SK"/>
        </w:rPr>
        <w:t>beštiálnej</w:t>
      </w:r>
      <w:r w:rsidR="00011C68" w:rsidRPr="0067763F">
        <w:rPr>
          <w:lang w:val="sk-SK"/>
        </w:rPr>
        <w:t>/ monštr</w:t>
      </w:r>
      <w:r w:rsidR="00095E4F">
        <w:rPr>
          <w:lang w:val="sk-SK"/>
        </w:rPr>
        <w:t>u</w:t>
      </w:r>
      <w:r w:rsidR="00011C68" w:rsidRPr="0067763F">
        <w:rPr>
          <w:lang w:val="sk-SK"/>
        </w:rPr>
        <w:t>óznej, čo tiež zodpovedá predošlému výskumu</w:t>
      </w:r>
      <w:r w:rsidR="006028E1" w:rsidRPr="0067763F">
        <w:rPr>
          <w:lang w:val="sk-SK"/>
        </w:rPr>
        <w:t xml:space="preserve"> o vraždiacich matkách</w:t>
      </w:r>
      <w:r w:rsidR="00011C68" w:rsidRPr="0067763F">
        <w:rPr>
          <w:lang w:val="sk-SK"/>
        </w:rPr>
        <w:t xml:space="preserve"> </w:t>
      </w:r>
      <w:r w:rsidR="00D52BBC" w:rsidRPr="0067763F">
        <w:rPr>
          <w:lang w:val="sk-SK"/>
        </w:rPr>
        <w:fldChar w:fldCharType="begin"/>
      </w:r>
      <w:r w:rsidR="00D52BBC" w:rsidRPr="0067763F">
        <w:rPr>
          <w:lang w:val="sk-SK"/>
        </w:rPr>
        <w:instrText xml:space="preserve"> ADDIN ZOTERO_ITEM CSL_CITATION {"citationID":"qvuNdnD6","properties":{"formattedCitation":"(Johnson, 2022)","plainCitation":"(Johnson, 2022)","noteIndex":0},"citationItems":[{"id":985,"uris":["http://zotero.org/users/local/Qp2tCDPR/items/G283VR9R"],"itemData":{"id":985,"type":"chapter","abstract":"It is easy to imagine some monstrous other embodying the unknown that is under one's bed, but hardly anyone imagines that the monster is the one tucking you into bed. The one you call mom. Departing from Cristina Santos's work, in this chapter, I will be examining the role of ‘pre-social’ news media (pre-Instagram, Twitter, Facebook, etc.) in depicting the ‘monstrous mother’, the mother who kills her own children. The television news medium holds large potential for the construction and maintenance of stagnant hegemonic values. Women, predominately mothers, continue to be characterised in media as nurturing, gentle and comforting. With a strategic absence of discourses surrounding the ‘monstrous mother’ in the early 2000 news media, it is important to consider the ways these mothers are constructed when these sweet caretakers turn into murderous villains. By examining the cases of Patsy Ramsey and Casey Anthony, I will be discussing how their stories were presented in the media as doubly monstrous, since they both committed crimes that contradict the expected role of a mother. Regardless of the time gap between these cases, ultimately, until ideas about women, women's bodies and women's roles change, women and mothers will continue to face constant scrutiny as media reflects current beliefs, ultimately allowing women and mothers to be equated with the monster.","container-title":"Interdisciplinary Essays on Monsters and the Monstrous","ISBN":"978-1-80117-027-7","note":"DOI: 10.1108/978-1-80117-027-720221010","page":"157-171","publisher":"Emerald Publishing Limited","source":"Emerald Insight","title":"Mothers, Monsters &amp; Media: Examining the Parallel Between Motherhood and the Monster","title-short":"Mothers, Monsters &amp; Media","URL":"https://doi.org/10.1108/978-1-80117-027-720221010","author":[{"family":"Johnson","given":"Megan"}],"editor":[{"family":"Schotanus","given":"M. Susanne"}],"accessed":{"date-parts":[["2025",5,1]]},"issued":{"date-parts":[["2022",1,1]]}}}],"schema":"https://github.com/citation-style-language/schema/raw/master/csl-citation.json"} </w:instrText>
      </w:r>
      <w:r w:rsidR="00D52BBC" w:rsidRPr="0067763F">
        <w:rPr>
          <w:lang w:val="sk-SK"/>
        </w:rPr>
        <w:fldChar w:fldCharType="separate"/>
      </w:r>
      <w:r w:rsidR="00D52BBC" w:rsidRPr="0067763F">
        <w:rPr>
          <w:lang w:val="sk-SK"/>
        </w:rPr>
        <w:t>(Johnson, 2022)</w:t>
      </w:r>
      <w:r w:rsidR="00D52BBC" w:rsidRPr="0067763F">
        <w:rPr>
          <w:lang w:val="sk-SK"/>
        </w:rPr>
        <w:fldChar w:fldCharType="end"/>
      </w:r>
      <w:r w:rsidR="00D52BBC" w:rsidRPr="0067763F">
        <w:rPr>
          <w:lang w:val="sk-SK"/>
        </w:rPr>
        <w:t xml:space="preserve">. </w:t>
      </w:r>
      <w:r w:rsidR="00D15025" w:rsidRPr="0067763F">
        <w:rPr>
          <w:lang w:val="sk-SK"/>
        </w:rPr>
        <w:t>V </w:t>
      </w:r>
      <w:r w:rsidR="008D32FA" w:rsidRPr="0067763F">
        <w:rPr>
          <w:lang w:val="sk-SK"/>
        </w:rPr>
        <w:t>dvoch</w:t>
      </w:r>
      <w:r w:rsidR="00D15025" w:rsidRPr="0067763F">
        <w:rPr>
          <w:lang w:val="sk-SK"/>
        </w:rPr>
        <w:t xml:space="preserve"> prípad</w:t>
      </w:r>
      <w:r w:rsidR="00796410" w:rsidRPr="0067763F">
        <w:rPr>
          <w:lang w:val="sk-SK"/>
        </w:rPr>
        <w:t>och</w:t>
      </w:r>
      <w:r w:rsidR="00D15025" w:rsidRPr="0067763F">
        <w:rPr>
          <w:lang w:val="sk-SK"/>
        </w:rPr>
        <w:t xml:space="preserve"> bol prítomný aj </w:t>
      </w:r>
      <w:r w:rsidR="00202CBC" w:rsidRPr="0067763F">
        <w:rPr>
          <w:lang w:val="sk-SK"/>
        </w:rPr>
        <w:t>diskurz</w:t>
      </w:r>
      <w:r w:rsidR="00D15025" w:rsidRPr="0067763F">
        <w:rPr>
          <w:lang w:val="sk-SK"/>
        </w:rPr>
        <w:t xml:space="preserve"> </w:t>
      </w:r>
      <w:r w:rsidR="008D32FA" w:rsidRPr="0067763F">
        <w:rPr>
          <w:lang w:val="sk-SK"/>
        </w:rPr>
        <w:t>trpiacej</w:t>
      </w:r>
      <w:r w:rsidR="00D15025" w:rsidRPr="0067763F">
        <w:rPr>
          <w:lang w:val="sk-SK"/>
        </w:rPr>
        <w:t xml:space="preserve"> matky</w:t>
      </w:r>
      <w:r w:rsidR="00E65331" w:rsidRPr="0067763F">
        <w:rPr>
          <w:lang w:val="sk-SK"/>
        </w:rPr>
        <w:t>,</w:t>
      </w:r>
      <w:r w:rsidR="002B35B6" w:rsidRPr="0067763F">
        <w:rPr>
          <w:lang w:val="sk-SK"/>
        </w:rPr>
        <w:t xml:space="preserve"> ktorý zodpovedá v predošlých výskumoch </w:t>
      </w:r>
      <w:r w:rsidR="00202CBC" w:rsidRPr="0067763F">
        <w:rPr>
          <w:lang w:val="sk-SK"/>
        </w:rPr>
        <w:t>identifikovanému diskurz</w:t>
      </w:r>
      <w:r w:rsidR="00162BF5" w:rsidRPr="0067763F">
        <w:rPr>
          <w:lang w:val="sk-SK"/>
        </w:rPr>
        <w:t>u smutnej matky.</w:t>
      </w:r>
      <w:r w:rsidR="002B35B6" w:rsidRPr="0067763F">
        <w:rPr>
          <w:lang w:val="sk-SK"/>
        </w:rPr>
        <w:t xml:space="preserve"> </w:t>
      </w:r>
      <w:r w:rsidR="00162BF5" w:rsidRPr="0067763F">
        <w:rPr>
          <w:lang w:val="sk-SK"/>
        </w:rPr>
        <w:t>V tomto diskurze bola</w:t>
      </w:r>
      <w:r w:rsidR="00E65331" w:rsidRPr="0067763F">
        <w:rPr>
          <w:lang w:val="sk-SK"/>
        </w:rPr>
        <w:t xml:space="preserve"> výrazne oslab</w:t>
      </w:r>
      <w:r w:rsidR="00162BF5" w:rsidRPr="0067763F">
        <w:rPr>
          <w:lang w:val="sk-SK"/>
        </w:rPr>
        <w:t>ená</w:t>
      </w:r>
      <w:r w:rsidR="00F816CA" w:rsidRPr="0067763F">
        <w:rPr>
          <w:lang w:val="sk-SK"/>
        </w:rPr>
        <w:t xml:space="preserve"> konštrukci</w:t>
      </w:r>
      <w:r w:rsidR="00162BF5" w:rsidRPr="0067763F">
        <w:rPr>
          <w:lang w:val="sk-SK"/>
        </w:rPr>
        <w:t>a</w:t>
      </w:r>
      <w:r w:rsidR="00F816CA" w:rsidRPr="0067763F">
        <w:rPr>
          <w:lang w:val="sk-SK"/>
        </w:rPr>
        <w:t xml:space="preserve"> viny daných matiek a </w:t>
      </w:r>
      <w:r w:rsidR="00627141" w:rsidRPr="0067763F">
        <w:rPr>
          <w:lang w:val="sk-SK"/>
        </w:rPr>
        <w:t>i</w:t>
      </w:r>
      <w:r w:rsidR="004657A6" w:rsidRPr="0067763F">
        <w:rPr>
          <w:lang w:val="sk-SK"/>
        </w:rPr>
        <w:t>šlo zároveň o jediné prípady, v ktorých moralizujúci tón inak prítomný v ostatných článkoch</w:t>
      </w:r>
      <w:r w:rsidR="00B06208" w:rsidRPr="0067763F">
        <w:rPr>
          <w:lang w:val="sk-SK"/>
        </w:rPr>
        <w:t xml:space="preserve"> čiastočne alebo úplne absentoval</w:t>
      </w:r>
      <w:r w:rsidR="004657A6" w:rsidRPr="0067763F">
        <w:rPr>
          <w:lang w:val="sk-SK"/>
        </w:rPr>
        <w:t>.</w:t>
      </w:r>
    </w:p>
    <w:p w14:paraId="114F2FDC" w14:textId="5DDED9ED" w:rsidR="00624264" w:rsidRPr="0067763F" w:rsidRDefault="004657A6" w:rsidP="005314EB">
      <w:pPr>
        <w:pStyle w:val="Dalodstavce"/>
        <w:rPr>
          <w:lang w:val="sk-SK"/>
        </w:rPr>
      </w:pPr>
      <w:r w:rsidRPr="0067763F">
        <w:rPr>
          <w:lang w:val="sk-SK"/>
        </w:rPr>
        <w:t>V jednom prípade bola zdôraznená dlhodobá starostlivosť matky o choré dieťa, čím sa jej skutok javil ako vyústenie fyzického a psychického vyčerpania.</w:t>
      </w:r>
      <w:r w:rsidR="00070F9C" w:rsidRPr="0067763F">
        <w:rPr>
          <w:lang w:val="sk-SK"/>
        </w:rPr>
        <w:t xml:space="preserve"> Moralizujúci tón úplne nevymizol, </w:t>
      </w:r>
      <w:r w:rsidR="00461BE9" w:rsidRPr="0067763F">
        <w:rPr>
          <w:lang w:val="sk-SK"/>
        </w:rPr>
        <w:t xml:space="preserve">keďže boli v článku </w:t>
      </w:r>
      <w:r w:rsidR="00070F9C" w:rsidRPr="0067763F">
        <w:rPr>
          <w:lang w:val="sk-SK"/>
        </w:rPr>
        <w:t>prezentované rôzne reakcie verejnosti</w:t>
      </w:r>
      <w:r w:rsidR="00461BE9" w:rsidRPr="0067763F">
        <w:rPr>
          <w:lang w:val="sk-SK"/>
        </w:rPr>
        <w:t>, z ktorých časť bola odsudzujúca</w:t>
      </w:r>
      <w:r w:rsidR="00070F9C" w:rsidRPr="0067763F">
        <w:rPr>
          <w:lang w:val="sk-SK"/>
        </w:rPr>
        <w:t xml:space="preserve">. </w:t>
      </w:r>
      <w:r w:rsidR="00262F57" w:rsidRPr="0067763F">
        <w:rPr>
          <w:lang w:val="sk-SK"/>
        </w:rPr>
        <w:t>Avšak súčasná p</w:t>
      </w:r>
      <w:r w:rsidR="00070F9C" w:rsidRPr="0067763F">
        <w:rPr>
          <w:lang w:val="sk-SK"/>
        </w:rPr>
        <w:t xml:space="preserve">rítomnosť </w:t>
      </w:r>
      <w:r w:rsidR="00262F57" w:rsidRPr="0067763F">
        <w:rPr>
          <w:lang w:val="sk-SK"/>
        </w:rPr>
        <w:t xml:space="preserve">reakcií vyjadrujúcich ľútosť </w:t>
      </w:r>
      <w:r w:rsidR="00070F9C" w:rsidRPr="0067763F">
        <w:rPr>
          <w:lang w:val="sk-SK"/>
        </w:rPr>
        <w:t>otvorila priestor na interpretáciu činu ako tragického výsledku dlhodobého psychického a fyzického utrpenia matky</w:t>
      </w:r>
      <w:r w:rsidR="00511344" w:rsidRPr="0067763F">
        <w:rPr>
          <w:lang w:val="sk-SK"/>
        </w:rPr>
        <w:t>, ale aj chorého dieťaťa</w:t>
      </w:r>
      <w:r w:rsidR="00070F9C" w:rsidRPr="0067763F">
        <w:rPr>
          <w:lang w:val="sk-SK"/>
        </w:rPr>
        <w:t>.</w:t>
      </w:r>
      <w:r w:rsidR="00511344" w:rsidRPr="0067763F">
        <w:rPr>
          <w:lang w:val="sk-SK"/>
        </w:rPr>
        <w:t xml:space="preserve"> </w:t>
      </w:r>
      <w:r w:rsidR="00210E61" w:rsidRPr="0067763F">
        <w:rPr>
          <w:lang w:val="sk-SK"/>
        </w:rPr>
        <w:t xml:space="preserve">Táto interpretácia korešponduje s odbornými psychiatrickými klasifikáciami filicídy, konkrétne s kategóriou altruistickej filicídy, pri ktorej matka koná v presvedčení, že smrť dieťaťa je preň jediným </w:t>
      </w:r>
      <w:r w:rsidR="00210E61" w:rsidRPr="0067763F">
        <w:rPr>
          <w:lang w:val="sk-SK"/>
        </w:rPr>
        <w:lastRenderedPageBreak/>
        <w:t xml:space="preserve">východiskom alebo dokonca aktom starostlivosti. </w:t>
      </w:r>
      <w:r w:rsidR="00070F9C" w:rsidRPr="0067763F">
        <w:rPr>
          <w:lang w:val="sk-SK"/>
        </w:rPr>
        <w:t>Tento diskurz zároveň naznačuje, že určitá miera narušenia materinského ideálu môže byť tolerovaná vtedy, keď je rámcovaná ako obeta, nie ako akt nezodpovednosti či násilia.</w:t>
      </w:r>
      <w:r w:rsidR="000C7547" w:rsidRPr="0067763F">
        <w:rPr>
          <w:lang w:val="sk-SK"/>
        </w:rPr>
        <w:t xml:space="preserve"> </w:t>
      </w:r>
      <w:r w:rsidR="003B3DEE" w:rsidRPr="0067763F">
        <w:rPr>
          <w:lang w:val="sk-SK"/>
        </w:rPr>
        <w:t xml:space="preserve">Ak by bol syn matky zdravý, verejnosť a médiá by nemali k dispozícii taký silný argument na čiastočné ospravedlnenie jej činu, pretože by absentoval prvok extrémneho utrpenia, ktorý umožňuje rámcovať čin ako tragické, nie výlučne deviantné rozhodnutie. Týmto spôsobom sa ukazuje, že miera spoločenskej empatie voči matkám, ktoré zabili svoje deti, </w:t>
      </w:r>
      <w:r w:rsidR="0062011D" w:rsidRPr="0067763F">
        <w:rPr>
          <w:lang w:val="sk-SK"/>
        </w:rPr>
        <w:t>môže byť</w:t>
      </w:r>
      <w:r w:rsidR="003B3DEE" w:rsidRPr="0067763F">
        <w:rPr>
          <w:lang w:val="sk-SK"/>
        </w:rPr>
        <w:t xml:space="preserve"> podmienená okolnos</w:t>
      </w:r>
      <w:r w:rsidR="00F82F84" w:rsidRPr="0067763F">
        <w:rPr>
          <w:lang w:val="sk-SK"/>
        </w:rPr>
        <w:t>ťami</w:t>
      </w:r>
      <w:r w:rsidR="003B3DEE" w:rsidRPr="0067763F">
        <w:rPr>
          <w:lang w:val="sk-SK"/>
        </w:rPr>
        <w:t>, ktoré ich k činu viedli. Tento diskurz súvisí aj s tým, ako je materstvo reprezentované v širšom mediálnom prostredí. Ako</w:t>
      </w:r>
      <w:r w:rsidR="00A93B21" w:rsidRPr="0067763F">
        <w:rPr>
          <w:lang w:val="sk-SK"/>
        </w:rPr>
        <w:t xml:space="preserve"> zistila vo svojej diplomovej práci</w:t>
      </w:r>
      <w:r w:rsidR="003B3DEE" w:rsidRPr="0067763F">
        <w:rPr>
          <w:lang w:val="sk-SK"/>
        </w:rPr>
        <w:t xml:space="preserve"> Grabowsk</w:t>
      </w:r>
      <w:r w:rsidR="001B1D13" w:rsidRPr="0067763F">
        <w:rPr>
          <w:lang w:val="sk-SK"/>
        </w:rPr>
        <w:t>á</w:t>
      </w:r>
      <w:r w:rsidR="003B3DEE" w:rsidRPr="0067763F">
        <w:rPr>
          <w:lang w:val="sk-SK"/>
        </w:rPr>
        <w:t xml:space="preserve"> (20</w:t>
      </w:r>
      <w:r w:rsidR="001B1D13" w:rsidRPr="0067763F">
        <w:rPr>
          <w:lang w:val="sk-SK"/>
        </w:rPr>
        <w:t>17</w:t>
      </w:r>
      <w:r w:rsidR="003B3DEE" w:rsidRPr="0067763F">
        <w:rPr>
          <w:lang w:val="sk-SK"/>
        </w:rPr>
        <w:t xml:space="preserve">), v </w:t>
      </w:r>
      <w:r w:rsidR="00923DCE" w:rsidRPr="0067763F">
        <w:rPr>
          <w:lang w:val="sk-SK"/>
        </w:rPr>
        <w:t>českom</w:t>
      </w:r>
      <w:r w:rsidR="003B3DEE" w:rsidRPr="0067763F">
        <w:rPr>
          <w:lang w:val="sk-SK"/>
        </w:rPr>
        <w:t xml:space="preserve"> lifestylo</w:t>
      </w:r>
      <w:r w:rsidR="00923DCE" w:rsidRPr="0067763F">
        <w:rPr>
          <w:lang w:val="sk-SK"/>
        </w:rPr>
        <w:t>vom</w:t>
      </w:r>
      <w:r w:rsidR="003B3DEE" w:rsidRPr="0067763F">
        <w:rPr>
          <w:lang w:val="sk-SK"/>
        </w:rPr>
        <w:t xml:space="preserve"> magazín</w:t>
      </w:r>
      <w:r w:rsidR="00923DCE" w:rsidRPr="0067763F">
        <w:rPr>
          <w:lang w:val="sk-SK"/>
        </w:rPr>
        <w:t>e Vlasta</w:t>
      </w:r>
      <w:r w:rsidR="003B3DEE" w:rsidRPr="0067763F">
        <w:rPr>
          <w:lang w:val="sk-SK"/>
        </w:rPr>
        <w:t xml:space="preserve"> prevažuje obraz materstva ako centrálneho a napĺňajúceho životného cieľa ženy. Dieťa je v tomto rámci konštruované nie primárne ako bytosť </w:t>
      </w:r>
      <w:r w:rsidR="0066723D" w:rsidRPr="0067763F">
        <w:rPr>
          <w:lang w:val="sk-SK"/>
        </w:rPr>
        <w:t>potrebujúca</w:t>
      </w:r>
      <w:r w:rsidR="003B3DEE" w:rsidRPr="0067763F">
        <w:rPr>
          <w:lang w:val="sk-SK"/>
        </w:rPr>
        <w:t xml:space="preserve"> </w:t>
      </w:r>
      <w:r w:rsidR="00F042BF" w:rsidRPr="0067763F">
        <w:rPr>
          <w:lang w:val="sk-SK"/>
        </w:rPr>
        <w:t xml:space="preserve">od matky </w:t>
      </w:r>
      <w:r w:rsidR="003B3DEE" w:rsidRPr="0067763F">
        <w:rPr>
          <w:lang w:val="sk-SK"/>
        </w:rPr>
        <w:t>vzťah a starostlivos</w:t>
      </w:r>
      <w:r w:rsidR="00F042BF" w:rsidRPr="0067763F">
        <w:rPr>
          <w:lang w:val="sk-SK"/>
        </w:rPr>
        <w:t>ť</w:t>
      </w:r>
      <w:r w:rsidR="003B3DEE" w:rsidRPr="0067763F">
        <w:rPr>
          <w:lang w:val="sk-SK"/>
        </w:rPr>
        <w:t>, ale ako nástroj k dosiahnutiu osobného šťastia</w:t>
      </w:r>
      <w:r w:rsidR="007E565D" w:rsidRPr="0067763F">
        <w:rPr>
          <w:lang w:val="sk-SK"/>
        </w:rPr>
        <w:t xml:space="preserve"> ženy</w:t>
      </w:r>
      <w:r w:rsidR="003B3DEE" w:rsidRPr="0067763F">
        <w:rPr>
          <w:lang w:val="sk-SK"/>
        </w:rPr>
        <w:t>. V prípade, že dieťa tento sľub šťastia nenapĺňa – napríklad kvôli ťažkej chorobe</w:t>
      </w:r>
      <w:r w:rsidR="000C3EF6" w:rsidRPr="0067763F">
        <w:rPr>
          <w:lang w:val="sk-SK"/>
        </w:rPr>
        <w:t xml:space="preserve"> </w:t>
      </w:r>
      <w:r w:rsidR="003B3DEE" w:rsidRPr="0067763F">
        <w:rPr>
          <w:lang w:val="sk-SK"/>
        </w:rPr>
        <w:t>– narúša t</w:t>
      </w:r>
      <w:r w:rsidR="004437E9" w:rsidRPr="0067763F">
        <w:rPr>
          <w:lang w:val="sk-SK"/>
        </w:rPr>
        <w:t>ento</w:t>
      </w:r>
      <w:r w:rsidR="003B3DEE" w:rsidRPr="0067763F">
        <w:rPr>
          <w:lang w:val="sk-SK"/>
        </w:rPr>
        <w:t xml:space="preserve"> dominantný naratív o materstve ako zdroji </w:t>
      </w:r>
      <w:r w:rsidR="004437E9" w:rsidRPr="0067763F">
        <w:rPr>
          <w:lang w:val="sk-SK"/>
        </w:rPr>
        <w:t>šťastia</w:t>
      </w:r>
      <w:r w:rsidR="003B3DEE" w:rsidRPr="0067763F">
        <w:rPr>
          <w:lang w:val="sk-SK"/>
        </w:rPr>
        <w:t xml:space="preserve">. </w:t>
      </w:r>
      <w:r w:rsidR="008E0BFD" w:rsidRPr="0067763F">
        <w:rPr>
          <w:lang w:val="sk-SK"/>
        </w:rPr>
        <w:t>V</w:t>
      </w:r>
      <w:r w:rsidR="003B3DEE" w:rsidRPr="0067763F">
        <w:rPr>
          <w:lang w:val="sk-SK"/>
        </w:rPr>
        <w:t xml:space="preserve">ražda </w:t>
      </w:r>
      <w:r w:rsidR="0065544A" w:rsidRPr="0067763F">
        <w:rPr>
          <w:lang w:val="sk-SK"/>
        </w:rPr>
        <w:t>chorého</w:t>
      </w:r>
      <w:r w:rsidR="003B3DEE" w:rsidRPr="0067763F">
        <w:rPr>
          <w:lang w:val="sk-SK"/>
        </w:rPr>
        <w:t xml:space="preserve"> dieťaťa </w:t>
      </w:r>
      <w:r w:rsidR="008E0BFD" w:rsidRPr="0067763F">
        <w:rPr>
          <w:lang w:val="sk-SK"/>
        </w:rPr>
        <w:t xml:space="preserve">by sa preto </w:t>
      </w:r>
      <w:r w:rsidR="008E1CAF" w:rsidRPr="0067763F">
        <w:rPr>
          <w:lang w:val="sk-SK"/>
        </w:rPr>
        <w:t xml:space="preserve">v kontexte </w:t>
      </w:r>
      <w:r w:rsidR="0065544A" w:rsidRPr="0067763F">
        <w:rPr>
          <w:lang w:val="sk-SK"/>
        </w:rPr>
        <w:t>tejto materskej ideológie</w:t>
      </w:r>
      <w:r w:rsidR="00B42E52" w:rsidRPr="0067763F">
        <w:rPr>
          <w:lang w:val="sk-SK"/>
        </w:rPr>
        <w:t xml:space="preserve"> mohla zdať</w:t>
      </w:r>
      <w:r w:rsidR="0065544A" w:rsidRPr="0067763F">
        <w:rPr>
          <w:lang w:val="sk-SK"/>
        </w:rPr>
        <w:t xml:space="preserve"> </w:t>
      </w:r>
      <w:r w:rsidR="00895D8F" w:rsidRPr="0067763F">
        <w:rPr>
          <w:lang w:val="sk-SK"/>
        </w:rPr>
        <w:t>ako do určitej miery pochopiteľná</w:t>
      </w:r>
      <w:r w:rsidR="00F0252B" w:rsidRPr="0067763F">
        <w:rPr>
          <w:lang w:val="sk-SK"/>
        </w:rPr>
        <w:t>, ale zároveň</w:t>
      </w:r>
      <w:r w:rsidR="003B3DEE" w:rsidRPr="0067763F">
        <w:rPr>
          <w:lang w:val="sk-SK"/>
        </w:rPr>
        <w:t xml:space="preserve"> stále spoločensky odsudzovaná</w:t>
      </w:r>
      <w:r w:rsidR="008E0BFD" w:rsidRPr="0067763F">
        <w:rPr>
          <w:lang w:val="sk-SK"/>
        </w:rPr>
        <w:t xml:space="preserve">. </w:t>
      </w:r>
      <w:r w:rsidR="00B42E52" w:rsidRPr="0067763F">
        <w:rPr>
          <w:lang w:val="sk-SK"/>
        </w:rPr>
        <w:t>Matka síce zabíja</w:t>
      </w:r>
      <w:r w:rsidR="00FA0496" w:rsidRPr="0067763F">
        <w:rPr>
          <w:lang w:val="sk-SK"/>
        </w:rPr>
        <w:t>, čo naznačuje použitie násilia a teda vybočenie z</w:t>
      </w:r>
      <w:r w:rsidR="004F49F1" w:rsidRPr="0067763F">
        <w:rPr>
          <w:lang w:val="sk-SK"/>
        </w:rPr>
        <w:t> </w:t>
      </w:r>
      <w:r w:rsidR="00FA0496" w:rsidRPr="0067763F">
        <w:rPr>
          <w:lang w:val="sk-SK"/>
        </w:rPr>
        <w:t>nor</w:t>
      </w:r>
      <w:r w:rsidR="004F49F1" w:rsidRPr="0067763F">
        <w:rPr>
          <w:lang w:val="sk-SK"/>
        </w:rPr>
        <w:t xml:space="preserve">iem ženskosti, ale nie pre svoju krutosť, ale pretože </w:t>
      </w:r>
      <w:r w:rsidR="009F3EB9" w:rsidRPr="0067763F">
        <w:rPr>
          <w:lang w:val="sk-SK"/>
        </w:rPr>
        <w:t>od materstva nedostala to, čo jej bolo ideológiou sľúbené.</w:t>
      </w:r>
      <w:r w:rsidR="00777180" w:rsidRPr="0067763F">
        <w:rPr>
          <w:lang w:val="sk-SK"/>
        </w:rPr>
        <w:t xml:space="preserve"> </w:t>
      </w:r>
    </w:p>
    <w:p w14:paraId="01D7ED48" w14:textId="63903551" w:rsidR="00F24E27" w:rsidRPr="0067763F" w:rsidRDefault="004657A6" w:rsidP="005314EB">
      <w:pPr>
        <w:pStyle w:val="Dalodstavce"/>
        <w:rPr>
          <w:lang w:val="sk-SK"/>
        </w:rPr>
      </w:pPr>
      <w:r w:rsidRPr="0067763F">
        <w:rPr>
          <w:lang w:val="sk-SK"/>
        </w:rPr>
        <w:t>V druhom prípade matka po zabití d</w:t>
      </w:r>
      <w:r w:rsidR="00653C52" w:rsidRPr="0067763F">
        <w:rPr>
          <w:lang w:val="sk-SK"/>
        </w:rPr>
        <w:t>ieťaťa</w:t>
      </w:r>
      <w:r w:rsidRPr="0067763F">
        <w:rPr>
          <w:lang w:val="sk-SK"/>
        </w:rPr>
        <w:t xml:space="preserve"> </w:t>
      </w:r>
      <w:r w:rsidR="00653C52" w:rsidRPr="0067763F">
        <w:rPr>
          <w:lang w:val="sk-SK"/>
        </w:rPr>
        <w:t xml:space="preserve">sama </w:t>
      </w:r>
      <w:r w:rsidRPr="0067763F">
        <w:rPr>
          <w:lang w:val="sk-SK"/>
        </w:rPr>
        <w:t xml:space="preserve">spáchala samovraždu, </w:t>
      </w:r>
      <w:r w:rsidR="006462ED" w:rsidRPr="0067763F">
        <w:rPr>
          <w:lang w:val="sk-SK"/>
        </w:rPr>
        <w:t xml:space="preserve">čo bolo opísané ako vyústenie </w:t>
      </w:r>
      <w:r w:rsidR="00FF5232" w:rsidRPr="0067763F">
        <w:rPr>
          <w:lang w:val="sk-SK"/>
        </w:rPr>
        <w:t xml:space="preserve">predošlej tragédie </w:t>
      </w:r>
      <w:r w:rsidR="00745214" w:rsidRPr="0067763F">
        <w:rPr>
          <w:lang w:val="sk-SK"/>
        </w:rPr>
        <w:t>v živote matky</w:t>
      </w:r>
      <w:r w:rsidR="00373951" w:rsidRPr="0067763F">
        <w:rPr>
          <w:lang w:val="sk-SK"/>
        </w:rPr>
        <w:t>,</w:t>
      </w:r>
      <w:r w:rsidR="00745214" w:rsidRPr="0067763F">
        <w:rPr>
          <w:lang w:val="sk-SK"/>
        </w:rPr>
        <w:t xml:space="preserve"> a to samovraždy jej partnera</w:t>
      </w:r>
      <w:r w:rsidRPr="0067763F">
        <w:rPr>
          <w:lang w:val="sk-SK"/>
        </w:rPr>
        <w:t xml:space="preserve">. </w:t>
      </w:r>
      <w:r w:rsidR="004624D9" w:rsidRPr="0067763F">
        <w:rPr>
          <w:lang w:val="sk-SK"/>
        </w:rPr>
        <w:t xml:space="preserve">Moralizujúci </w:t>
      </w:r>
      <w:r w:rsidR="00B11F92" w:rsidRPr="0067763F">
        <w:rPr>
          <w:lang w:val="sk-SK"/>
        </w:rPr>
        <w:t>tón nie je</w:t>
      </w:r>
      <w:r w:rsidR="00CD58CF" w:rsidRPr="0067763F">
        <w:rPr>
          <w:lang w:val="sk-SK"/>
        </w:rPr>
        <w:t xml:space="preserve"> napriek použitému násiliu</w:t>
      </w:r>
      <w:r w:rsidR="00B11F92" w:rsidRPr="0067763F">
        <w:rPr>
          <w:lang w:val="sk-SK"/>
        </w:rPr>
        <w:t xml:space="preserve"> vôbec prítomný</w:t>
      </w:r>
      <w:r w:rsidR="00CD58CF" w:rsidRPr="0067763F">
        <w:rPr>
          <w:lang w:val="sk-SK"/>
        </w:rPr>
        <w:t>.</w:t>
      </w:r>
      <w:r w:rsidR="003F6599" w:rsidRPr="0067763F">
        <w:rPr>
          <w:lang w:val="sk-SK"/>
        </w:rPr>
        <w:t xml:space="preserve"> Jedným z vysvetlení môže byť </w:t>
      </w:r>
      <w:r w:rsidR="000F1B29" w:rsidRPr="0067763F">
        <w:rPr>
          <w:lang w:val="sk-SK"/>
        </w:rPr>
        <w:t>okrem tragického rámcovania</w:t>
      </w:r>
      <w:r w:rsidR="003D6D4E" w:rsidRPr="0067763F">
        <w:rPr>
          <w:lang w:val="sk-SK"/>
        </w:rPr>
        <w:t xml:space="preserve"> aj fakt, že keď matka </w:t>
      </w:r>
      <w:r w:rsidR="00373951" w:rsidRPr="0067763F">
        <w:rPr>
          <w:lang w:val="sk-SK"/>
        </w:rPr>
        <w:t>„</w:t>
      </w:r>
      <w:r w:rsidR="003D6D4E" w:rsidRPr="0067763F">
        <w:rPr>
          <w:lang w:val="sk-SK"/>
        </w:rPr>
        <w:t>zmizne</w:t>
      </w:r>
      <w:r w:rsidR="00D943A0" w:rsidRPr="0067763F">
        <w:rPr>
          <w:lang w:val="sk-SK"/>
        </w:rPr>
        <w:t>“</w:t>
      </w:r>
      <w:r w:rsidR="003D6D4E" w:rsidRPr="0067763F">
        <w:rPr>
          <w:lang w:val="sk-SK"/>
        </w:rPr>
        <w:t xml:space="preserve"> z verejného priestoru a nie je už možné ju trestať ani disciplinovať, dochádza k istému uvoľneniu morálneho odsúdenia</w:t>
      </w:r>
      <w:r w:rsidR="00BC0570" w:rsidRPr="0067763F">
        <w:rPr>
          <w:lang w:val="sk-SK"/>
        </w:rPr>
        <w:t>.</w:t>
      </w:r>
      <w:r w:rsidR="00A6666D" w:rsidRPr="0067763F">
        <w:rPr>
          <w:lang w:val="sk-SK"/>
        </w:rPr>
        <w:t xml:space="preserve"> </w:t>
      </w:r>
      <w:r w:rsidR="007361D1" w:rsidRPr="0067763F">
        <w:rPr>
          <w:lang w:val="sk-SK"/>
        </w:rPr>
        <w:t>Okrem toho môže</w:t>
      </w:r>
      <w:r w:rsidR="00AF7BC5" w:rsidRPr="0067763F">
        <w:rPr>
          <w:lang w:val="sk-SK"/>
        </w:rPr>
        <w:t xml:space="preserve"> byť</w:t>
      </w:r>
      <w:r w:rsidR="007361D1" w:rsidRPr="0067763F">
        <w:rPr>
          <w:lang w:val="sk-SK"/>
        </w:rPr>
        <w:t xml:space="preserve"> samovražda </w:t>
      </w:r>
      <w:r w:rsidR="00AF7BC5" w:rsidRPr="0067763F">
        <w:rPr>
          <w:lang w:val="sk-SK"/>
        </w:rPr>
        <w:t>vnímaná</w:t>
      </w:r>
      <w:r w:rsidR="007361D1" w:rsidRPr="0067763F">
        <w:rPr>
          <w:lang w:val="sk-SK"/>
        </w:rPr>
        <w:t xml:space="preserve"> ako</w:t>
      </w:r>
      <w:r w:rsidR="00A6666D" w:rsidRPr="0067763F">
        <w:rPr>
          <w:lang w:val="sk-SK"/>
        </w:rPr>
        <w:t xml:space="preserve"> najvyššia forma sebatrestu, ktorá akoby naplnila spoločenský dopyt po spravodlivosti. </w:t>
      </w:r>
      <w:r w:rsidR="006C4BB7" w:rsidRPr="0067763F">
        <w:rPr>
          <w:lang w:val="sk-SK"/>
        </w:rPr>
        <w:t>P</w:t>
      </w:r>
      <w:r w:rsidR="00A6666D" w:rsidRPr="0067763F">
        <w:rPr>
          <w:lang w:val="sk-SK"/>
        </w:rPr>
        <w:t>áchateľka</w:t>
      </w:r>
      <w:r w:rsidR="006C4BB7" w:rsidRPr="0067763F">
        <w:rPr>
          <w:lang w:val="sk-SK"/>
        </w:rPr>
        <w:t xml:space="preserve"> nesie</w:t>
      </w:r>
      <w:r w:rsidR="00A6666D" w:rsidRPr="0067763F">
        <w:rPr>
          <w:lang w:val="sk-SK"/>
        </w:rPr>
        <w:t xml:space="preserve"> plné dôsledky svojho činu, čím sa zredukovala potreba ďalšieho morálneho odsudzovani</w:t>
      </w:r>
      <w:r w:rsidR="006C4BB7" w:rsidRPr="0067763F">
        <w:rPr>
          <w:lang w:val="sk-SK"/>
        </w:rPr>
        <w:t xml:space="preserve">a a vina </w:t>
      </w:r>
      <w:r w:rsidR="00E337B2" w:rsidRPr="0067763F">
        <w:rPr>
          <w:lang w:val="sk-SK"/>
        </w:rPr>
        <w:t>bola vyrovnaná.</w:t>
      </w:r>
      <w:r w:rsidR="00B11F92" w:rsidRPr="0067763F">
        <w:rPr>
          <w:lang w:val="sk-SK"/>
        </w:rPr>
        <w:t xml:space="preserve"> </w:t>
      </w:r>
      <w:r w:rsidRPr="0067763F">
        <w:rPr>
          <w:lang w:val="sk-SK"/>
        </w:rPr>
        <w:t>V oboch prípadoch tak došlo k narušeniu inak dominantnej štruktúry morálneho odsudzovania a medializácia sa presunula viac k opisu tragédie ako k explicitnej dehumanizácii matky.</w:t>
      </w:r>
    </w:p>
    <w:p w14:paraId="2E47B67C" w14:textId="6C1F34E2" w:rsidR="00167F4C" w:rsidRPr="0067763F" w:rsidRDefault="00B007D3" w:rsidP="005314EB">
      <w:pPr>
        <w:pStyle w:val="Dalodstavce"/>
        <w:rPr>
          <w:lang w:val="sk-SK"/>
        </w:rPr>
      </w:pPr>
      <w:r w:rsidRPr="0067763F">
        <w:rPr>
          <w:lang w:val="sk-SK"/>
        </w:rPr>
        <w:t>Zaujímavé</w:t>
      </w:r>
      <w:r w:rsidR="003F1DA2" w:rsidRPr="0067763F">
        <w:rPr>
          <w:lang w:val="sk-SK"/>
        </w:rPr>
        <w:t xml:space="preserve"> výsledky priniesla analýza prípadov zanedbania</w:t>
      </w:r>
      <w:r w:rsidR="00480E98" w:rsidRPr="0067763F">
        <w:rPr>
          <w:lang w:val="sk-SK"/>
        </w:rPr>
        <w:t>, kde aj napriek tomu</w:t>
      </w:r>
      <w:r w:rsidR="002B160D" w:rsidRPr="0067763F">
        <w:rPr>
          <w:lang w:val="sk-SK"/>
        </w:rPr>
        <w:t xml:space="preserve">, že </w:t>
      </w:r>
      <w:r w:rsidR="00455121" w:rsidRPr="0067763F">
        <w:rPr>
          <w:lang w:val="sk-SK"/>
        </w:rPr>
        <w:t>činy matiek sú</w:t>
      </w:r>
      <w:r w:rsidR="00197E4C" w:rsidRPr="0067763F">
        <w:rPr>
          <w:lang w:val="sk-SK"/>
        </w:rPr>
        <w:t xml:space="preserve"> z pohľadu </w:t>
      </w:r>
      <w:r w:rsidR="007F0946" w:rsidRPr="0067763F">
        <w:rPr>
          <w:lang w:val="sk-SK"/>
        </w:rPr>
        <w:t>práva menej závažné ako vraždy detí</w:t>
      </w:r>
      <w:r w:rsidR="001C4599" w:rsidRPr="0067763F">
        <w:rPr>
          <w:lang w:val="sk-SK"/>
        </w:rPr>
        <w:t>, bol</w:t>
      </w:r>
      <w:r w:rsidR="00B17B8C" w:rsidRPr="0067763F">
        <w:rPr>
          <w:lang w:val="sk-SK"/>
        </w:rPr>
        <w:t xml:space="preserve"> diskurz chybnej</w:t>
      </w:r>
      <w:r w:rsidR="00552B55" w:rsidRPr="0067763F">
        <w:rPr>
          <w:lang w:val="sk-SK"/>
        </w:rPr>
        <w:t xml:space="preserve"> a zlyhávajúcej matky</w:t>
      </w:r>
      <w:r w:rsidR="001C4599" w:rsidRPr="0067763F">
        <w:rPr>
          <w:lang w:val="sk-SK"/>
        </w:rPr>
        <w:t xml:space="preserve"> siln</w:t>
      </w:r>
      <w:r w:rsidR="00552B55" w:rsidRPr="0067763F">
        <w:rPr>
          <w:lang w:val="sk-SK"/>
        </w:rPr>
        <w:t>e prítomný</w:t>
      </w:r>
      <w:r w:rsidR="00C1253A" w:rsidRPr="0067763F">
        <w:rPr>
          <w:lang w:val="sk-SK"/>
        </w:rPr>
        <w:t xml:space="preserve">. Podporený bol </w:t>
      </w:r>
      <w:r w:rsidR="00C77487" w:rsidRPr="0067763F">
        <w:rPr>
          <w:lang w:val="sk-SK"/>
        </w:rPr>
        <w:t xml:space="preserve">napriek pasivite činov silnou konštrukciou vinou, </w:t>
      </w:r>
      <w:r w:rsidR="001C4599" w:rsidRPr="0067763F">
        <w:rPr>
          <w:lang w:val="sk-SK"/>
        </w:rPr>
        <w:t>moralizujúci</w:t>
      </w:r>
      <w:r w:rsidR="00C77487" w:rsidRPr="0067763F">
        <w:rPr>
          <w:lang w:val="sk-SK"/>
        </w:rPr>
        <w:t>m</w:t>
      </w:r>
      <w:r w:rsidR="001C4599" w:rsidRPr="0067763F">
        <w:rPr>
          <w:lang w:val="sk-SK"/>
        </w:rPr>
        <w:t xml:space="preserve"> </w:t>
      </w:r>
      <w:r w:rsidR="00B17B8C" w:rsidRPr="0067763F">
        <w:rPr>
          <w:lang w:val="sk-SK"/>
        </w:rPr>
        <w:t>rámc</w:t>
      </w:r>
      <w:r w:rsidR="00C77487" w:rsidRPr="0067763F">
        <w:rPr>
          <w:lang w:val="sk-SK"/>
        </w:rPr>
        <w:t>om a disciplináciou takéhoto správania.</w:t>
      </w:r>
      <w:r w:rsidR="00197E4C" w:rsidRPr="0067763F">
        <w:rPr>
          <w:lang w:val="sk-SK"/>
        </w:rPr>
        <w:t xml:space="preserve"> </w:t>
      </w:r>
      <w:r w:rsidR="00167F4C" w:rsidRPr="0067763F">
        <w:rPr>
          <w:lang w:val="sk-SK"/>
        </w:rPr>
        <w:t>Tieto reprezentácie udržiavajú naturalizovaný obraz</w:t>
      </w:r>
      <w:r w:rsidR="00D04CF5" w:rsidRPr="0067763F">
        <w:rPr>
          <w:lang w:val="sk-SK"/>
        </w:rPr>
        <w:t xml:space="preserve"> id</w:t>
      </w:r>
      <w:r w:rsidR="00DD5CC6" w:rsidRPr="0067763F">
        <w:rPr>
          <w:lang w:val="sk-SK"/>
        </w:rPr>
        <w:t>eológie intenzívneho</w:t>
      </w:r>
      <w:r w:rsidR="00167F4C" w:rsidRPr="0067763F">
        <w:rPr>
          <w:lang w:val="sk-SK"/>
        </w:rPr>
        <w:t xml:space="preserve"> materstva</w:t>
      </w:r>
      <w:r w:rsidR="00DD5CC6" w:rsidRPr="0067763F">
        <w:rPr>
          <w:lang w:val="sk-SK"/>
        </w:rPr>
        <w:t xml:space="preserve">, konkrétne aspekt </w:t>
      </w:r>
      <w:r w:rsidR="00DA7F9C" w:rsidRPr="0067763F">
        <w:rPr>
          <w:lang w:val="sk-SK"/>
        </w:rPr>
        <w:t>vždyprítomnej matky,</w:t>
      </w:r>
      <w:r w:rsidR="00167F4C" w:rsidRPr="0067763F">
        <w:rPr>
          <w:lang w:val="sk-SK"/>
        </w:rPr>
        <w:t xml:space="preserve"> ktor</w:t>
      </w:r>
      <w:r w:rsidR="00DA7F9C" w:rsidRPr="0067763F">
        <w:rPr>
          <w:lang w:val="sk-SK"/>
        </w:rPr>
        <w:t>á je sama zodpovedná za starostlivosť o dieťa a má všetko pod kontrolou.</w:t>
      </w:r>
    </w:p>
    <w:p w14:paraId="5F6F3D71" w14:textId="07F66FD7" w:rsidR="002421DF" w:rsidRPr="0067763F" w:rsidRDefault="002421DF" w:rsidP="005314EB">
      <w:pPr>
        <w:pStyle w:val="Dalodstavce"/>
        <w:rPr>
          <w:lang w:val="sk-SK"/>
        </w:rPr>
      </w:pPr>
      <w:r w:rsidRPr="0067763F">
        <w:rPr>
          <w:lang w:val="sk-SK"/>
        </w:rPr>
        <w:t>T</w:t>
      </w:r>
      <w:r w:rsidR="00452F10" w:rsidRPr="0067763F">
        <w:rPr>
          <w:lang w:val="sk-SK"/>
        </w:rPr>
        <w:t>ieto</w:t>
      </w:r>
      <w:r w:rsidRPr="0067763F">
        <w:rPr>
          <w:lang w:val="sk-SK"/>
        </w:rPr>
        <w:t xml:space="preserve"> zistenia rozvíja aj štúdia</w:t>
      </w:r>
      <w:r w:rsidR="00E67FC9" w:rsidRPr="0067763F">
        <w:rPr>
          <w:lang w:val="sk-SK"/>
        </w:rPr>
        <w:t xml:space="preserve"> </w:t>
      </w:r>
      <w:r w:rsidR="00663774" w:rsidRPr="0067763F">
        <w:rPr>
          <w:lang w:val="sk-SK"/>
        </w:rPr>
        <w:fldChar w:fldCharType="begin"/>
      </w:r>
      <w:r w:rsidR="00663774" w:rsidRPr="0067763F">
        <w:rPr>
          <w:lang w:val="sk-SK"/>
        </w:rPr>
        <w:instrText xml:space="preserve"> ADDIN ZOTERO_ITEM CSL_CITATION {"citationID":"snCaI7oX","properties":{"formattedCitation":"(Sandman, 2022)","plainCitation":"(Sandman, 2022)","noteIndex":0},"citationItems":[{"id":980,"uris":["http://zotero.org/users/local/Qp2tCDPR/items/3Y64AAIG"],"itemData":{"id":980,"type":"article-journal","abstract":"This article contends that contemporary writings on the representation of offending women provide a simplified outline of ‘available’ representations. To nuance and further complicate our understanding, this study lays bare the most salient media characterisations of women perpetrators in Swedish press. In contrast to much previous research, it covers various offence types and an extensive period of time (1905–2015) and moves away from the focus on mega-cases and cases of extreme deviance. First, the study illustrates that characterisations are contingent and that there is a greater variety in ‘available’ representations than previous research suggests. The characterisations rather tend to move between and beyond the categories of bad, mad and sad. Second, the study makes visible the narrative continuities (across cases and over time) and analyses the social and cultural work of gendered characterisations. While steering attention to sense-making and the construction of familiarity, the article complicates the assumption that women’s deviance primarily or necessarily is represented as otherness.","container-title":"Crime, Media, Culture","DOI":"10.1177/17416590211005512","ISSN":"1741-6590","issue":"2","journalAbbreviation":"Crime, Media, Culture","language":"EN","note":"publisher: SAGE Publications","page":"242-264","source":"SAGE Journals","title":"Familiar felons: Gendered characterisations and narrative tropes in media representations of offending women 1905–2015","title-short":"Familiar felons","volume":"18","author":[{"family":"Sandman","given":"Tua"}],"issued":{"date-parts":[["2022",6,1]]}}}],"schema":"https://github.com/citation-style-language/schema/raw/master/csl-citation.json"} </w:instrText>
      </w:r>
      <w:r w:rsidR="00663774" w:rsidRPr="0067763F">
        <w:rPr>
          <w:lang w:val="sk-SK"/>
        </w:rPr>
        <w:fldChar w:fldCharType="separate"/>
      </w:r>
      <w:r w:rsidR="00663774" w:rsidRPr="0067763F">
        <w:rPr>
          <w:lang w:val="sk-SK"/>
        </w:rPr>
        <w:t>Sandman (2022</w:t>
      </w:r>
      <w:r w:rsidR="00663774" w:rsidRPr="0067763F">
        <w:rPr>
          <w:lang w:val="sk-SK"/>
        </w:rPr>
        <w:fldChar w:fldCharType="end"/>
      </w:r>
      <w:r w:rsidR="00663774" w:rsidRPr="0067763F">
        <w:rPr>
          <w:lang w:val="sk-SK"/>
        </w:rPr>
        <w:t xml:space="preserve">), ktorá </w:t>
      </w:r>
      <w:r w:rsidRPr="0067763F">
        <w:rPr>
          <w:lang w:val="sk-SK"/>
        </w:rPr>
        <w:t>poukazuje na potrebu rozšíriť výskum reprezentácie žien</w:t>
      </w:r>
      <w:r w:rsidR="00663774" w:rsidRPr="0067763F">
        <w:rPr>
          <w:lang w:val="sk-SK"/>
        </w:rPr>
        <w:t xml:space="preserve"> </w:t>
      </w:r>
      <w:r w:rsidRPr="0067763F">
        <w:rPr>
          <w:lang w:val="sk-SK"/>
        </w:rPr>
        <w:t>pácha</w:t>
      </w:r>
      <w:r w:rsidR="00663774" w:rsidRPr="0067763F">
        <w:rPr>
          <w:lang w:val="sk-SK"/>
        </w:rPr>
        <w:t xml:space="preserve">júcich </w:t>
      </w:r>
      <w:r w:rsidR="00FB6E0D" w:rsidRPr="0067763F">
        <w:rPr>
          <w:lang w:val="sk-SK"/>
        </w:rPr>
        <w:t>kriminálnu činnosť</w:t>
      </w:r>
      <w:r w:rsidRPr="0067763F">
        <w:rPr>
          <w:lang w:val="sk-SK"/>
        </w:rPr>
        <w:t xml:space="preserve"> aj mimo tzv. „mega-prípady“ extrémneho násilia, ktoré bývajú v centre mediálnej a akademickej pozornosti</w:t>
      </w:r>
      <w:r w:rsidR="0045630D" w:rsidRPr="0067763F">
        <w:rPr>
          <w:lang w:val="sk-SK"/>
        </w:rPr>
        <w:t xml:space="preserve"> (najčastejšie sú to sériové vrahyne alebo práve matky </w:t>
      </w:r>
      <w:r w:rsidR="00D23E54" w:rsidRPr="0067763F">
        <w:rPr>
          <w:lang w:val="sk-SK"/>
        </w:rPr>
        <w:t xml:space="preserve">páchajúce infanticídu). </w:t>
      </w:r>
      <w:r w:rsidR="00FA184B" w:rsidRPr="0067763F">
        <w:rPr>
          <w:lang w:val="sk-SK"/>
        </w:rPr>
        <w:lastRenderedPageBreak/>
        <w:t>S</w:t>
      </w:r>
      <w:r w:rsidRPr="0067763F">
        <w:rPr>
          <w:lang w:val="sk-SK"/>
        </w:rPr>
        <w:t>iln</w:t>
      </w:r>
      <w:r w:rsidR="008930B3" w:rsidRPr="0067763F">
        <w:rPr>
          <w:lang w:val="sk-SK"/>
        </w:rPr>
        <w:t>o</w:t>
      </w:r>
      <w:r w:rsidRPr="0067763F">
        <w:rPr>
          <w:lang w:val="sk-SK"/>
        </w:rPr>
        <w:t xml:space="preserve"> moralizujúci a disciplinujúci diskurz sa neobmedzuje len na prípady matiek, ktoré spáchali extrémne násilie, ale objavuje sa aj v prípadoch, kde boli matky obvinené z pasivity, nedostatočnej starostlivosti alebo zanedbania. Hoci ich činy neboli z pohľadu trestného práva klasifikované ako najzávažnejšie, mediálny diskurz k nim pristupoval s podobnou intenzitou odsúdenia. Preto je dôležité, aby sa budúci výskum zameriaval aj na menej viditeľné prípady matersk</w:t>
      </w:r>
      <w:r w:rsidR="006F3B9F" w:rsidRPr="0067763F">
        <w:rPr>
          <w:lang w:val="sk-SK"/>
        </w:rPr>
        <w:t>ej deviácie</w:t>
      </w:r>
      <w:r w:rsidRPr="0067763F">
        <w:rPr>
          <w:lang w:val="sk-SK"/>
        </w:rPr>
        <w:t xml:space="preserve"> ako je pasivita </w:t>
      </w:r>
      <w:r w:rsidR="000E3F85" w:rsidRPr="0067763F">
        <w:rPr>
          <w:lang w:val="sk-SK"/>
        </w:rPr>
        <w:t xml:space="preserve">pri výchove </w:t>
      </w:r>
      <w:r w:rsidRPr="0067763F">
        <w:rPr>
          <w:lang w:val="sk-SK"/>
        </w:rPr>
        <w:t>či zanedb</w:t>
      </w:r>
      <w:r w:rsidR="000E3F85" w:rsidRPr="0067763F">
        <w:rPr>
          <w:lang w:val="sk-SK"/>
        </w:rPr>
        <w:t>áva</w:t>
      </w:r>
      <w:r w:rsidRPr="0067763F">
        <w:rPr>
          <w:lang w:val="sk-SK"/>
        </w:rPr>
        <w:t>nie</w:t>
      </w:r>
      <w:r w:rsidR="006F3B9F" w:rsidRPr="0067763F">
        <w:rPr>
          <w:lang w:val="sk-SK"/>
        </w:rPr>
        <w:t xml:space="preserve">, </w:t>
      </w:r>
      <w:r w:rsidRPr="0067763F">
        <w:rPr>
          <w:lang w:val="sk-SK"/>
        </w:rPr>
        <w:t xml:space="preserve">ktoré </w:t>
      </w:r>
      <w:r w:rsidR="00DC1B0B" w:rsidRPr="0067763F">
        <w:rPr>
          <w:lang w:val="sk-SK"/>
        </w:rPr>
        <w:t>môžu</w:t>
      </w:r>
      <w:r w:rsidRPr="0067763F">
        <w:rPr>
          <w:lang w:val="sk-SK"/>
        </w:rPr>
        <w:t xml:space="preserve"> prispieva</w:t>
      </w:r>
      <w:r w:rsidR="00DC1B0B" w:rsidRPr="0067763F">
        <w:rPr>
          <w:lang w:val="sk-SK"/>
        </w:rPr>
        <w:t>ť</w:t>
      </w:r>
      <w:r w:rsidRPr="0067763F">
        <w:rPr>
          <w:lang w:val="sk-SK"/>
        </w:rPr>
        <w:t xml:space="preserve"> k udržiavaniu normatívnych očakávaní voči ženám a k reprodukcii ideológie intenzívneho materstva.</w:t>
      </w:r>
    </w:p>
    <w:p w14:paraId="73BC3239" w14:textId="142EC637" w:rsidR="0065103A" w:rsidRPr="0067763F" w:rsidRDefault="00CC73F0" w:rsidP="005314EB">
      <w:pPr>
        <w:pStyle w:val="Dalodstavce"/>
        <w:rPr>
          <w:lang w:val="sk-SK"/>
        </w:rPr>
      </w:pPr>
      <w:r>
        <w:rPr>
          <w:lang w:val="sk-SK"/>
        </w:rPr>
        <w:t>A</w:t>
      </w:r>
      <w:r w:rsidR="002E3AB5" w:rsidRPr="0067763F">
        <w:rPr>
          <w:lang w:val="sk-SK"/>
        </w:rPr>
        <w:t>nalýza</w:t>
      </w:r>
      <w:r>
        <w:rPr>
          <w:lang w:val="sk-SK"/>
        </w:rPr>
        <w:t xml:space="preserve"> tiež</w:t>
      </w:r>
      <w:r w:rsidR="002E3AB5" w:rsidRPr="0067763F">
        <w:rPr>
          <w:lang w:val="sk-SK"/>
        </w:rPr>
        <w:t xml:space="preserve"> </w:t>
      </w:r>
      <w:r w:rsidR="00CF3650" w:rsidRPr="0067763F">
        <w:rPr>
          <w:lang w:val="sk-SK"/>
        </w:rPr>
        <w:t>ukazuje, ako sa matky stávajú objektom nielen inštitucionálneho, ale aj neformálneho dohľadu. Médiá legitimizujú zásahy verejnosti ako žiaduce, čím podporujú predstavu, že matka musí byť neustále pod drobnohľadom spoločnosti. Tento typ diskurzu pôsobí ako výchovný nástroj, ktorý spoločnosti demonštruje,</w:t>
      </w:r>
      <w:r w:rsidR="00597D93" w:rsidRPr="0067763F">
        <w:rPr>
          <w:lang w:val="sk-SK"/>
        </w:rPr>
        <w:t xml:space="preserve"> kde je hranica dobrého a zlého materstva</w:t>
      </w:r>
      <w:r w:rsidR="00CF3650" w:rsidRPr="0067763F">
        <w:rPr>
          <w:lang w:val="sk-SK"/>
        </w:rPr>
        <w:t>. V tom sa odzrkadľuje Foucaultovo chápanie disciplinárnej moci – kontrola nad správaním sa presúva z formálnych inštitúcií aj do každodennej interakcie, pričom médiá sprostredk</w:t>
      </w:r>
      <w:r w:rsidR="00597D93" w:rsidRPr="0067763F">
        <w:rPr>
          <w:lang w:val="sk-SK"/>
        </w:rPr>
        <w:t>ujú</w:t>
      </w:r>
      <w:r w:rsidR="00CF3650" w:rsidRPr="0067763F">
        <w:rPr>
          <w:lang w:val="sk-SK"/>
        </w:rPr>
        <w:t xml:space="preserve"> t</w:t>
      </w:r>
      <w:r w:rsidR="00D83A40" w:rsidRPr="0067763F">
        <w:rPr>
          <w:lang w:val="sk-SK"/>
        </w:rPr>
        <w:t>ento</w:t>
      </w:r>
      <w:r w:rsidR="00CF3650" w:rsidRPr="0067763F">
        <w:rPr>
          <w:lang w:val="sk-SK"/>
        </w:rPr>
        <w:t xml:space="preserve"> dohľad.</w:t>
      </w:r>
    </w:p>
    <w:p w14:paraId="659DE581" w14:textId="391253CC" w:rsidR="00D728D2" w:rsidRPr="0067763F" w:rsidRDefault="00216889" w:rsidP="005314EB">
      <w:pPr>
        <w:pStyle w:val="Dalodstavce"/>
        <w:rPr>
          <w:lang w:val="sk-SK"/>
        </w:rPr>
      </w:pPr>
      <w:r w:rsidRPr="0067763F">
        <w:rPr>
          <w:lang w:val="sk-SK"/>
        </w:rPr>
        <w:t>Zistenia tejto práce tak potvrdzujú, že reprezentácie násilia páchaného matkami sú produktom nielen individuálnych činov, ale aj mocenských a ideologických procesov, ktoré formujú chápanie ženskosti, materstva a deviácie v spoločnosti.</w:t>
      </w:r>
      <w:r w:rsidR="00D97788" w:rsidRPr="0067763F">
        <w:rPr>
          <w:lang w:val="sk-SK"/>
        </w:rPr>
        <w:t xml:space="preserve"> </w:t>
      </w:r>
      <w:r w:rsidR="003101B1" w:rsidRPr="0067763F">
        <w:rPr>
          <w:lang w:val="sk-SK"/>
        </w:rPr>
        <w:t>Napriek tomu by mali byť závery o pôsobení patriarchálnych noriem v mediálnom diskurze interpretované s</w:t>
      </w:r>
      <w:r w:rsidR="00F23215" w:rsidRPr="0067763F">
        <w:rPr>
          <w:lang w:val="sk-SK"/>
        </w:rPr>
        <w:t> </w:t>
      </w:r>
      <w:r w:rsidR="003101B1" w:rsidRPr="0067763F">
        <w:rPr>
          <w:lang w:val="sk-SK"/>
        </w:rPr>
        <w:t>vedomím</w:t>
      </w:r>
      <w:r w:rsidR="00F23215" w:rsidRPr="0067763F">
        <w:rPr>
          <w:lang w:val="sk-SK"/>
        </w:rPr>
        <w:t xml:space="preserve">, že chýba </w:t>
      </w:r>
      <w:r w:rsidR="00CB4945" w:rsidRPr="0067763F">
        <w:rPr>
          <w:lang w:val="sk-SK"/>
        </w:rPr>
        <w:t>porovnani</w:t>
      </w:r>
      <w:r w:rsidR="00F23215" w:rsidRPr="0067763F">
        <w:rPr>
          <w:lang w:val="sk-SK"/>
        </w:rPr>
        <w:t>e</w:t>
      </w:r>
      <w:r w:rsidR="00CB4945" w:rsidRPr="0067763F">
        <w:rPr>
          <w:lang w:val="sk-SK"/>
        </w:rPr>
        <w:t xml:space="preserve"> s mediálnymi reprezentáciami otcov, ktorí sa dopustili násilia na deťoch alebo iným spôsobom zlyhali v otcovskej roli. </w:t>
      </w:r>
      <w:r w:rsidR="00D42AE7" w:rsidRPr="0067763F">
        <w:rPr>
          <w:lang w:val="sk-SK"/>
        </w:rPr>
        <w:t>V</w:t>
      </w:r>
      <w:r w:rsidR="00CF2CBC" w:rsidRPr="0067763F">
        <w:rPr>
          <w:lang w:val="sk-SK"/>
        </w:rPr>
        <w:t xml:space="preserve">ýskum mediálnych reprezentácií </w:t>
      </w:r>
      <w:r w:rsidR="002479F8" w:rsidRPr="0067763F">
        <w:rPr>
          <w:lang w:val="sk-SK"/>
        </w:rPr>
        <w:t xml:space="preserve">deviantného otcovstva </w:t>
      </w:r>
      <w:r w:rsidR="00CF2CBC" w:rsidRPr="0067763F">
        <w:rPr>
          <w:lang w:val="sk-SK"/>
        </w:rPr>
        <w:t xml:space="preserve">je v značnej miere absentujúci. Práve preto nie je možné </w:t>
      </w:r>
      <w:r w:rsidR="005314EB" w:rsidRPr="0067763F">
        <w:rPr>
          <w:lang w:val="sk-SK"/>
        </w:rPr>
        <w:t>tieto</w:t>
      </w:r>
      <w:r w:rsidR="00CF2CBC" w:rsidRPr="0067763F">
        <w:rPr>
          <w:lang w:val="sk-SK"/>
        </w:rPr>
        <w:t xml:space="preserve"> zistenia o reprezentáciách </w:t>
      </w:r>
      <w:r w:rsidR="00D2360A" w:rsidRPr="0067763F">
        <w:rPr>
          <w:lang w:val="sk-SK"/>
        </w:rPr>
        <w:t xml:space="preserve">násilných a zanedbávajúcich </w:t>
      </w:r>
      <w:r w:rsidR="00CF2CBC" w:rsidRPr="0067763F">
        <w:rPr>
          <w:lang w:val="sk-SK"/>
        </w:rPr>
        <w:t xml:space="preserve">matiek zasadiť do širšej komparatívnej perspektívy a určiť, do akej miery sú ženy sankcionované a disciplinované špecificky na základe </w:t>
      </w:r>
      <w:r w:rsidR="00D2360A" w:rsidRPr="0067763F">
        <w:rPr>
          <w:lang w:val="sk-SK"/>
        </w:rPr>
        <w:t>gender</w:t>
      </w:r>
      <w:r w:rsidR="00CF2CBC" w:rsidRPr="0067763F">
        <w:rPr>
          <w:lang w:val="sk-SK"/>
        </w:rPr>
        <w:t>ových očakávaní.</w:t>
      </w:r>
    </w:p>
    <w:p w14:paraId="29C60CB6" w14:textId="43BB45ED" w:rsidR="00865C1F" w:rsidRPr="0067763F" w:rsidRDefault="00865C1F" w:rsidP="00715392">
      <w:pPr>
        <w:pStyle w:val="Nadpis1"/>
        <w:numPr>
          <w:ilvl w:val="0"/>
          <w:numId w:val="14"/>
        </w:numPr>
      </w:pPr>
      <w:bookmarkStart w:id="36" w:name="_Toc20320073"/>
      <w:bookmarkStart w:id="37" w:name="_Toc197189257"/>
      <w:r w:rsidRPr="0067763F">
        <w:lastRenderedPageBreak/>
        <w:t>Záv</w:t>
      </w:r>
      <w:r w:rsidR="00604D61" w:rsidRPr="0067763F">
        <w:t>e</w:t>
      </w:r>
      <w:r w:rsidRPr="0067763F">
        <w:t>r</w:t>
      </w:r>
      <w:bookmarkEnd w:id="36"/>
      <w:bookmarkEnd w:id="37"/>
    </w:p>
    <w:p w14:paraId="59B3008A" w14:textId="52226901" w:rsidR="00680E23" w:rsidRPr="0067763F" w:rsidRDefault="00680E23" w:rsidP="00680E23">
      <w:pPr>
        <w:pStyle w:val="Odstavec1"/>
        <w:rPr>
          <w:lang w:val="sk-SK"/>
        </w:rPr>
      </w:pPr>
      <w:r w:rsidRPr="0067763F">
        <w:rPr>
          <w:lang w:val="sk-SK"/>
        </w:rPr>
        <w:t>Cieľom tejto bakalárskej práce bolo analyzovať, akým spôsobom sú v bulvárnom online médiu Topky.sk reprezentované matky, ktoré sa dopustili násilia alebo zanedbávania svojich detí, a aké ideologické významy sa prostredníctvom týchto reprezentácií v spoločenskom diskurze reprodukujú. Pomocou kritickej diskurzívnej analýzy podľa Normana Fairclougha boli skúmané jazykové prostriedky, štruktúry a významové rámce, ktoré prispievajú ku konštrukcii viny a materinskej identity v mediálnych správach.</w:t>
      </w:r>
    </w:p>
    <w:p w14:paraId="238A2EDD" w14:textId="2C44C549" w:rsidR="00680E23" w:rsidRPr="0067763F" w:rsidRDefault="00680E23" w:rsidP="006549B4">
      <w:pPr>
        <w:pStyle w:val="Dalodstavce"/>
        <w:rPr>
          <w:lang w:val="sk-SK"/>
        </w:rPr>
      </w:pPr>
      <w:r w:rsidRPr="0067763F">
        <w:rPr>
          <w:lang w:val="sk-SK"/>
        </w:rPr>
        <w:t>Analýza ukázala, že násilné činy matiek sú v diskurze Topiek prezentované najmä prostredníctvom senzacionalistického a expresívneho jazyka, ktorý slúži na dramatizáciu</w:t>
      </w:r>
      <w:r w:rsidR="00735AF3" w:rsidRPr="0067763F">
        <w:rPr>
          <w:lang w:val="sk-SK"/>
        </w:rPr>
        <w:t>, vylúčenie a </w:t>
      </w:r>
      <w:r w:rsidRPr="0067763F">
        <w:rPr>
          <w:lang w:val="sk-SK"/>
        </w:rPr>
        <w:t>moráln</w:t>
      </w:r>
      <w:r w:rsidR="001758BA" w:rsidRPr="0067763F">
        <w:rPr>
          <w:lang w:val="sk-SK"/>
        </w:rPr>
        <w:t>e</w:t>
      </w:r>
      <w:r w:rsidR="00735AF3" w:rsidRPr="0067763F">
        <w:rPr>
          <w:lang w:val="sk-SK"/>
        </w:rPr>
        <w:t xml:space="preserve"> odsúdenie</w:t>
      </w:r>
      <w:r w:rsidRPr="0067763F">
        <w:rPr>
          <w:lang w:val="sk-SK"/>
        </w:rPr>
        <w:t xml:space="preserve"> týchto žien. Prípady boli rámcované ako výnimočné a šokujúce udalosti, pričom dominantný diskurz matky</w:t>
      </w:r>
      <w:r w:rsidR="00113A60" w:rsidRPr="0067763F">
        <w:rPr>
          <w:lang w:val="sk-SK"/>
        </w:rPr>
        <w:t xml:space="preserve"> démonizoval</w:t>
      </w:r>
      <w:r w:rsidRPr="0067763F">
        <w:rPr>
          <w:lang w:val="sk-SK"/>
        </w:rPr>
        <w:t>, čím zdôrazňoval ich odklon od ideálneho obrazu matky. Materská identita pritom nebola z diskurzu odstránená</w:t>
      </w:r>
      <w:r w:rsidR="00AA76BD" w:rsidRPr="0067763F">
        <w:rPr>
          <w:lang w:val="sk-SK"/>
        </w:rPr>
        <w:t>.</w:t>
      </w:r>
      <w:r w:rsidRPr="0067763F">
        <w:rPr>
          <w:lang w:val="sk-SK"/>
        </w:rPr>
        <w:t xml:space="preserve"> </w:t>
      </w:r>
      <w:r w:rsidR="00AA76BD" w:rsidRPr="0067763F">
        <w:rPr>
          <w:lang w:val="sk-SK"/>
        </w:rPr>
        <w:t>P</w:t>
      </w:r>
      <w:r w:rsidRPr="0067763F">
        <w:rPr>
          <w:lang w:val="sk-SK"/>
        </w:rPr>
        <w:t xml:space="preserve">ráve naopak, bola jazykovo zachovaná, a následne transformovaná do opozície „zlej matky“. Vina matiek bola takto zdôrazňovaná práve cez ich zlyhanie v </w:t>
      </w:r>
      <w:r w:rsidR="005314EB" w:rsidRPr="0067763F">
        <w:rPr>
          <w:lang w:val="sk-SK"/>
        </w:rPr>
        <w:t>gender</w:t>
      </w:r>
      <w:r w:rsidRPr="0067763F">
        <w:rPr>
          <w:lang w:val="sk-SK"/>
        </w:rPr>
        <w:t>ovo očakávanej a kultúrne idealizovanej rol</w:t>
      </w:r>
      <w:r w:rsidR="005314EB" w:rsidRPr="0067763F">
        <w:rPr>
          <w:lang w:val="sk-SK"/>
        </w:rPr>
        <w:t>e</w:t>
      </w:r>
      <w:r w:rsidRPr="0067763F">
        <w:rPr>
          <w:lang w:val="sk-SK"/>
        </w:rPr>
        <w:t xml:space="preserve"> matky, čím sa napĺňal koncept dvojitej deviácie – narušenia nielen zákona, ale aj </w:t>
      </w:r>
      <w:r w:rsidR="005314EB" w:rsidRPr="0067763F">
        <w:rPr>
          <w:lang w:val="sk-SK"/>
        </w:rPr>
        <w:t>gender</w:t>
      </w:r>
      <w:r w:rsidRPr="0067763F">
        <w:rPr>
          <w:lang w:val="sk-SK"/>
        </w:rPr>
        <w:t>ových noriem.</w:t>
      </w:r>
    </w:p>
    <w:p w14:paraId="07349327" w14:textId="1C1E6792" w:rsidR="00680E23" w:rsidRPr="0067763F" w:rsidRDefault="00680E23" w:rsidP="006549B4">
      <w:pPr>
        <w:pStyle w:val="Dalodstavce"/>
        <w:rPr>
          <w:lang w:val="sk-SK"/>
        </w:rPr>
      </w:pPr>
      <w:r w:rsidRPr="0067763F">
        <w:rPr>
          <w:lang w:val="sk-SK"/>
        </w:rPr>
        <w:t xml:space="preserve">Pokiaľ ide o motivácie k činu, </w:t>
      </w:r>
      <w:r w:rsidR="00753B0D" w:rsidRPr="0067763F">
        <w:rPr>
          <w:lang w:val="sk-SK"/>
        </w:rPr>
        <w:t>ak boli prítomné,</w:t>
      </w:r>
      <w:r w:rsidRPr="0067763F">
        <w:rPr>
          <w:lang w:val="sk-SK"/>
        </w:rPr>
        <w:t xml:space="preserve"> boli v analyzovaných článkoch najčastejšie vysvetľované ako dôsledok individuálnych psychických problémov</w:t>
      </w:r>
      <w:r w:rsidR="00515A09" w:rsidRPr="0067763F">
        <w:rPr>
          <w:lang w:val="sk-SK"/>
        </w:rPr>
        <w:t>,</w:t>
      </w:r>
      <w:r w:rsidRPr="0067763F">
        <w:rPr>
          <w:lang w:val="sk-SK"/>
        </w:rPr>
        <w:t xml:space="preserve"> čo viedlo k ich psychopatologizácii a vylúčeniu zo skupiny „normálnych“ </w:t>
      </w:r>
      <w:r w:rsidR="009902D8" w:rsidRPr="0067763F">
        <w:rPr>
          <w:lang w:val="sk-SK"/>
        </w:rPr>
        <w:t>matiek, ale aj žien</w:t>
      </w:r>
      <w:r w:rsidRPr="0067763F">
        <w:rPr>
          <w:lang w:val="sk-SK"/>
        </w:rPr>
        <w:t>. Takéto vysvetlenie síce umožňovalo určitú mieru ospravedlnenia, zároveň však slúžilo na ochranu hegemonickej predstavy materstva ako prirodzene láskavého, starostlivého a obetavého. Zriedkavo sa v článkoch objavovali širšie súvislosti</w:t>
      </w:r>
      <w:r w:rsidR="005D0E6F" w:rsidRPr="0067763F">
        <w:rPr>
          <w:lang w:val="sk-SK"/>
        </w:rPr>
        <w:t xml:space="preserve"> zo života matiek</w:t>
      </w:r>
      <w:r w:rsidRPr="0067763F">
        <w:rPr>
          <w:lang w:val="sk-SK"/>
        </w:rPr>
        <w:t>,</w:t>
      </w:r>
      <w:r w:rsidR="004948B2" w:rsidRPr="0067763F">
        <w:rPr>
          <w:lang w:val="sk-SK"/>
        </w:rPr>
        <w:t xml:space="preserve"> ktoré by </w:t>
      </w:r>
      <w:r w:rsidR="00DF4E83" w:rsidRPr="0067763F">
        <w:rPr>
          <w:lang w:val="sk-SK"/>
        </w:rPr>
        <w:t>umožnili zasadiť činy matiek do širši</w:t>
      </w:r>
      <w:r w:rsidR="00840614" w:rsidRPr="0067763F">
        <w:rPr>
          <w:lang w:val="sk-SK"/>
        </w:rPr>
        <w:t>eho spoločenského kontextu</w:t>
      </w:r>
      <w:r w:rsidRPr="0067763F">
        <w:rPr>
          <w:lang w:val="sk-SK"/>
        </w:rPr>
        <w:t xml:space="preserve"> ako napríklad preťaženie matiek, domáce násilie či sociálna izolácia. Výnimku tvorili prípady, kde bolo dieťa ťažko choré alebo matka spáchala po čine samovraždu</w:t>
      </w:r>
      <w:r w:rsidR="00BD29EB" w:rsidRPr="0067763F">
        <w:rPr>
          <w:lang w:val="sk-SK"/>
        </w:rPr>
        <w:t xml:space="preserve">, kde </w:t>
      </w:r>
      <w:r w:rsidRPr="0067763F">
        <w:rPr>
          <w:lang w:val="sk-SK"/>
        </w:rPr>
        <w:t>bol moralizujúci tón oslabený</w:t>
      </w:r>
      <w:r w:rsidR="00BD29EB" w:rsidRPr="0067763F">
        <w:rPr>
          <w:lang w:val="sk-SK"/>
        </w:rPr>
        <w:t>.</w:t>
      </w:r>
    </w:p>
    <w:p w14:paraId="5999FB5C" w14:textId="769AB7AF" w:rsidR="00680E23" w:rsidRPr="0067763F" w:rsidRDefault="00680E23" w:rsidP="006549B4">
      <w:pPr>
        <w:pStyle w:val="Dalodstavce"/>
        <w:rPr>
          <w:lang w:val="sk-SK"/>
        </w:rPr>
      </w:pPr>
      <w:r w:rsidRPr="0067763F">
        <w:rPr>
          <w:lang w:val="sk-SK"/>
        </w:rPr>
        <w:t xml:space="preserve">Z hľadiska aktérov dominovali v diskurze </w:t>
      </w:r>
      <w:r w:rsidR="00BD29EB" w:rsidRPr="0067763F">
        <w:rPr>
          <w:lang w:val="sk-SK"/>
        </w:rPr>
        <w:t xml:space="preserve">okrem matiek </w:t>
      </w:r>
      <w:r w:rsidRPr="0067763F">
        <w:rPr>
          <w:lang w:val="sk-SK"/>
        </w:rPr>
        <w:t>inštitúcie ako polícia, prokuratúra,</w:t>
      </w:r>
      <w:r w:rsidR="00A74A38" w:rsidRPr="0067763F">
        <w:rPr>
          <w:lang w:val="sk-SK"/>
        </w:rPr>
        <w:t xml:space="preserve"> či</w:t>
      </w:r>
      <w:r w:rsidRPr="0067763F">
        <w:rPr>
          <w:lang w:val="sk-SK"/>
        </w:rPr>
        <w:t xml:space="preserve"> súdy, ktoré fungovali ako formálni kontrolóri materstva. Zároveň sa v správach často objavovali aj neformálni kontrolóri – susedia, okoloidúci či anonymní prispievatelia na sociálnych sieťach. Títo aktéri posilňovali predstavu, že materstvo je verejná </w:t>
      </w:r>
      <w:r w:rsidR="00A374BE" w:rsidRPr="0067763F">
        <w:rPr>
          <w:lang w:val="sk-SK"/>
        </w:rPr>
        <w:t>inštitúcia</w:t>
      </w:r>
      <w:r w:rsidRPr="0067763F">
        <w:rPr>
          <w:lang w:val="sk-SK"/>
        </w:rPr>
        <w:t xml:space="preserve"> podliehajúca spoločenskému dohľadu</w:t>
      </w:r>
      <w:r w:rsidR="00D45966" w:rsidRPr="0067763F">
        <w:rPr>
          <w:lang w:val="sk-SK"/>
        </w:rPr>
        <w:t>.</w:t>
      </w:r>
      <w:r w:rsidR="0013134E" w:rsidRPr="0067763F">
        <w:rPr>
          <w:lang w:val="sk-SK"/>
        </w:rPr>
        <w:t xml:space="preserve"> Vo väčšine </w:t>
      </w:r>
      <w:r w:rsidR="00D768A9" w:rsidRPr="0067763F">
        <w:rPr>
          <w:lang w:val="sk-SK"/>
        </w:rPr>
        <w:t xml:space="preserve">správ absentoval druhý </w:t>
      </w:r>
      <w:r w:rsidR="00457265" w:rsidRPr="0067763F">
        <w:rPr>
          <w:lang w:val="sk-SK"/>
        </w:rPr>
        <w:t xml:space="preserve">rodič alebo iná osoba, ktorá by mohla byť spoluzodpovedná za výchovu </w:t>
      </w:r>
      <w:r w:rsidR="00A679C7" w:rsidRPr="0067763F">
        <w:rPr>
          <w:lang w:val="sk-SK"/>
        </w:rPr>
        <w:t>dieťaťa</w:t>
      </w:r>
      <w:r w:rsidR="00D87FDF" w:rsidRPr="0067763F">
        <w:rPr>
          <w:lang w:val="sk-SK"/>
        </w:rPr>
        <w:t>, čo posilňovalo predstavu, že matky sú primárne zodpovedné za starostlivosť o</w:t>
      </w:r>
      <w:r w:rsidR="005F076F" w:rsidRPr="0067763F">
        <w:rPr>
          <w:lang w:val="sk-SK"/>
        </w:rPr>
        <w:t> </w:t>
      </w:r>
      <w:r w:rsidR="00D87FDF" w:rsidRPr="0067763F">
        <w:rPr>
          <w:lang w:val="sk-SK"/>
        </w:rPr>
        <w:t>dieťa</w:t>
      </w:r>
      <w:r w:rsidR="005F076F" w:rsidRPr="0067763F">
        <w:rPr>
          <w:lang w:val="sk-SK"/>
        </w:rPr>
        <w:t>.</w:t>
      </w:r>
    </w:p>
    <w:p w14:paraId="363679FC" w14:textId="0E8ED68E" w:rsidR="00680E23" w:rsidRPr="0067763F" w:rsidRDefault="00680E23" w:rsidP="006549B4">
      <w:pPr>
        <w:pStyle w:val="Dalodstavce"/>
        <w:rPr>
          <w:lang w:val="sk-SK"/>
        </w:rPr>
      </w:pPr>
      <w:r w:rsidRPr="0067763F">
        <w:rPr>
          <w:lang w:val="sk-SK"/>
        </w:rPr>
        <w:t xml:space="preserve">V analyzovaných textoch sa reprodukovali </w:t>
      </w:r>
      <w:r w:rsidR="00DF3F67" w:rsidRPr="0067763F">
        <w:rPr>
          <w:lang w:val="sk-SK"/>
        </w:rPr>
        <w:t>gendero</w:t>
      </w:r>
      <w:r w:rsidRPr="0067763F">
        <w:rPr>
          <w:lang w:val="sk-SK"/>
        </w:rPr>
        <w:t>vé normy spojené s ideológiou intenzívneho materstva, ktor</w:t>
      </w:r>
      <w:r w:rsidR="00DF3F67" w:rsidRPr="0067763F">
        <w:rPr>
          <w:lang w:val="sk-SK"/>
        </w:rPr>
        <w:t>á</w:t>
      </w:r>
      <w:r w:rsidRPr="0067763F">
        <w:rPr>
          <w:lang w:val="sk-SK"/>
        </w:rPr>
        <w:t xml:space="preserve"> stavia na predstave, že matka má byť vždyprítomná, </w:t>
      </w:r>
      <w:r w:rsidR="00953C2F" w:rsidRPr="0067763F">
        <w:rPr>
          <w:lang w:val="sk-SK"/>
        </w:rPr>
        <w:t>milujúca</w:t>
      </w:r>
      <w:r w:rsidR="00903364" w:rsidRPr="0067763F">
        <w:rPr>
          <w:lang w:val="sk-SK"/>
        </w:rPr>
        <w:t>, starostlivá</w:t>
      </w:r>
      <w:r w:rsidR="00953C2F" w:rsidRPr="0067763F">
        <w:rPr>
          <w:lang w:val="sk-SK"/>
        </w:rPr>
        <w:t xml:space="preserve"> </w:t>
      </w:r>
      <w:r w:rsidRPr="0067763F">
        <w:rPr>
          <w:lang w:val="sk-SK"/>
        </w:rPr>
        <w:t xml:space="preserve">a zodpovedná za každú situáciu. Odchýlka od tohto modelu – či už formou násilia, zanedbania alebo pasivity – bola v médiách prezentovaná ako zlyhanie, </w:t>
      </w:r>
      <w:r w:rsidRPr="0067763F">
        <w:rPr>
          <w:lang w:val="sk-SK"/>
        </w:rPr>
        <w:lastRenderedPageBreak/>
        <w:t>ktoré si vyžaduje</w:t>
      </w:r>
      <w:r w:rsidR="0006299E" w:rsidRPr="0067763F">
        <w:rPr>
          <w:lang w:val="sk-SK"/>
        </w:rPr>
        <w:t xml:space="preserve"> disciplináciu</w:t>
      </w:r>
      <w:r w:rsidRPr="0067763F">
        <w:rPr>
          <w:lang w:val="sk-SK"/>
        </w:rPr>
        <w:t>. Aj prípady, ktoré neobsahovali extrémne násilie, ale len nedostatočnú starostlivosť, boli rámcované výrazne moralizujúcim tónom.</w:t>
      </w:r>
    </w:p>
    <w:p w14:paraId="3880DCB6" w14:textId="4FDE880D" w:rsidR="004754FE" w:rsidRPr="0067763F" w:rsidRDefault="00680E23" w:rsidP="006549B4">
      <w:pPr>
        <w:pStyle w:val="Dalodstavce"/>
        <w:rPr>
          <w:lang w:val="sk-SK"/>
        </w:rPr>
      </w:pPr>
      <w:r w:rsidRPr="0067763F">
        <w:rPr>
          <w:lang w:val="sk-SK"/>
        </w:rPr>
        <w:t xml:space="preserve">Záverom možno konštatovať, že reprezentácie násilných </w:t>
      </w:r>
      <w:r w:rsidR="0006299E" w:rsidRPr="0067763F">
        <w:rPr>
          <w:lang w:val="sk-SK"/>
        </w:rPr>
        <w:t xml:space="preserve">a zanedbávajúcich </w:t>
      </w:r>
      <w:r w:rsidRPr="0067763F">
        <w:rPr>
          <w:lang w:val="sk-SK"/>
        </w:rPr>
        <w:t>matiek v diskurze bulvárneho média Topky.sk nie sú len odrazom udalostí, ale zároveň aktívne formujú spoločenské očakávania voči ženám a matkám.</w:t>
      </w:r>
    </w:p>
    <w:p w14:paraId="1E9B0C25" w14:textId="77777777" w:rsidR="00710C27" w:rsidRPr="00AF1D37" w:rsidRDefault="00D80A2A" w:rsidP="008A7F29">
      <w:pPr>
        <w:pStyle w:val="Nadpis10"/>
      </w:pPr>
      <w:bookmarkStart w:id="38" w:name="_Toc257117031"/>
      <w:bookmarkStart w:id="39" w:name="_Toc381564283"/>
      <w:bookmarkStart w:id="40" w:name="_Toc197189258"/>
      <w:r w:rsidRPr="00AF1D37">
        <w:lastRenderedPageBreak/>
        <w:t>Použité zdroje</w:t>
      </w:r>
      <w:bookmarkEnd w:id="38"/>
      <w:bookmarkEnd w:id="39"/>
      <w:bookmarkEnd w:id="40"/>
    </w:p>
    <w:sdt>
      <w:sdtPr>
        <w:rPr>
          <w:lang w:val="sk-SK"/>
        </w:rPr>
        <w:id w:val="111145805"/>
        <w:placeholder>
          <w:docPart w:val="846AE79BC18F4C96BE78A5ABAFF4A13A"/>
        </w:placeholder>
        <w:bibliography/>
      </w:sdtPr>
      <w:sdtContent>
        <w:p w14:paraId="4F21CB34" w14:textId="77777777" w:rsidR="005F5611" w:rsidRPr="005F5611" w:rsidRDefault="007A14AB" w:rsidP="005F5611">
          <w:pPr>
            <w:pStyle w:val="Bibliografia"/>
          </w:pPr>
          <w:r w:rsidRPr="00AF1D37">
            <w:rPr>
              <w:lang w:val="sk-SK"/>
            </w:rPr>
            <w:fldChar w:fldCharType="begin"/>
          </w:r>
          <w:r w:rsidR="00546B72" w:rsidRPr="00AF1D37">
            <w:rPr>
              <w:lang w:val="sk-SK"/>
            </w:rPr>
            <w:instrText xml:space="preserve"> ADDIN ZOTERO_BIBL {"uncited":[],"omitted":[],"custom":[]} CSL_BIBLIOGRAPHY </w:instrText>
          </w:r>
          <w:r w:rsidRPr="00AF1D37">
            <w:rPr>
              <w:lang w:val="sk-SK"/>
            </w:rPr>
            <w:fldChar w:fldCharType="separate"/>
          </w:r>
          <w:r w:rsidR="005F5611" w:rsidRPr="005F5611">
            <w:t xml:space="preserve">Barnett, B. (2006). Medea in the media: Narrative and myth in newspaper coverage of women who kill their children. </w:t>
          </w:r>
          <w:r w:rsidR="005F5611" w:rsidRPr="005F5611">
            <w:rPr>
              <w:i/>
              <w:iCs/>
            </w:rPr>
            <w:t>Journalism</w:t>
          </w:r>
          <w:r w:rsidR="005F5611" w:rsidRPr="005F5611">
            <w:t xml:space="preserve">, </w:t>
          </w:r>
          <w:r w:rsidR="005F5611" w:rsidRPr="005F5611">
            <w:rPr>
              <w:i/>
              <w:iCs/>
            </w:rPr>
            <w:t>7</w:t>
          </w:r>
          <w:r w:rsidR="005F5611" w:rsidRPr="005F5611">
            <w:t>(4), 411–432. https://doi.org/10.1177/1464884906068360</w:t>
          </w:r>
        </w:p>
        <w:p w14:paraId="5E7D7722" w14:textId="77777777" w:rsidR="005F5611" w:rsidRPr="005F5611" w:rsidRDefault="005F5611" w:rsidP="005F5611">
          <w:pPr>
            <w:pStyle w:val="Bibliografia"/>
          </w:pPr>
          <w:r w:rsidRPr="005F5611">
            <w:t xml:space="preserve">Berger, P. L., &amp; Luckmann, T. (1966). </w:t>
          </w:r>
          <w:r w:rsidRPr="005F5611">
            <w:rPr>
              <w:i/>
              <w:iCs/>
            </w:rPr>
            <w:t>The Social Construction of Reality</w:t>
          </w:r>
          <w:r w:rsidRPr="005F5611">
            <w:t>. Doubleday &amp; Company, New York.</w:t>
          </w:r>
        </w:p>
        <w:p w14:paraId="0E504D1D" w14:textId="77777777" w:rsidR="005F5611" w:rsidRPr="005F5611" w:rsidRDefault="005F5611" w:rsidP="005F5611">
          <w:pPr>
            <w:pStyle w:val="Bibliografia"/>
          </w:pPr>
          <w:r w:rsidRPr="005F5611">
            <w:t xml:space="preserve">Biswas, K. (2022). Contested Motherhood: Overview of Motherhood in Past, Present and the Future. </w:t>
          </w:r>
          <w:r w:rsidRPr="005F5611">
            <w:rPr>
              <w:i/>
              <w:iCs/>
            </w:rPr>
            <w:t>International Journal of Research in Social Science and Humanities (IJRSS) ISSN:2582-6220,  DOI: 10.47505/IJRSS</w:t>
          </w:r>
          <w:r w:rsidRPr="005F5611">
            <w:t xml:space="preserve">, </w:t>
          </w:r>
          <w:r w:rsidRPr="005F5611">
            <w:rPr>
              <w:i/>
              <w:iCs/>
            </w:rPr>
            <w:t>3</w:t>
          </w:r>
          <w:r w:rsidRPr="005F5611">
            <w:t>(8), Article 8. https://doi.org/10.47505/IJRSS.2022.V3.8.13</w:t>
          </w:r>
        </w:p>
        <w:p w14:paraId="39AB0B61" w14:textId="77777777" w:rsidR="005F5611" w:rsidRPr="005F5611" w:rsidRDefault="005F5611" w:rsidP="005F5611">
          <w:pPr>
            <w:pStyle w:val="Bibliografia"/>
          </w:pPr>
          <w:r w:rsidRPr="005F5611">
            <w:t xml:space="preserve">Crawford, B., &amp; Bradley, M. S. (2016). Parent gender and child removal in physical abuse and neglect cases. </w:t>
          </w:r>
          <w:r w:rsidRPr="005F5611">
            <w:rPr>
              <w:i/>
              <w:iCs/>
            </w:rPr>
            <w:t>Children and Youth Services Review</w:t>
          </w:r>
          <w:r w:rsidRPr="005F5611">
            <w:t xml:space="preserve">, </w:t>
          </w:r>
          <w:r w:rsidRPr="005F5611">
            <w:rPr>
              <w:i/>
              <w:iCs/>
            </w:rPr>
            <w:t>65</w:t>
          </w:r>
          <w:r w:rsidRPr="005F5611">
            <w:t>, 224–230. https://doi.org/10.1016/j.childyouth.2016.04.013</w:t>
          </w:r>
        </w:p>
        <w:p w14:paraId="71E06AC4" w14:textId="77777777" w:rsidR="005F5611" w:rsidRPr="005F5611" w:rsidRDefault="005F5611" w:rsidP="005F5611">
          <w:pPr>
            <w:pStyle w:val="Bibliografia"/>
          </w:pPr>
          <w:r w:rsidRPr="005F5611">
            <w:t xml:space="preserve">Dijk, T. A. van. (2009). News, Discourse, and Ideology. V </w:t>
          </w:r>
          <w:r w:rsidRPr="005F5611">
            <w:rPr>
              <w:i/>
              <w:iCs/>
            </w:rPr>
            <w:t>The Handbook of Journalism Studies</w:t>
          </w:r>
          <w:r w:rsidRPr="005F5611">
            <w:t>. Routledge.</w:t>
          </w:r>
        </w:p>
        <w:p w14:paraId="496CDBEF" w14:textId="77777777" w:rsidR="005F5611" w:rsidRPr="005F5611" w:rsidRDefault="005F5611" w:rsidP="005F5611">
          <w:pPr>
            <w:pStyle w:val="Bibliografia"/>
          </w:pPr>
          <w:r w:rsidRPr="005F5611">
            <w:t xml:space="preserve">Douglas, S. J., &amp; Michaels, M. W. (2004). </w:t>
          </w:r>
          <w:r w:rsidRPr="005F5611">
            <w:rPr>
              <w:i/>
              <w:iCs/>
            </w:rPr>
            <w:t>The mommy myth: The idealization of motherhood and how it has undermined all women</w:t>
          </w:r>
          <w:r w:rsidRPr="005F5611">
            <w:t xml:space="preserve"> (s. 382). Free Press.</w:t>
          </w:r>
        </w:p>
        <w:p w14:paraId="703E4E0B" w14:textId="77777777" w:rsidR="005F5611" w:rsidRPr="005F5611" w:rsidRDefault="005F5611" w:rsidP="005F5611">
          <w:pPr>
            <w:pStyle w:val="Bibliografia"/>
          </w:pPr>
          <w:r w:rsidRPr="005F5611">
            <w:t xml:space="preserve">Easteal, P., Bartels, L., Nelson, N., &amp; Holland, K. (2015). How are women who kill portrayed in newspaper media? Connections with social values and the legal system. </w:t>
          </w:r>
          <w:r w:rsidRPr="005F5611">
            <w:rPr>
              <w:i/>
              <w:iCs/>
            </w:rPr>
            <w:t>Women’s Studies International Forum</w:t>
          </w:r>
          <w:r w:rsidRPr="005F5611">
            <w:t xml:space="preserve">, </w:t>
          </w:r>
          <w:r w:rsidRPr="005F5611">
            <w:rPr>
              <w:i/>
              <w:iCs/>
            </w:rPr>
            <w:t>51</w:t>
          </w:r>
          <w:r w:rsidRPr="005F5611">
            <w:t>, 31–41. https://doi.org/10.1016/j.wsif.2015.04.003</w:t>
          </w:r>
        </w:p>
        <w:p w14:paraId="2144DD41" w14:textId="77777777" w:rsidR="005F5611" w:rsidRPr="005F5611" w:rsidRDefault="005F5611" w:rsidP="005F5611">
          <w:pPr>
            <w:pStyle w:val="Bibliografia"/>
          </w:pPr>
          <w:r w:rsidRPr="005F5611">
            <w:t xml:space="preserve">Ennis, L. R. (2014). </w:t>
          </w:r>
          <w:r w:rsidRPr="005F5611">
            <w:rPr>
              <w:i/>
              <w:iCs/>
            </w:rPr>
            <w:t>Intensive Mothering: The Cultural Contradictions of Modern Motherhood</w:t>
          </w:r>
          <w:r w:rsidRPr="005F5611">
            <w:t>. Demeter Press.</w:t>
          </w:r>
        </w:p>
        <w:p w14:paraId="69E8D7C2" w14:textId="77777777" w:rsidR="005F5611" w:rsidRPr="005F5611" w:rsidRDefault="005F5611" w:rsidP="005F5611">
          <w:pPr>
            <w:pStyle w:val="Bibliografia"/>
          </w:pPr>
          <w:r w:rsidRPr="005F5611">
            <w:t xml:space="preserve">Fairclough, N. (1992). </w:t>
          </w:r>
          <w:r w:rsidRPr="005F5611">
            <w:rPr>
              <w:i/>
              <w:iCs/>
            </w:rPr>
            <w:t>Discourse and social change</w:t>
          </w:r>
          <w:r w:rsidRPr="005F5611">
            <w:t>. Polity Press. http://www.gbv.de/dms/bowker/toc/9780745606743.pdf</w:t>
          </w:r>
        </w:p>
        <w:p w14:paraId="24AA22D1" w14:textId="77777777" w:rsidR="005F5611" w:rsidRPr="005F5611" w:rsidRDefault="005F5611" w:rsidP="005F5611">
          <w:pPr>
            <w:pStyle w:val="Bibliografia"/>
          </w:pPr>
          <w:r w:rsidRPr="005F5611">
            <w:lastRenderedPageBreak/>
            <w:t xml:space="preserve">Fairclough, N. (2013). </w:t>
          </w:r>
          <w:r w:rsidRPr="005F5611">
            <w:rPr>
              <w:i/>
              <w:iCs/>
            </w:rPr>
            <w:t>Language and Power</w:t>
          </w:r>
          <w:r w:rsidRPr="005F5611">
            <w:t xml:space="preserve"> (2nd vyd.). Routledge. https://doi.org/10.4324/9781315838250</w:t>
          </w:r>
        </w:p>
        <w:p w14:paraId="2E0670A3" w14:textId="77777777" w:rsidR="005F5611" w:rsidRPr="005F5611" w:rsidRDefault="005F5611" w:rsidP="005F5611">
          <w:pPr>
            <w:pStyle w:val="Bibliografia"/>
          </w:pPr>
          <w:r w:rsidRPr="005F5611">
            <w:t xml:space="preserve">Gölbaşı, A. P. D. Ş. (2017). Critical approach in social research: Fairclough’s critical discourse analysis. </w:t>
          </w:r>
          <w:r w:rsidRPr="005F5611">
            <w:rPr>
              <w:i/>
              <w:iCs/>
            </w:rPr>
            <w:t>The Online Journal of Communication and Media</w:t>
          </w:r>
          <w:r w:rsidRPr="005F5611">
            <w:t xml:space="preserve">, </w:t>
          </w:r>
          <w:r w:rsidRPr="005F5611">
            <w:rPr>
              <w:i/>
              <w:iCs/>
            </w:rPr>
            <w:t>3</w:t>
          </w:r>
          <w:r w:rsidRPr="005F5611">
            <w:t>(4), 5.</w:t>
          </w:r>
        </w:p>
        <w:p w14:paraId="481BE658" w14:textId="77777777" w:rsidR="005F5611" w:rsidRPr="005F5611" w:rsidRDefault="005F5611" w:rsidP="005F5611">
          <w:pPr>
            <w:pStyle w:val="Bibliografia"/>
          </w:pPr>
          <w:r w:rsidRPr="005F5611">
            <w:t xml:space="preserve">Grabowská, H. (2017). </w:t>
          </w:r>
          <w:r w:rsidRPr="005F5611">
            <w:rPr>
              <w:i/>
              <w:iCs/>
            </w:rPr>
            <w:t>Proměny mediální reprezentace mateřství</w:t>
          </w:r>
          <w:r w:rsidRPr="005F5611">
            <w:t xml:space="preserve"> [Masarykova univerzita, Fakulta sociálních studií]. https://is.muni.cz/th/v50di/</w:t>
          </w:r>
        </w:p>
        <w:p w14:paraId="7160A298" w14:textId="77777777" w:rsidR="005F5611" w:rsidRPr="005F5611" w:rsidRDefault="005F5611" w:rsidP="005F5611">
          <w:pPr>
            <w:pStyle w:val="Bibliografia"/>
          </w:pPr>
          <w:r w:rsidRPr="005F5611">
            <w:t xml:space="preserve">Hall, L. A., Sachs, B., &amp; Rayens, M. K. (1998). Mothers’ potential for child abuse: The roles of childhood abuse and social resources. </w:t>
          </w:r>
          <w:r w:rsidRPr="005F5611">
            <w:rPr>
              <w:i/>
              <w:iCs/>
            </w:rPr>
            <w:t>Nursing Research</w:t>
          </w:r>
          <w:r w:rsidRPr="005F5611">
            <w:t xml:space="preserve">, </w:t>
          </w:r>
          <w:r w:rsidRPr="005F5611">
            <w:rPr>
              <w:i/>
              <w:iCs/>
            </w:rPr>
            <w:t>47</w:t>
          </w:r>
          <w:r w:rsidRPr="005F5611">
            <w:t>(2), 87–95. https://doi.org/10.1097/00006199-199803000-00007</w:t>
          </w:r>
        </w:p>
        <w:p w14:paraId="234A9F40" w14:textId="77777777" w:rsidR="005F5611" w:rsidRPr="005F5611" w:rsidRDefault="005F5611" w:rsidP="005F5611">
          <w:pPr>
            <w:pStyle w:val="Bibliografia"/>
          </w:pPr>
          <w:r w:rsidRPr="005F5611">
            <w:t xml:space="preserve">Hall, S. (1997). </w:t>
          </w:r>
          <w:r w:rsidRPr="005F5611">
            <w:rPr>
              <w:i/>
              <w:iCs/>
            </w:rPr>
            <w:t>Representation: Cultural representations and signifying practices</w:t>
          </w:r>
          <w:r w:rsidRPr="005F5611">
            <w:t xml:space="preserve"> (s. 400). Open University Press.</w:t>
          </w:r>
        </w:p>
        <w:p w14:paraId="00CC21D0" w14:textId="77777777" w:rsidR="005F5611" w:rsidRPr="005F5611" w:rsidRDefault="005F5611" w:rsidP="005F5611">
          <w:pPr>
            <w:pStyle w:val="Bibliografia"/>
          </w:pPr>
          <w:r w:rsidRPr="005F5611">
            <w:t xml:space="preserve">Hanrath, L., &amp; Font, S. (2020). Gender Disparity in Pennsylvania Child Abuse and Neglect Sentencing Outcomes. </w:t>
          </w:r>
          <w:r w:rsidRPr="005F5611">
            <w:rPr>
              <w:i/>
              <w:iCs/>
            </w:rPr>
            <w:t>Crime &amp; Delinquency</w:t>
          </w:r>
          <w:r w:rsidRPr="005F5611">
            <w:t xml:space="preserve">, </w:t>
          </w:r>
          <w:r w:rsidRPr="005F5611">
            <w:rPr>
              <w:i/>
              <w:iCs/>
            </w:rPr>
            <w:t>66</w:t>
          </w:r>
          <w:r w:rsidRPr="005F5611">
            <w:t>(12), 1703–1728. https://doi.org/10.1177/0011128720930670</w:t>
          </w:r>
        </w:p>
        <w:p w14:paraId="3239C796" w14:textId="77777777" w:rsidR="005F5611" w:rsidRPr="005F5611" w:rsidRDefault="005F5611" w:rsidP="005F5611">
          <w:pPr>
            <w:pStyle w:val="Bibliografia"/>
          </w:pPr>
          <w:r w:rsidRPr="005F5611">
            <w:t xml:space="preserve">Hatters Friedman, S., &amp; Resnick, P. J. (2007). Child murder by mothers: Patterns and prevention. </w:t>
          </w:r>
          <w:r w:rsidRPr="005F5611">
            <w:rPr>
              <w:i/>
              <w:iCs/>
            </w:rPr>
            <w:t>World Psychiatry</w:t>
          </w:r>
          <w:r w:rsidRPr="005F5611">
            <w:t xml:space="preserve">, </w:t>
          </w:r>
          <w:r w:rsidRPr="005F5611">
            <w:rPr>
              <w:i/>
              <w:iCs/>
            </w:rPr>
            <w:t>6</w:t>
          </w:r>
          <w:r w:rsidRPr="005F5611">
            <w:t>(3), 137–141.</w:t>
          </w:r>
        </w:p>
        <w:p w14:paraId="6DAA809C" w14:textId="77777777" w:rsidR="005F5611" w:rsidRPr="005F5611" w:rsidRDefault="005F5611" w:rsidP="005F5611">
          <w:pPr>
            <w:pStyle w:val="Bibliografia"/>
          </w:pPr>
          <w:r w:rsidRPr="005F5611">
            <w:t xml:space="preserve">Hatters Friedman, S., &amp; Resnick, P. J. (2009). Neonaticide: Phenomenology and considerations for prevention. </w:t>
          </w:r>
          <w:r w:rsidRPr="005F5611">
            <w:rPr>
              <w:i/>
              <w:iCs/>
            </w:rPr>
            <w:t>International Journal of Law and Psychiatry</w:t>
          </w:r>
          <w:r w:rsidRPr="005F5611">
            <w:t xml:space="preserve">, </w:t>
          </w:r>
          <w:r w:rsidRPr="005F5611">
            <w:rPr>
              <w:i/>
              <w:iCs/>
            </w:rPr>
            <w:t>32</w:t>
          </w:r>
          <w:r w:rsidRPr="005F5611">
            <w:t>(1), 43–47. https://doi.org/10.1016/j.ijlp.2008.11.006</w:t>
          </w:r>
        </w:p>
        <w:p w14:paraId="4114D213" w14:textId="77777777" w:rsidR="005F5611" w:rsidRPr="005F5611" w:rsidRDefault="005F5611" w:rsidP="005F5611">
          <w:pPr>
            <w:pStyle w:val="Bibliografia"/>
          </w:pPr>
          <w:r w:rsidRPr="005F5611">
            <w:t xml:space="preserve">Hays, S. (1996). </w:t>
          </w:r>
          <w:r w:rsidRPr="005F5611">
            <w:rPr>
              <w:i/>
              <w:iCs/>
            </w:rPr>
            <w:t>The Cultural Contradictions of Motherhood</w:t>
          </w:r>
          <w:r w:rsidRPr="005F5611">
            <w:t>. Yale University Press.</w:t>
          </w:r>
        </w:p>
        <w:p w14:paraId="56CC0CA0" w14:textId="77777777" w:rsidR="005F5611" w:rsidRPr="005F5611" w:rsidRDefault="005F5611" w:rsidP="005F5611">
          <w:pPr>
            <w:pStyle w:val="Bibliografia"/>
          </w:pPr>
          <w:r w:rsidRPr="005F5611">
            <w:t xml:space="preserve">Holmes, C. (2006). </w:t>
          </w:r>
          <w:r w:rsidRPr="005F5611">
            <w:rPr>
              <w:i/>
              <w:iCs/>
            </w:rPr>
            <w:t>Born to do it? The social construction of motherhood</w:t>
          </w:r>
          <w:r w:rsidRPr="005F5611">
            <w:t>. https://www.semanticscholar.org/paper/Born-to-do-it-The-social-construction-of-motherhood-Holmes/84af7dd9452a024bc9dfb09d1806b7ec97dc8ae6</w:t>
          </w:r>
        </w:p>
        <w:p w14:paraId="6D0D3B47" w14:textId="77777777" w:rsidR="005F5611" w:rsidRPr="005F5611" w:rsidRDefault="005F5611" w:rsidP="005F5611">
          <w:pPr>
            <w:pStyle w:val="Bibliografia"/>
          </w:pPr>
          <w:r w:rsidRPr="005F5611">
            <w:lastRenderedPageBreak/>
            <w:t xml:space="preserve">Chládková, K. (2013). </w:t>
          </w:r>
          <w:r w:rsidRPr="005F5611">
            <w:rPr>
              <w:i/>
              <w:iCs/>
            </w:rPr>
            <w:t>Když žena vraždí. Diskurzivní analýza článků Lidových novin o případu Romany Z.</w:t>
          </w:r>
          <w:r w:rsidRPr="005F5611">
            <w:t xml:space="preserve"> [Masarykova univerzita, Fakulta sociálních studií]. https://is.muni.cz/th/fk7q0/</w:t>
          </w:r>
        </w:p>
        <w:p w14:paraId="2FA7F4E0" w14:textId="77777777" w:rsidR="005F5611" w:rsidRPr="005F5611" w:rsidRDefault="005F5611" w:rsidP="005F5611">
          <w:pPr>
            <w:pStyle w:val="Bibliografia"/>
          </w:pPr>
          <w:r w:rsidRPr="005F5611">
            <w:rPr>
              <w:i/>
              <w:iCs/>
            </w:rPr>
            <w:t>IAB Slovakia</w:t>
          </w:r>
          <w:r w:rsidRPr="005F5611">
            <w:t>. (2024). Návštevnosť slovenského internetu 2024. https://www.iabslovakia.sk/iab-monitor/informacie-o-iab-monitor/navstevnost-slovenskeho-internetu-2024/</w:t>
          </w:r>
        </w:p>
        <w:p w14:paraId="596A065F" w14:textId="77777777" w:rsidR="005F5611" w:rsidRPr="005F5611" w:rsidRDefault="005F5611" w:rsidP="005F5611">
          <w:pPr>
            <w:pStyle w:val="Bibliografia"/>
          </w:pPr>
          <w:r w:rsidRPr="005F5611">
            <w:t xml:space="preserve">Janani, S. (2021, marec 10). </w:t>
          </w:r>
          <w:r w:rsidRPr="005F5611">
            <w:rPr>
              <w:i/>
              <w:iCs/>
            </w:rPr>
            <w:t>Theories of Mass Media: Gatekeeping, Agenda-setting, Framing, and Priming Theory</w:t>
          </w:r>
          <w:r w:rsidRPr="005F5611">
            <w:t>. Sociology Group. https://www.sociologygroup.com/theories-of-mass-media-gatekeeping-agenda-setting-framing-and-priming-theory/</w:t>
          </w:r>
        </w:p>
        <w:p w14:paraId="538351E9" w14:textId="77777777" w:rsidR="005F5611" w:rsidRPr="005F5611" w:rsidRDefault="005F5611" w:rsidP="005F5611">
          <w:pPr>
            <w:pStyle w:val="Bibliografia"/>
          </w:pPr>
          <w:r w:rsidRPr="005F5611">
            <w:t xml:space="preserve">Johnson, M. (2022). Mothers, Monsters &amp; Media: Examining the Parallel Between Motherhood and the Monster. V M. S. Schotanus (Ed.), </w:t>
          </w:r>
          <w:r w:rsidRPr="005F5611">
            <w:rPr>
              <w:i/>
              <w:iCs/>
            </w:rPr>
            <w:t>Interdisciplinary Essays on Monsters and the Monstrous</w:t>
          </w:r>
          <w:r w:rsidRPr="005F5611">
            <w:t xml:space="preserve"> (s. 157–171). Emerald Publishing Limited. https://doi.org/10.1108/978-1-80117-027-720221010</w:t>
          </w:r>
        </w:p>
        <w:p w14:paraId="6FEA4AF5" w14:textId="77777777" w:rsidR="005F5611" w:rsidRPr="005F5611" w:rsidRDefault="005F5611" w:rsidP="005F5611">
          <w:pPr>
            <w:pStyle w:val="Bibliografia"/>
          </w:pPr>
          <w:r w:rsidRPr="005F5611">
            <w:t xml:space="preserve">Mary, S. M., Duschinsky, R., Davis, L., Dunnett, S., &amp; Coughlan, B. (2025). Representations of motherhood in the media: A systematic literature review. </w:t>
          </w:r>
          <w:r w:rsidRPr="005F5611">
            <w:rPr>
              <w:i/>
              <w:iCs/>
            </w:rPr>
            <w:t>Information, Communication &amp; Society</w:t>
          </w:r>
          <w:r w:rsidRPr="005F5611">
            <w:t xml:space="preserve">, </w:t>
          </w:r>
          <w:r w:rsidRPr="005F5611">
            <w:rPr>
              <w:i/>
              <w:iCs/>
            </w:rPr>
            <w:t>28</w:t>
          </w:r>
          <w:r w:rsidRPr="005F5611">
            <w:t>(1), 169–186. https://doi.org/10.1080/1369118X.2024.2348020</w:t>
          </w:r>
        </w:p>
        <w:p w14:paraId="0A4A87C0" w14:textId="77777777" w:rsidR="005F5611" w:rsidRPr="005F5611" w:rsidRDefault="005F5611" w:rsidP="005F5611">
          <w:pPr>
            <w:pStyle w:val="Bibliografia"/>
          </w:pPr>
          <w:r w:rsidRPr="005F5611">
            <w:t xml:space="preserve">Morelli, N. M., Duong, J., Evans, M. C., Hong, K., Garcia, J., Ogbonnaya, I. N., &amp; Villodas, M. T. (2021). Intergenerational Transmission of Abusive Parenting: Role of Prospective Maternal Distress and Family Violence. </w:t>
          </w:r>
          <w:r w:rsidRPr="005F5611">
            <w:rPr>
              <w:i/>
              <w:iCs/>
            </w:rPr>
            <w:t>Child Maltreatment</w:t>
          </w:r>
          <w:r w:rsidRPr="005F5611">
            <w:t xml:space="preserve">, </w:t>
          </w:r>
          <w:r w:rsidRPr="005F5611">
            <w:rPr>
              <w:i/>
              <w:iCs/>
            </w:rPr>
            <w:t>26</w:t>
          </w:r>
          <w:r w:rsidRPr="005F5611">
            <w:t>(2), 172–181. https://doi.org/10.1177/1077559520947816</w:t>
          </w:r>
        </w:p>
        <w:p w14:paraId="68469635" w14:textId="77777777" w:rsidR="005F5611" w:rsidRPr="005F5611" w:rsidRDefault="005F5611" w:rsidP="005F5611">
          <w:pPr>
            <w:pStyle w:val="Bibliografia"/>
          </w:pPr>
          <w:r w:rsidRPr="005F5611">
            <w:t xml:space="preserve">Murfree, L., DeMaria, A. L., &amp; Schwab-Reese, L. M. (2022). Factors contributing to filicide-suicide: Differences between male and female perpetrators. </w:t>
          </w:r>
          <w:r w:rsidRPr="005F5611">
            <w:rPr>
              <w:i/>
              <w:iCs/>
            </w:rPr>
            <w:t>Child Abuse &amp; Neglect</w:t>
          </w:r>
          <w:r w:rsidRPr="005F5611">
            <w:t xml:space="preserve">, </w:t>
          </w:r>
          <w:r w:rsidRPr="005F5611">
            <w:rPr>
              <w:i/>
              <w:iCs/>
            </w:rPr>
            <w:t>129</w:t>
          </w:r>
          <w:r w:rsidRPr="005F5611">
            <w:t>, 105637. https://doi.org/10.1016/j.chiabu.2022.105637</w:t>
          </w:r>
        </w:p>
        <w:p w14:paraId="76FD57B3" w14:textId="77777777" w:rsidR="005F5611" w:rsidRPr="005F5611" w:rsidRDefault="005F5611" w:rsidP="005F5611">
          <w:pPr>
            <w:pStyle w:val="Bibliografia"/>
          </w:pPr>
          <w:r w:rsidRPr="005F5611">
            <w:lastRenderedPageBreak/>
            <w:t xml:space="preserve">Murvartian, L., Saavedra-Macías, F. J., &amp; Infanti, J. J. (2023). Public stigma toward women victims of intimate partner violence: A systematic review. </w:t>
          </w:r>
          <w:r w:rsidRPr="005F5611">
            <w:rPr>
              <w:i/>
              <w:iCs/>
            </w:rPr>
            <w:t>Aggression and Violent Behavior</w:t>
          </w:r>
          <w:r w:rsidRPr="005F5611">
            <w:t xml:space="preserve">, </w:t>
          </w:r>
          <w:r w:rsidRPr="005F5611">
            <w:rPr>
              <w:i/>
              <w:iCs/>
            </w:rPr>
            <w:t>73</w:t>
          </w:r>
          <w:r w:rsidRPr="005F5611">
            <w:t>, 101877. https://doi.org/10.1016/j.avb.2023.101877</w:t>
          </w:r>
        </w:p>
        <w:p w14:paraId="701A762B" w14:textId="77777777" w:rsidR="005F5611" w:rsidRPr="005F5611" w:rsidRDefault="005F5611" w:rsidP="005F5611">
          <w:pPr>
            <w:pStyle w:val="Bibliografia"/>
          </w:pPr>
          <w:r w:rsidRPr="005F5611">
            <w:t xml:space="preserve">Naviaux, A.-F., Janne, P., &amp; Gourdin, M. (2020). Psychiatric Considerations on Infanticide: Throwing the Baby out with the Bathwater. </w:t>
          </w:r>
          <w:r w:rsidRPr="005F5611">
            <w:rPr>
              <w:i/>
              <w:iCs/>
            </w:rPr>
            <w:t>Psychiatria Danubina</w:t>
          </w:r>
          <w:r w:rsidRPr="005F5611">
            <w:t xml:space="preserve">, </w:t>
          </w:r>
          <w:r w:rsidRPr="005F5611">
            <w:rPr>
              <w:i/>
              <w:iCs/>
            </w:rPr>
            <w:t>32</w:t>
          </w:r>
          <w:r w:rsidRPr="005F5611">
            <w:t>(Suppl 1), 24–28.</w:t>
          </w:r>
        </w:p>
        <w:p w14:paraId="42345179" w14:textId="77777777" w:rsidR="005F5611" w:rsidRPr="005F5611" w:rsidRDefault="005F5611" w:rsidP="005F5611">
          <w:pPr>
            <w:pStyle w:val="Bibliografia"/>
          </w:pPr>
          <w:r w:rsidRPr="005F5611">
            <w:t xml:space="preserve">Nickerson, C. (2024, február 13). Deviance in Sociology: Definition, Theories &amp; Examples. </w:t>
          </w:r>
          <w:r w:rsidRPr="005F5611">
            <w:rPr>
              <w:i/>
              <w:iCs/>
            </w:rPr>
            <w:t>SimplyPsychology</w:t>
          </w:r>
          <w:r w:rsidRPr="005F5611">
            <w:t>. https://www.simplypsychology.org/deviance-examples-sociology.html</w:t>
          </w:r>
        </w:p>
        <w:p w14:paraId="6C26608D" w14:textId="77777777" w:rsidR="005F5611" w:rsidRPr="005F5611" w:rsidRDefault="005F5611" w:rsidP="005F5611">
          <w:pPr>
            <w:pStyle w:val="Bibliografia"/>
          </w:pPr>
          <w:r w:rsidRPr="005F5611">
            <w:t xml:space="preserve">O’Reilly, A. (2010a). Essentialism and Mothering. V </w:t>
          </w:r>
          <w:r w:rsidRPr="005F5611">
            <w:rPr>
              <w:i/>
              <w:iCs/>
            </w:rPr>
            <w:t>Encyclopedia of Motherhood</w:t>
          </w:r>
          <w:r w:rsidRPr="005F5611">
            <w:t xml:space="preserve"> (s. 358–359). SAGE Publications, Inc. https://doi.org/10.4135/9781412979276.n190</w:t>
          </w:r>
        </w:p>
        <w:p w14:paraId="1752FA03" w14:textId="77777777" w:rsidR="005F5611" w:rsidRPr="005F5611" w:rsidRDefault="005F5611" w:rsidP="005F5611">
          <w:pPr>
            <w:pStyle w:val="Bibliografia"/>
          </w:pPr>
          <w:r w:rsidRPr="005F5611">
            <w:t xml:space="preserve">O’Reilly, A. (2010b). Social Construction of Motherhood. V </w:t>
          </w:r>
          <w:r w:rsidRPr="005F5611">
            <w:rPr>
              <w:i/>
              <w:iCs/>
            </w:rPr>
            <w:t>Encyclopedia of Motherhood</w:t>
          </w:r>
          <w:r w:rsidRPr="005F5611">
            <w:t xml:space="preserve"> (s. 1134–1135). SAGE Publications, Inc. https://doi.org/10.4135/9781412979276</w:t>
          </w:r>
        </w:p>
        <w:p w14:paraId="654DF112" w14:textId="77777777" w:rsidR="005F5611" w:rsidRPr="005F5611" w:rsidRDefault="005F5611" w:rsidP="005F5611">
          <w:pPr>
            <w:pStyle w:val="Bibliografia"/>
          </w:pPr>
          <w:r w:rsidRPr="005F5611">
            <w:t xml:space="preserve">Rich, A. (1976). </w:t>
          </w:r>
          <w:r w:rsidRPr="005F5611">
            <w:rPr>
              <w:i/>
              <w:iCs/>
            </w:rPr>
            <w:t>Of Woman Born: Motherhood as Experience and Institution</w:t>
          </w:r>
          <w:r w:rsidRPr="005F5611">
            <w:t>. Virago Press.</w:t>
          </w:r>
        </w:p>
        <w:p w14:paraId="7A263147" w14:textId="77777777" w:rsidR="005F5611" w:rsidRPr="005F5611" w:rsidRDefault="005F5611" w:rsidP="005F5611">
          <w:pPr>
            <w:pStyle w:val="Bibliografia"/>
          </w:pPr>
          <w:r w:rsidRPr="005F5611">
            <w:t xml:space="preserve">Saavedra, L., &amp; and de Oliveira, J. M. (2017). Transgressing Motherhood: Media Reports on Infanticide. </w:t>
          </w:r>
          <w:r w:rsidRPr="005F5611">
            <w:rPr>
              <w:i/>
              <w:iCs/>
            </w:rPr>
            <w:t>Deviant Behavior</w:t>
          </w:r>
          <w:r w:rsidRPr="005F5611">
            <w:t xml:space="preserve">, </w:t>
          </w:r>
          <w:r w:rsidRPr="005F5611">
            <w:rPr>
              <w:i/>
              <w:iCs/>
            </w:rPr>
            <w:t>38</w:t>
          </w:r>
          <w:r w:rsidRPr="005F5611">
            <w:t>(3), 345–355. https://doi.org/10.1080/01639625.2016.1197007</w:t>
          </w:r>
        </w:p>
        <w:p w14:paraId="263D66A8" w14:textId="77777777" w:rsidR="005F5611" w:rsidRPr="005F5611" w:rsidRDefault="005F5611" w:rsidP="005F5611">
          <w:pPr>
            <w:pStyle w:val="Bibliografia"/>
          </w:pPr>
          <w:r w:rsidRPr="005F5611">
            <w:t xml:space="preserve">Sandman, T. (2022). Familiar felons: Gendered characterisations and narrative tropes in media representations of offending women 1905–2015. </w:t>
          </w:r>
          <w:r w:rsidRPr="005F5611">
            <w:rPr>
              <w:i/>
              <w:iCs/>
            </w:rPr>
            <w:t>Crime, Media, Culture</w:t>
          </w:r>
          <w:r w:rsidRPr="005F5611">
            <w:t xml:space="preserve">, </w:t>
          </w:r>
          <w:r w:rsidRPr="005F5611">
            <w:rPr>
              <w:i/>
              <w:iCs/>
            </w:rPr>
            <w:t>18</w:t>
          </w:r>
          <w:r w:rsidRPr="005F5611">
            <w:t>(2), 242–264. https://doi.org/10.1177/17416590211005512</w:t>
          </w:r>
        </w:p>
        <w:p w14:paraId="1C980A3C" w14:textId="77777777" w:rsidR="005F5611" w:rsidRPr="005F5611" w:rsidRDefault="005F5611" w:rsidP="005F5611">
          <w:pPr>
            <w:pStyle w:val="Bibliografia"/>
          </w:pPr>
          <w:r w:rsidRPr="005F5611">
            <w:lastRenderedPageBreak/>
            <w:t xml:space="preserve">Schmidt, E.-M., Décieux, F., Zartler, U., &amp; Schnor, C. (2023). What makes a good mother? Two decades of research reflecting social norms of motherhood. </w:t>
          </w:r>
          <w:r w:rsidRPr="005F5611">
            <w:rPr>
              <w:i/>
              <w:iCs/>
            </w:rPr>
            <w:t>Journal of Family Theory &amp; Review</w:t>
          </w:r>
          <w:r w:rsidRPr="005F5611">
            <w:t xml:space="preserve">, </w:t>
          </w:r>
          <w:r w:rsidRPr="005F5611">
            <w:rPr>
              <w:i/>
              <w:iCs/>
            </w:rPr>
            <w:t>15</w:t>
          </w:r>
          <w:r w:rsidRPr="005F5611">
            <w:t>(1), 57–77. https://doi.org/10.1111/jftr.12488</w:t>
          </w:r>
        </w:p>
        <w:p w14:paraId="0FCD530D" w14:textId="77777777" w:rsidR="005F5611" w:rsidRPr="005F5611" w:rsidRDefault="005F5611" w:rsidP="005F5611">
          <w:pPr>
            <w:pStyle w:val="Bibliografia"/>
          </w:pPr>
          <w:r w:rsidRPr="005F5611">
            <w:t xml:space="preserve">Simington, A. L., &amp; Farmer, C. (2024). Australian news media portrayals of filicide: Depictions of mental health and the flawed mother trope. </w:t>
          </w:r>
          <w:r w:rsidRPr="005F5611">
            <w:rPr>
              <w:i/>
              <w:iCs/>
            </w:rPr>
            <w:t>Crime, Law and Social Change</w:t>
          </w:r>
          <w:r w:rsidRPr="005F5611">
            <w:t xml:space="preserve">, </w:t>
          </w:r>
          <w:r w:rsidRPr="005F5611">
            <w:rPr>
              <w:i/>
              <w:iCs/>
            </w:rPr>
            <w:t>82</w:t>
          </w:r>
          <w:r w:rsidRPr="005F5611">
            <w:t>(3), 563–588. https://doi.org/10.1007/s10611-024-10158-6</w:t>
          </w:r>
        </w:p>
        <w:p w14:paraId="52F7D67D" w14:textId="77777777" w:rsidR="005F5611" w:rsidRPr="005F5611" w:rsidRDefault="005F5611" w:rsidP="005F5611">
          <w:pPr>
            <w:pStyle w:val="Bibliografia"/>
          </w:pPr>
          <w:r w:rsidRPr="005F5611">
            <w:t xml:space="preserve">Smithey, M. (2018). </w:t>
          </w:r>
          <w:r w:rsidRPr="005F5611">
            <w:rPr>
              <w:i/>
              <w:iCs/>
            </w:rPr>
            <w:t>The Cultural and Economic Context of Maternal Infanticide: A Crying Baby and the Inability to Escape</w:t>
          </w:r>
          <w:r w:rsidRPr="005F5611">
            <w:t>. Emerald Publishing Limited. https://doi.org/10.1108/9781787433274</w:t>
          </w:r>
        </w:p>
        <w:p w14:paraId="08EC5F2B" w14:textId="77777777" w:rsidR="005F5611" w:rsidRPr="005F5611" w:rsidRDefault="005F5611" w:rsidP="005F5611">
          <w:pPr>
            <w:pStyle w:val="Bibliografia"/>
          </w:pPr>
          <w:r w:rsidRPr="005F5611">
            <w:t xml:space="preserve">Szekeres, H., Halperin, E., &amp; Saguy, T. (2023). The mother of violations: Motherhood as the primary expectation of women. </w:t>
          </w:r>
          <w:r w:rsidRPr="005F5611">
            <w:rPr>
              <w:i/>
              <w:iCs/>
            </w:rPr>
            <w:t>British Journal of Social Psychology</w:t>
          </w:r>
          <w:r w:rsidRPr="005F5611">
            <w:t xml:space="preserve">, </w:t>
          </w:r>
          <w:r w:rsidRPr="005F5611">
            <w:rPr>
              <w:i/>
              <w:iCs/>
            </w:rPr>
            <w:t>62</w:t>
          </w:r>
          <w:r w:rsidRPr="005F5611">
            <w:t>(4), 1875–1896. https://doi.org/10.1111/bjso.12661</w:t>
          </w:r>
        </w:p>
        <w:p w14:paraId="3D2D9ED0" w14:textId="4DFAAC17" w:rsidR="00865C1F" w:rsidRPr="00AF1D37" w:rsidRDefault="007A14AB" w:rsidP="007A14AB">
          <w:pPr>
            <w:pStyle w:val="ZPLiteratura"/>
            <w:numPr>
              <w:ilvl w:val="0"/>
              <w:numId w:val="0"/>
            </w:numPr>
            <w:rPr>
              <w:lang w:val="sk-SK"/>
            </w:rPr>
          </w:pPr>
          <w:r w:rsidRPr="00AF1D37">
            <w:rPr>
              <w:lang w:val="sk-SK"/>
            </w:rPr>
            <w:fldChar w:fldCharType="end"/>
          </w:r>
        </w:p>
        <w:p w14:paraId="1A327452" w14:textId="77777777" w:rsidR="005E4C2C" w:rsidRPr="00AF1D37" w:rsidRDefault="00000000" w:rsidP="006D4F47">
          <w:pPr>
            <w:pStyle w:val="Bibliografia"/>
            <w:rPr>
              <w:lang w:val="sk-SK"/>
            </w:rPr>
          </w:pPr>
        </w:p>
      </w:sdtContent>
    </w:sdt>
    <w:p w14:paraId="1CA530B4" w14:textId="77777777" w:rsidR="005E4C2C" w:rsidRPr="00AF1D37" w:rsidRDefault="005E4C2C" w:rsidP="005E4C2C">
      <w:pPr>
        <w:pStyle w:val="ZPLiteratura"/>
        <w:numPr>
          <w:ilvl w:val="0"/>
          <w:numId w:val="0"/>
        </w:numPr>
        <w:ind w:left="720" w:hanging="360"/>
        <w:rPr>
          <w:lang w:val="sk-SK"/>
        </w:rPr>
        <w:sectPr w:rsidR="005E4C2C" w:rsidRPr="00AF1D37" w:rsidSect="00865C1F">
          <w:headerReference w:type="even" r:id="rId32"/>
          <w:headerReference w:type="default" r:id="rId33"/>
          <w:type w:val="oddPage"/>
          <w:pgSz w:w="11906" w:h="16838" w:code="9"/>
          <w:pgMar w:top="1980" w:right="1140" w:bottom="2380" w:left="1140" w:header="1140" w:footer="1420" w:gutter="860"/>
          <w:cols w:space="708"/>
          <w:docGrid w:linePitch="360"/>
        </w:sectPr>
      </w:pPr>
    </w:p>
    <w:p w14:paraId="084A24BD" w14:textId="64AC0B4B" w:rsidR="009F057F" w:rsidRPr="00AF1D37" w:rsidRDefault="00252BFB" w:rsidP="00252BFB">
      <w:pPr>
        <w:pStyle w:val="Ploha1"/>
        <w:numPr>
          <w:ilvl w:val="0"/>
          <w:numId w:val="0"/>
        </w:numPr>
      </w:pPr>
      <w:bookmarkStart w:id="41" w:name="_Toc73693983"/>
      <w:bookmarkStart w:id="42" w:name="_Toc73694019"/>
      <w:bookmarkStart w:id="43" w:name="_Toc89961851"/>
      <w:bookmarkStart w:id="44" w:name="_Toc118969823"/>
      <w:bookmarkStart w:id="45" w:name="_Toc197189259"/>
      <w:r>
        <w:lastRenderedPageBreak/>
        <w:t>Príloha A V</w:t>
      </w:r>
      <w:bookmarkEnd w:id="41"/>
      <w:bookmarkEnd w:id="42"/>
      <w:bookmarkEnd w:id="43"/>
      <w:bookmarkEnd w:id="44"/>
      <w:r>
        <w:t>ýskumná vzorka</w:t>
      </w:r>
      <w:bookmarkEnd w:id="45"/>
    </w:p>
    <w:p w14:paraId="1F7014BE" w14:textId="77777777" w:rsidR="00BD14B8" w:rsidRPr="00AF1D37" w:rsidRDefault="00BD14B8" w:rsidP="00BD14B8">
      <w:pPr>
        <w:pStyle w:val="Odstavec1"/>
        <w:rPr>
          <w:lang w:val="sk-SK"/>
        </w:rPr>
      </w:pPr>
    </w:p>
    <w:p w14:paraId="5BA1F365" w14:textId="0A114F1B" w:rsidR="0095346D" w:rsidRDefault="0095346D" w:rsidP="0095346D">
      <w:pPr>
        <w:pStyle w:val="Dalodstavce"/>
        <w:ind w:firstLine="0"/>
        <w:rPr>
          <w:b/>
          <w:bCs/>
          <w:lang w:val="sk-SK"/>
        </w:rPr>
      </w:pPr>
      <w:r w:rsidRPr="0095346D">
        <w:rPr>
          <w:b/>
          <w:bCs/>
          <w:lang w:val="sk-SK"/>
        </w:rPr>
        <w:t>1 ) PRVÉ svedectvá o brutálnom týraní detí! Prehovorila matka aj syn: Milan ich mal mlátiť, Jaroslava sa na všetko prizerala</w:t>
      </w:r>
    </w:p>
    <w:p w14:paraId="7CAC32DB" w14:textId="77777777" w:rsidR="0095346D" w:rsidRPr="0095346D" w:rsidRDefault="0095346D" w:rsidP="0095346D">
      <w:pPr>
        <w:pStyle w:val="Dalodstavce"/>
        <w:rPr>
          <w:b/>
          <w:bCs/>
          <w:lang w:val="sk-SK"/>
        </w:rPr>
      </w:pPr>
    </w:p>
    <w:p w14:paraId="6F03446D" w14:textId="77777777" w:rsidR="0095346D" w:rsidRPr="0095346D" w:rsidRDefault="0095346D" w:rsidP="0095346D">
      <w:pPr>
        <w:pStyle w:val="Dalodstavce"/>
        <w:rPr>
          <w:lang w:val="sk-SK"/>
        </w:rPr>
      </w:pPr>
      <w:r w:rsidRPr="0095346D">
        <w:rPr>
          <w:lang w:val="sk-SK"/>
        </w:rPr>
        <w:t>DOLNÉ OREŠANY - Slovenskom otriasol brutálny prípad týrania 4 maloletých detí. Podľa polície ich mali rodičia biť reťazou, remeňom, zamykať chladničku či ich zatvárať do miestností. O desivých momentoch na súde prehovorila nielen matka detí, ale aj samotný 12-ročný chlapec. Hrôza čím si prešiel. Chodil Milan domov opitý?</w:t>
      </w:r>
    </w:p>
    <w:p w14:paraId="6B650886" w14:textId="77777777" w:rsidR="0095346D" w:rsidRPr="0095346D" w:rsidRDefault="0095346D" w:rsidP="0095346D">
      <w:pPr>
        <w:pStyle w:val="Dalodstavce"/>
        <w:rPr>
          <w:lang w:val="sk-SK"/>
        </w:rPr>
      </w:pPr>
      <w:r w:rsidRPr="0095346D">
        <w:rPr>
          <w:lang w:val="sk-SK"/>
        </w:rPr>
        <w:t>Otrasný prípad týrania detí sa mal stať v Dolných Orešanoch. Podľa polície mali rodičia týrať svoje 4 deti. ”Najstarší, 12-ročný syn mal na tele stopy po bití reťazou a modriny po tele. Pri výsluchu policajti zistili, že k bitkám malo dochádzať dlhšie, min. od roku 2020 a otec ich mal biť aj 3-krát do týždňa. Za trest ich mal biť reťazou, remeňom, rukou, zamykať spolu s ostatnými súrodencami vo veku 8, 5 a 3 roky v izbách na zámok a zámky našli policajti aj na chladničke," napísala polícia na sociálnej sieti.</w:t>
      </w:r>
    </w:p>
    <w:p w14:paraId="1E04F17F" w14:textId="77777777" w:rsidR="0095346D" w:rsidRPr="0095346D" w:rsidRDefault="0095346D" w:rsidP="0095346D">
      <w:pPr>
        <w:pStyle w:val="Dalodstavce"/>
        <w:rPr>
          <w:lang w:val="sk-SK"/>
        </w:rPr>
      </w:pPr>
      <w:r w:rsidRPr="0095346D">
        <w:rPr>
          <w:lang w:val="sk-SK"/>
        </w:rPr>
        <w:t>Na prípad ich mala upozorniť škola, ktorá si pri prezliekaní na hodinu telesnej výchovy všimla na tele chlapca poranenia. Spočiatku im zo strachu nechcel nič povedať, avšak podľa vyjadrenia školy im 12-ročný chlapec neskôr prezradil, že ho mal otec udrieť reťazou. ”Pravidelne ho bije, že aj na nohe mal nedávno nejaké poranenie a nešli s ním k lekárovi. Chlapec tvrdí, že nemá blízkych z rodiny, na koho sa môže obrátiť. Okrem neho je v škole aj jeho brat v prvom ročníku, ktorý opakuje. Obaja chlapci chodia nepripravení, často bez desiaty. Matka sa vyjadruje, že nemá na nich čas. Mladší brat je utiahnutý. Málokedy sa vyučujúcej podarí nadviazať s ním komunikáciu. Naposledy matka napr. niekoľko týždňov vôbec neriešila, že mu mladší súrodenec potrhal všetky učebnice a pracovné zošity, až pani učiteľka zisťovala, že prečo ich nenosí,” uviedla podľa anonymizovaného rozhodnutia okresného súdu v Trnave škola.</w:t>
      </w:r>
    </w:p>
    <w:p w14:paraId="3EB14F82" w14:textId="6523EBAA" w:rsidR="0095346D" w:rsidRPr="0095346D" w:rsidRDefault="0095346D" w:rsidP="0095346D">
      <w:pPr>
        <w:pStyle w:val="Dalodstavce"/>
        <w:rPr>
          <w:lang w:val="sk-SK"/>
        </w:rPr>
      </w:pPr>
      <w:r w:rsidRPr="0095346D">
        <w:rPr>
          <w:lang w:val="sk-SK"/>
        </w:rPr>
        <w:t>Zranenia, ktoré mal chlapec, mu mal spôsobiť otec len dva dni pred ich zatknutím. Počas prechádzky zo psom ho mal udrieť kovovou reťazou do oblasti ľavého rebra a spôsobiť mu zranenia. Tie dokazujú nielen fotografie, ktoré spravila škola, ale aj záznam o lekárskom ošetrení vo Fakultnej nemocnici v Trnave, podľa ktorého mal mať najstarší syn hemató</w:t>
      </w:r>
      <w:r w:rsidR="0058565E">
        <w:rPr>
          <w:lang w:val="sk-SK"/>
        </w:rPr>
        <w:t>m</w:t>
      </w:r>
      <w:r w:rsidRPr="0095346D">
        <w:rPr>
          <w:lang w:val="sk-SK"/>
        </w:rPr>
        <w:t xml:space="preserve"> a iné presne nezistené zranenia.</w:t>
      </w:r>
    </w:p>
    <w:p w14:paraId="51138715" w14:textId="77777777" w:rsidR="0095346D" w:rsidRPr="0095346D" w:rsidRDefault="0095346D" w:rsidP="0095346D">
      <w:pPr>
        <w:pStyle w:val="Dalodstavce"/>
        <w:rPr>
          <w:lang w:val="sk-SK"/>
        </w:rPr>
      </w:pPr>
      <w:r w:rsidRPr="0095346D">
        <w:rPr>
          <w:lang w:val="sk-SK"/>
        </w:rPr>
        <w:t>Prehovorila matka detí</w:t>
      </w:r>
    </w:p>
    <w:p w14:paraId="75322151" w14:textId="77777777" w:rsidR="0095346D" w:rsidRPr="0095346D" w:rsidRDefault="0095346D" w:rsidP="0095346D">
      <w:pPr>
        <w:pStyle w:val="Dalodstavce"/>
        <w:rPr>
          <w:lang w:val="sk-SK"/>
        </w:rPr>
      </w:pPr>
      <w:r w:rsidRPr="0095346D">
        <w:rPr>
          <w:lang w:val="sk-SK"/>
        </w:rPr>
        <w:t xml:space="preserve">Na súde 13.4. 2024 mala podľa anonymizovaného rozhodnutia súdu vypovedať matka detí Jaroslava, ktorá poprela, žeby deťom nedávala jesť. ”Obvinená pri výsluchu pred sudcom pre prípravné konanie uviedla, že deťom jesť nezakazovala, jedlo im neodmietala, nie je dôvod, aby mohla ďalej pokračovať v trestnej činnosti ak sa žiadnej trestnej činnosti nedopustila. K zámkom na izbách uviedla, že nešlo o zámky ale o poistky, aby deti nevyhadzovali veci zo skríň . Deti si mohli tieto samé odomknúť. Aj </w:t>
      </w:r>
      <w:r w:rsidRPr="0095346D">
        <w:rPr>
          <w:lang w:val="sk-SK"/>
        </w:rPr>
        <w:lastRenderedPageBreak/>
        <w:t>chladnička bola zaistená len z dôvodu, aby z nej deti nevyhadzovali veci,” opísala pred súdom.</w:t>
      </w:r>
    </w:p>
    <w:p w14:paraId="554585D2" w14:textId="77777777" w:rsidR="0095346D" w:rsidRPr="0095346D" w:rsidRDefault="0095346D" w:rsidP="0095346D">
      <w:pPr>
        <w:pStyle w:val="Dalodstavce"/>
        <w:rPr>
          <w:lang w:val="sk-SK"/>
        </w:rPr>
      </w:pPr>
      <w:r w:rsidRPr="0095346D">
        <w:rPr>
          <w:lang w:val="sk-SK"/>
        </w:rPr>
        <w:t>Do izieb ich mal údajne zatvárať otec a ona im následne dvere otvorila. Taktiež poprela, žeby svoje deti bila. Pripustila len, že na ne kričala, keď mali medzi sebou konflikty. Týrať ich mal práve Milan, ktorý mal začať v novej práci holdovať alkoholu. ”Pri svojom výsluchu v procesnom postavení obvinenej okrem iného uviedla, že ich vzťah s jej partnerom je zlý a nežijú spolu dobre. Zlé obdobie trvá približne 10 rokov. Začal piť a domov chodil napitý,” vyplýva z anonymizovaného rozhodnutia súdu.</w:t>
      </w:r>
    </w:p>
    <w:p w14:paraId="0F4C241B" w14:textId="77777777" w:rsidR="0095346D" w:rsidRPr="0095346D" w:rsidRDefault="0095346D" w:rsidP="0095346D">
      <w:pPr>
        <w:pStyle w:val="Dalodstavce"/>
        <w:rPr>
          <w:lang w:val="sk-SK"/>
        </w:rPr>
      </w:pPr>
      <w:r w:rsidRPr="0095346D">
        <w:rPr>
          <w:lang w:val="sk-SK"/>
        </w:rPr>
        <w:t>Milan má vtedy úplne zmeniť svoje správanie a byť agresívny. ”Vtedy je vulgárny. Chlapca zbil remeňom raz a udrel ho tou časťou, kde je pracka na remeni. Potom sa vyhováral, že to urobiť nechcel. Keď chlapec neurobí, čo od neho otec, chce, tak hneď mu začne nadávať do špinavých koko*ov, debilov a podobne, keď napríklad chlapec nenanosí drevo alebo neumyje riad. Nadáva, takisto aj ostatným deťom,” povedala vo svojej výpovedi matka Jaroslava. Podľa súdu mal Milan o svojich problémoch vedieť nakoľko v minulosti sám vyhodnotil svoj stav ako taký, ktorý potrebuje odbornú pomoc. To, či ju aj vyhľadal, však neuviedol.</w:t>
      </w:r>
    </w:p>
    <w:p w14:paraId="7711CCC3" w14:textId="77777777" w:rsidR="0095346D" w:rsidRPr="0095346D" w:rsidRDefault="0095346D" w:rsidP="0095346D">
      <w:pPr>
        <w:pStyle w:val="Dalodstavce"/>
        <w:rPr>
          <w:lang w:val="sk-SK"/>
        </w:rPr>
      </w:pPr>
      <w:r w:rsidRPr="0095346D">
        <w:rPr>
          <w:lang w:val="sk-SK"/>
        </w:rPr>
        <w:t>Prehovoril aj 12-ročný chlapec</w:t>
      </w:r>
    </w:p>
    <w:p w14:paraId="00E95472" w14:textId="183B3C07" w:rsidR="0095346D" w:rsidRPr="0095346D" w:rsidRDefault="0095346D" w:rsidP="0095346D">
      <w:pPr>
        <w:pStyle w:val="Dalodstavce"/>
        <w:rPr>
          <w:lang w:val="sk-SK"/>
        </w:rPr>
      </w:pPr>
      <w:r w:rsidRPr="0095346D">
        <w:rPr>
          <w:lang w:val="sk-SK"/>
        </w:rPr>
        <w:t>Milan pred súdom prípravného konania využil právo nevypovedať ku skutku. ”Uviedol, že aktuálne sa necíti byť vinným. Je nemaj</w:t>
      </w:r>
      <w:r w:rsidR="00161F7A">
        <w:rPr>
          <w:lang w:val="sk-SK"/>
        </w:rPr>
        <w:t>e</w:t>
      </w:r>
      <w:r w:rsidRPr="0095346D">
        <w:rPr>
          <w:lang w:val="sk-SK"/>
        </w:rPr>
        <w:t>tný, má záväzky vymáhané aj exekučne. K osobe uviedol, že pracuje brigádne, bez zmluvy. Aktuálne n</w:t>
      </w:r>
      <w:r w:rsidR="00161F7A">
        <w:rPr>
          <w:lang w:val="sk-SK"/>
        </w:rPr>
        <w:t>e</w:t>
      </w:r>
      <w:r w:rsidRPr="0095346D">
        <w:rPr>
          <w:lang w:val="sk-SK"/>
        </w:rPr>
        <w:t>má ako ďalej pokračovať v tres</w:t>
      </w:r>
      <w:r w:rsidR="00A93CE5">
        <w:rPr>
          <w:lang w:val="sk-SK"/>
        </w:rPr>
        <w:t>t</w:t>
      </w:r>
      <w:r w:rsidRPr="0095346D">
        <w:rPr>
          <w:lang w:val="sk-SK"/>
        </w:rPr>
        <w:t>nej činnosti,” vyplýva z anonymizovaného rozhodnutia súdu.</w:t>
      </w:r>
    </w:p>
    <w:p w14:paraId="125959C8" w14:textId="77777777" w:rsidR="0095346D" w:rsidRPr="0095346D" w:rsidRDefault="0095346D" w:rsidP="0095346D">
      <w:pPr>
        <w:pStyle w:val="Dalodstavce"/>
        <w:rPr>
          <w:lang w:val="sk-SK"/>
        </w:rPr>
      </w:pPr>
      <w:r w:rsidRPr="0095346D">
        <w:rPr>
          <w:lang w:val="sk-SK"/>
        </w:rPr>
        <w:t>Na súde vypovedal aj ich 12-ročný syn. Ten sa mal podľa súdu chcieť radšej vrátiť do detského domova, kde už bol v minulosti umiestnený. Považoval to za bezpečnejšie prostredie ako u svojich rodičov. Doma však ostal len kvôli svojim mladším bezbranným súrodencom. ”Už len tieto úvahy dieťaťa svedčia o tom, že výchovné prostredie, ktoré zabezpečovali obaja rodičia bolo pre neho nevhodné a sám pre vlastnú ochranu zvažoval a hľadal spôsob úniku z tohto prostredia,” skonštatovali v anonymizovanom rozhodnutí okresného súdu v Trnave, ktorý rozhodol o väzobnom stíhaní oboch rodičov. V správaní Jaroslavy sa totiž podľa súdu prejavuje zjavná ľahostajnosť k dlhodobému a intenzívne pociťovanému utrpeniu vlastných detí.</w:t>
      </w:r>
    </w:p>
    <w:p w14:paraId="2C92450C" w14:textId="77777777" w:rsidR="0095346D" w:rsidRPr="0095346D" w:rsidRDefault="0095346D" w:rsidP="0095346D">
      <w:pPr>
        <w:pStyle w:val="Dalodstavce"/>
        <w:rPr>
          <w:lang w:val="sk-SK"/>
        </w:rPr>
      </w:pPr>
    </w:p>
    <w:p w14:paraId="15217097" w14:textId="77777777" w:rsidR="0095346D" w:rsidRDefault="0095346D" w:rsidP="0095346D">
      <w:pPr>
        <w:pStyle w:val="Dalodstavce"/>
        <w:ind w:firstLine="0"/>
        <w:rPr>
          <w:b/>
          <w:bCs/>
          <w:lang w:val="sk-SK"/>
        </w:rPr>
      </w:pPr>
      <w:r w:rsidRPr="0095346D">
        <w:rPr>
          <w:b/>
          <w:bCs/>
          <w:lang w:val="sk-SK"/>
        </w:rPr>
        <w:t>2) Matka takmer utýrala syna na smrť: Zatvárala ho do psej prepravky! Vypočula si svoj prísny trest</w:t>
      </w:r>
    </w:p>
    <w:p w14:paraId="209F5BF9" w14:textId="77777777" w:rsidR="0095346D" w:rsidRPr="0095346D" w:rsidRDefault="0095346D" w:rsidP="0095346D">
      <w:pPr>
        <w:pStyle w:val="Dalodstavce"/>
        <w:rPr>
          <w:b/>
          <w:bCs/>
          <w:lang w:val="sk-SK"/>
        </w:rPr>
      </w:pPr>
    </w:p>
    <w:p w14:paraId="3EE8FB14" w14:textId="77777777" w:rsidR="0095346D" w:rsidRPr="0095346D" w:rsidRDefault="0095346D" w:rsidP="0095346D">
      <w:pPr>
        <w:pStyle w:val="Dalodstavce"/>
        <w:rPr>
          <w:lang w:val="sk-SK"/>
        </w:rPr>
      </w:pPr>
      <w:r w:rsidRPr="0095346D">
        <w:rPr>
          <w:lang w:val="sk-SK"/>
        </w:rPr>
        <w:t>VIEDEŇ - V novembri 2022 doviezli do nemocnice v rakúskom Kremse dvanásťročného chlapca v bezvedomí, vychudnutého a s telesnou teplotou 27 stupňov. Jeho vlastná matka ho trápila mesiace, zrejme pod vedením kamarátky. Teraz padol rozsudok nad oboma ženami.</w:t>
      </w:r>
    </w:p>
    <w:p w14:paraId="0AF50287" w14:textId="77777777" w:rsidR="0095346D" w:rsidRPr="0095346D" w:rsidRDefault="0095346D" w:rsidP="0095346D">
      <w:pPr>
        <w:pStyle w:val="Dalodstavce"/>
        <w:rPr>
          <w:lang w:val="sk-SK"/>
        </w:rPr>
      </w:pPr>
      <w:r w:rsidRPr="0095346D">
        <w:rPr>
          <w:lang w:val="sk-SK"/>
        </w:rPr>
        <w:t xml:space="preserve">V rakúskom procese s dieťaťom, ktoré bolo umučené takmer na smrť, bola chlapcova matka odsúdená na 20 rokov väzenia. Tridsaťtriročnú slobodnú matku, ktorá svojho vtedy dvanásťročného syna zavrela do prepravky pre psa, uznal okresný súd v </w:t>
      </w:r>
      <w:r w:rsidRPr="0095346D">
        <w:rPr>
          <w:lang w:val="sk-SK"/>
        </w:rPr>
        <w:lastRenderedPageBreak/>
        <w:t>Kremse za vinnú z pokusu o vraždu a ďalších obvinení. 40-ročná spolupáchateľka matky bola odsúdená na 14 rokov väzenia.</w:t>
      </w:r>
    </w:p>
    <w:p w14:paraId="746E9F26" w14:textId="77777777" w:rsidR="0095346D" w:rsidRPr="0095346D" w:rsidRDefault="0095346D" w:rsidP="0095346D">
      <w:pPr>
        <w:pStyle w:val="Dalodstavce"/>
        <w:rPr>
          <w:lang w:val="sk-SK"/>
        </w:rPr>
      </w:pPr>
      <w:r w:rsidRPr="0095346D">
        <w:rPr>
          <w:lang w:val="sk-SK"/>
        </w:rPr>
        <w:t>Porota uznala za preukázané, že bývalá priateľka hlavného obžalovaného dala príkazy na týranie chlapca. Bola obvinená z podnecovania a napomáhania k pokračujúcemu násiliu. Obe ženy by mali byť podľa nariadenia súdu umiestnené do forenzného terapeutického centra. Rozsudok nie je právoplatný.</w:t>
      </w:r>
    </w:p>
    <w:p w14:paraId="52DC7827" w14:textId="77777777" w:rsidR="0095346D" w:rsidRPr="0095346D" w:rsidRDefault="0095346D" w:rsidP="0095346D">
      <w:pPr>
        <w:pStyle w:val="Dalodstavce"/>
        <w:rPr>
          <w:lang w:val="sk-SK"/>
        </w:rPr>
      </w:pPr>
      <w:r w:rsidRPr="0095346D">
        <w:rPr>
          <w:lang w:val="sk-SK"/>
        </w:rPr>
        <w:t>Týranie ako výchovné opatrenie</w:t>
      </w:r>
    </w:p>
    <w:p w14:paraId="6EFA5A0A" w14:textId="77777777" w:rsidR="0095346D" w:rsidRPr="0095346D" w:rsidRDefault="0095346D" w:rsidP="0095346D">
      <w:pPr>
        <w:pStyle w:val="Dalodstavce"/>
        <w:rPr>
          <w:lang w:val="sk-SK"/>
        </w:rPr>
      </w:pPr>
      <w:r w:rsidRPr="0095346D">
        <w:rPr>
          <w:lang w:val="sk-SK"/>
        </w:rPr>
        <w:t>33-ročná žena týrala svojho syna celé mesiace. Od septembra do novembra 2022 ho okrem iného zviazala, zapchala mu ústa, nechala ho hladovať a vystavila ľadovému chladu. Okrem toho ho pri niekoľkých príležitostiach na hodiny zavrela do psieho boxu. Keď extrémne vychudnuté dieťa našli a previezli do nemocnice, jeho telesná teplota bola len 27 stupňov a bolo v kóme. Obžalovaná svoje týranie zaznamenala aj na niekoľkých videách. Motívom, ktorý na súde uviedla, bolo, že zo svojho údajne agresívneho a vzdorovitého syna chcela vychovať dobré dieťa. Úmysel zabiť však poprela. 40-ročná podnecovala akcie početnými pokynmi.</w:t>
      </w:r>
    </w:p>
    <w:p w14:paraId="155D24BA" w14:textId="77777777" w:rsidR="0095346D" w:rsidRPr="0095346D" w:rsidRDefault="0095346D" w:rsidP="0095346D">
      <w:pPr>
        <w:pStyle w:val="Dalodstavce"/>
        <w:rPr>
          <w:lang w:val="sk-SK"/>
        </w:rPr>
      </w:pPr>
      <w:r w:rsidRPr="0095346D">
        <w:rPr>
          <w:lang w:val="sk-SK"/>
        </w:rPr>
        <w:t>Osem porotcov sa pred verdiktom radilo asi sedem hodín. Sudca uviedol, že výška trestu bola spôsobená tým, že obžalovaní svojím konaním takmer zničili život. Na psychologickej úrovni bol chlapec „určite úplne zničený“. Obe ženy musia dieťaťu spolu zaplatiť aj 80-tisíc eur.</w:t>
      </w:r>
    </w:p>
    <w:p w14:paraId="3156A70C" w14:textId="77777777" w:rsidR="0095346D" w:rsidRPr="0095346D" w:rsidRDefault="0095346D" w:rsidP="0095346D">
      <w:pPr>
        <w:pStyle w:val="Dalodstavce"/>
        <w:rPr>
          <w:lang w:val="sk-SK"/>
        </w:rPr>
      </w:pPr>
      <w:r w:rsidRPr="0095346D">
        <w:rPr>
          <w:lang w:val="sk-SK"/>
        </w:rPr>
        <w:t xml:space="preserve">Expert potvrdil, že matka mala „vážnu a trvalú psychickú poruchu“. Expert hovoril o „obludnom trestnom čine počas dlhého obdobia“. Je veľmi pravdepodobné, že žena sa v dohľadnej dobe opäť dopustí závažných trestných činov ublíženia na zdraví. Znalec predpokladal, že podobne nebezpečná je aj spolupáchateľka. Matka, ktorá sa už na začiatku procesu rozplakala, pri vyhlásení rozsudku opäť prejavila ľútosť. Je jej to strašne ľúto. Nechápe, ako sa to mohlo dostať tak ďaleko. </w:t>
      </w:r>
    </w:p>
    <w:p w14:paraId="64534908" w14:textId="77777777" w:rsidR="0095346D" w:rsidRPr="0095346D" w:rsidRDefault="0095346D" w:rsidP="0095346D">
      <w:pPr>
        <w:pStyle w:val="Dalodstavce"/>
        <w:rPr>
          <w:lang w:val="sk-SK"/>
        </w:rPr>
      </w:pPr>
      <w:r w:rsidRPr="0095346D">
        <w:rPr>
          <w:lang w:val="sk-SK"/>
        </w:rPr>
        <w:t>Zasiahla sociálna pracovníčka</w:t>
      </w:r>
    </w:p>
    <w:p w14:paraId="6A25914B" w14:textId="77777777" w:rsidR="0095346D" w:rsidRPr="0095346D" w:rsidRDefault="0095346D" w:rsidP="0095346D">
      <w:pPr>
        <w:pStyle w:val="Dalodstavce"/>
        <w:rPr>
          <w:lang w:val="sk-SK"/>
        </w:rPr>
      </w:pPr>
      <w:r w:rsidRPr="0095346D">
        <w:rPr>
          <w:lang w:val="sk-SK"/>
        </w:rPr>
        <w:t>To, že sa trápenie dieťaťa skončilo, je aj vďaka intervencii sociálnej pracovníčky koncom novembra 2022. Po tom, čo matka poliala syna studenou vodou pri otvorených oknách a jeho stav sa zhoršil až do ohrozenia života, dve obžalované kontaktovali sociálku, ktorá v prípade nefigurovala. Opakovanými žiadosťami dokázala matku presvedčiť, aby zavolala záchrannú službu.</w:t>
      </w:r>
    </w:p>
    <w:p w14:paraId="3E43DED6" w14:textId="77777777" w:rsidR="0095346D" w:rsidRPr="0095346D" w:rsidRDefault="0095346D" w:rsidP="0095346D">
      <w:pPr>
        <w:pStyle w:val="Dalodstavce"/>
        <w:rPr>
          <w:lang w:val="sk-SK"/>
        </w:rPr>
      </w:pPr>
      <w:r w:rsidRPr="0095346D">
        <w:rPr>
          <w:lang w:val="sk-SK"/>
        </w:rPr>
        <w:t>V tomto procese sa diskutovalo aj o úlohe starostlivosti o deti a mládež. Po dvoch hláseniach o nebezpečenstve boli 28. októbra a 18. novembra 2022 neohlásené domáce návštevy matky a syna. Aj keď boli zistené abnormality, nebol dôvod okamžite konať. Sociálna služba pre deti a mládež minulý rok zdôraznila, že okamžité preskúmanie vnútorných procesov po zistení prípadu ukázalo, že boli dodržané všetky požiadavky. Záverečná správa od nezávislej skupiny expertov bude čoskoro predložená dolnorakúskej krajinskej vláde.</w:t>
      </w:r>
    </w:p>
    <w:p w14:paraId="43696B1D" w14:textId="77777777" w:rsidR="0095346D" w:rsidRPr="0095346D" w:rsidRDefault="0095346D" w:rsidP="0095346D">
      <w:pPr>
        <w:pStyle w:val="Dalodstavce"/>
        <w:rPr>
          <w:lang w:val="sk-SK"/>
        </w:rPr>
      </w:pPr>
    </w:p>
    <w:p w14:paraId="3E3F186B" w14:textId="77777777" w:rsidR="0095346D" w:rsidRPr="0095346D" w:rsidRDefault="0095346D" w:rsidP="0095346D">
      <w:pPr>
        <w:pStyle w:val="Dalodstavce"/>
        <w:rPr>
          <w:lang w:val="sk-SK"/>
        </w:rPr>
      </w:pPr>
    </w:p>
    <w:p w14:paraId="15989565" w14:textId="77777777" w:rsidR="0095346D" w:rsidRDefault="0095346D" w:rsidP="0095346D">
      <w:pPr>
        <w:pStyle w:val="Dalodstavce"/>
        <w:ind w:firstLine="0"/>
        <w:rPr>
          <w:b/>
          <w:bCs/>
          <w:lang w:val="sk-SK"/>
        </w:rPr>
      </w:pPr>
      <w:r w:rsidRPr="0095346D">
        <w:rPr>
          <w:b/>
          <w:bCs/>
          <w:lang w:val="sk-SK"/>
        </w:rPr>
        <w:lastRenderedPageBreak/>
        <w:t>3) Šokujúci zločin: Matka strašným spôsobom týrala malého syna, skončil v mrazničke! Otrasný dôvod</w:t>
      </w:r>
    </w:p>
    <w:p w14:paraId="19354C2D" w14:textId="77777777" w:rsidR="0095346D" w:rsidRPr="0095346D" w:rsidRDefault="0095346D" w:rsidP="0095346D">
      <w:pPr>
        <w:pStyle w:val="Dalodstavce"/>
        <w:rPr>
          <w:b/>
          <w:bCs/>
          <w:lang w:val="sk-SK"/>
        </w:rPr>
      </w:pPr>
    </w:p>
    <w:p w14:paraId="19A7F2F9" w14:textId="77777777" w:rsidR="0095346D" w:rsidRPr="0095346D" w:rsidRDefault="0095346D" w:rsidP="0095346D">
      <w:pPr>
        <w:pStyle w:val="Dalodstavce"/>
        <w:rPr>
          <w:lang w:val="sk-SK"/>
        </w:rPr>
      </w:pPr>
      <w:r w:rsidRPr="0095346D">
        <w:rPr>
          <w:lang w:val="sk-SK"/>
        </w:rPr>
        <w:t>PORTLAND - V USA došlo k priam zverskému zločinu. Aby žena zistila, či má jej partner záujem o ich spoločné dieťa, mučila svojho synčeka waterboardingom a dala ho do mrazničky.</w:t>
      </w:r>
    </w:p>
    <w:p w14:paraId="5B210589" w14:textId="77777777" w:rsidR="0095346D" w:rsidRPr="0095346D" w:rsidRDefault="0095346D" w:rsidP="0095346D">
      <w:pPr>
        <w:pStyle w:val="Dalodstavce"/>
        <w:rPr>
          <w:lang w:val="sk-SK"/>
        </w:rPr>
      </w:pPr>
      <w:r w:rsidRPr="0095346D">
        <w:rPr>
          <w:lang w:val="sk-SK"/>
        </w:rPr>
        <w:t>Ohavný prípad týrania momentálne zamestnáva úradníkov šerifa okresu Multnomah v americkom štáte Oregon. Matku tu zatkli po tom, čo svojho synčeka podrobila waterboardingu a dala ho do mrazničky. Waterboarding je technika mučenia, ktorá spôsobuje neznesiteľný pocit topenia a nemožnosti dýchať. O hroznom incidente, ku ktorému došlo ešte v októbri 2021, aktuálne informuje okrem iných aj spravodajský portál wpde.com.</w:t>
      </w:r>
    </w:p>
    <w:p w14:paraId="1CDE32C3" w14:textId="77777777" w:rsidR="0095346D" w:rsidRPr="0095346D" w:rsidRDefault="0095346D" w:rsidP="0095346D">
      <w:pPr>
        <w:pStyle w:val="Dalodstavce"/>
        <w:rPr>
          <w:lang w:val="sk-SK"/>
        </w:rPr>
      </w:pPr>
      <w:r w:rsidRPr="0095346D">
        <w:rPr>
          <w:lang w:val="sk-SK"/>
        </w:rPr>
        <w:t>Polícia reagovala na telefonáty od znepokojených obyvateľov, ktorí oznámili, že matka z Greshamu v štáte Oregon dala svoje dieťa do mrazničky. Na mieste policajti narazili na 30-ročnú Sharday McDonaldovú, ktorá sa búrlivo hádala s otcom dieťaťa a nahlas naňho kričala. "Nechceš ho. Ukážem ti toto malé prekliate dieťa, je mi to jedno," kričala vraj 30-ročná žena.</w:t>
      </w:r>
    </w:p>
    <w:p w14:paraId="134E1C17" w14:textId="77777777" w:rsidR="0095346D" w:rsidRPr="0095346D" w:rsidRDefault="0095346D" w:rsidP="0095346D">
      <w:pPr>
        <w:pStyle w:val="Dalodstavce"/>
        <w:rPr>
          <w:lang w:val="sk-SK"/>
        </w:rPr>
      </w:pPr>
      <w:r w:rsidRPr="0095346D">
        <w:rPr>
          <w:lang w:val="sk-SK"/>
        </w:rPr>
        <w:t>Otec dieťaťa neskôr policajtom ukázal zaznamenaný videohovor, na ktorom bolo vidieť, ako Sharday McDonaldová drží syna za dupačky a leje vodu na tvár bezbranného dieťaťa. Policajt uviedol, že to vyzeralo, že sa dieťa snažilo zadržať dych, zatiaľ čo mu voda stekala po tvári a do nosa.</w:t>
      </w:r>
    </w:p>
    <w:p w14:paraId="36984924" w14:textId="77777777" w:rsidR="0095346D" w:rsidRPr="0095346D" w:rsidRDefault="0095346D" w:rsidP="0095346D">
      <w:pPr>
        <w:pStyle w:val="Dalodstavce"/>
        <w:rPr>
          <w:lang w:val="sk-SK"/>
        </w:rPr>
      </w:pPr>
      <w:r w:rsidRPr="0095346D">
        <w:rPr>
          <w:lang w:val="sk-SK"/>
        </w:rPr>
        <w:t>Keď Sharday zatkli, povedala policajtom, že nikdy nemala v úmysle syna zabiť alebo mu ublížiť. Chcela len vyskúšať, či sa jeho otec oňho vôbec zaujíma alebo či mu na ňom nezáleží. Tiež do toho vkladala nádej, že sa partner, ktorú ju opustil, k nej vráti.</w:t>
      </w:r>
    </w:p>
    <w:p w14:paraId="13B59527" w14:textId="77777777" w:rsidR="0095346D" w:rsidRPr="0095346D" w:rsidRDefault="0095346D" w:rsidP="0095346D">
      <w:pPr>
        <w:pStyle w:val="Dalodstavce"/>
        <w:rPr>
          <w:lang w:val="sk-SK"/>
        </w:rPr>
      </w:pPr>
    </w:p>
    <w:p w14:paraId="66DA12CB" w14:textId="77777777" w:rsidR="0095346D" w:rsidRDefault="0095346D" w:rsidP="0095346D">
      <w:pPr>
        <w:pStyle w:val="Dalodstavce"/>
        <w:ind w:firstLine="0"/>
        <w:rPr>
          <w:b/>
          <w:bCs/>
          <w:lang w:val="sk-SK"/>
        </w:rPr>
      </w:pPr>
      <w:r w:rsidRPr="0095346D">
        <w:rPr>
          <w:b/>
          <w:bCs/>
          <w:lang w:val="sk-SK"/>
        </w:rPr>
        <w:t>4) Dráma v Grazi: Slovenka nožom zaútočila na svojho 5-ročného syna! Obaja skončili v nemocnici, boj o život</w:t>
      </w:r>
    </w:p>
    <w:p w14:paraId="7EE39ADC" w14:textId="77777777" w:rsidR="0095346D" w:rsidRPr="0095346D" w:rsidRDefault="0095346D" w:rsidP="0095346D">
      <w:pPr>
        <w:pStyle w:val="Dalodstavce"/>
        <w:rPr>
          <w:b/>
          <w:bCs/>
          <w:lang w:val="sk-SK"/>
        </w:rPr>
      </w:pPr>
    </w:p>
    <w:p w14:paraId="570FE53D" w14:textId="77777777" w:rsidR="0095346D" w:rsidRPr="0095346D" w:rsidRDefault="0095346D" w:rsidP="0095346D">
      <w:pPr>
        <w:pStyle w:val="Dalodstavce"/>
        <w:rPr>
          <w:lang w:val="sk-SK"/>
        </w:rPr>
      </w:pPr>
      <w:r w:rsidRPr="0095346D">
        <w:rPr>
          <w:lang w:val="sk-SK"/>
        </w:rPr>
        <w:t>GRAZ - Otrasný prípad sa stal v rakúskom Grazi, kde žila matka zo Slovenka so svojím 5-ročným synom a 26-ročným partnerom z Afganistanu. Žena na svoje dieťa zaútočila kuchynským nožom.</w:t>
      </w:r>
    </w:p>
    <w:p w14:paraId="17DA39CB" w14:textId="77777777" w:rsidR="0095346D" w:rsidRPr="0095346D" w:rsidRDefault="0095346D" w:rsidP="0095346D">
      <w:pPr>
        <w:pStyle w:val="Dalodstavce"/>
        <w:rPr>
          <w:lang w:val="sk-SK"/>
        </w:rPr>
      </w:pPr>
      <w:r w:rsidRPr="0095346D">
        <w:rPr>
          <w:lang w:val="sk-SK"/>
        </w:rPr>
        <w:t xml:space="preserve">Stačilo málo a stala by sa tragédia. Len vďaka zásahu mladej ženy, ktorá je susedou 42-ročnej Slovenky a jej syna v Grazi, je stav 5-ročného chlapca stabilizovaný. Zranená bola aj samotná matka, avšak oveľa menej vážne a rezné rany si pravdepodobne spôsobila sama. </w:t>
      </w:r>
    </w:p>
    <w:p w14:paraId="29E7D20D" w14:textId="77777777" w:rsidR="0095346D" w:rsidRPr="0095346D" w:rsidRDefault="0095346D" w:rsidP="0095346D">
      <w:pPr>
        <w:pStyle w:val="Dalodstavce"/>
        <w:rPr>
          <w:lang w:val="sk-SK"/>
        </w:rPr>
      </w:pPr>
      <w:r w:rsidRPr="0095346D">
        <w:rPr>
          <w:lang w:val="sk-SK"/>
        </w:rPr>
        <w:t xml:space="preserve">Mladá, len 21-ročná suseda, spustila poplach potom, čo našla v kúpeľni zraneného len 5-ročného syna. Okamžite privolala políciu a chlapec bol prevezený do nemocnice. Tam skončila aj jeho matka s menej vážnymi zraneniami. Jej 5-ročný syn mal oveľa vážnejšie zranenia a museli ho operovať. Zošívali mu cievy, šľachy aj nervy. Operácia trvala do neskorých večerných hodín. </w:t>
      </w:r>
    </w:p>
    <w:p w14:paraId="3D720421" w14:textId="77777777" w:rsidR="0095346D" w:rsidRPr="0095346D" w:rsidRDefault="0095346D" w:rsidP="0095346D">
      <w:pPr>
        <w:pStyle w:val="Dalodstavce"/>
        <w:rPr>
          <w:lang w:val="sk-SK"/>
        </w:rPr>
      </w:pPr>
      <w:r w:rsidRPr="0095346D">
        <w:rPr>
          <w:lang w:val="sk-SK"/>
        </w:rPr>
        <w:lastRenderedPageBreak/>
        <w:t xml:space="preserve">Zranenú ženu pre jej zdravotný stav nemohli vypočuť, avšak okamžite požiadali o vzatie do väzby. Polícia sa skontaktovala aj so ženiným partnerom, 26-ročným Afgáncom. Ten bol v čase udalosti v Hornom Rakúsku. Potom, čo ho kontaktovali policajti, prišiel okamžite do Grazu a ešte večer ho vypočuli. Podľa policajného hovorcu však výsluch nepriniesol veľa svetla do prípadu. "Až na to, že partner ženy povedal, že mal podozrenie na psychické problémy," dodal hovorca. </w:t>
      </w:r>
    </w:p>
    <w:p w14:paraId="5A1543CC" w14:textId="77777777" w:rsidR="0095346D" w:rsidRPr="0095346D" w:rsidRDefault="0095346D" w:rsidP="0095346D">
      <w:pPr>
        <w:pStyle w:val="Dalodstavce"/>
        <w:rPr>
          <w:lang w:val="sk-SK"/>
        </w:rPr>
      </w:pPr>
      <w:r w:rsidRPr="0095346D">
        <w:rPr>
          <w:lang w:val="sk-SK"/>
        </w:rPr>
        <w:t>Policajti chcú vypočuť aj 5-ročného chlapca, no musia počkať, kým bude jeho stav stabilizovaný. Vyšetrovanie prevzal Štátny úrad kriminálnej polície. Ženu obvinili z pokusu o vraždu. Na mieste činu zaistili aj zbraň, ktorou sa mala pokúsiť zabiť svojho syna - išlo o kuchynský nôž s 13 centimetrovou čepeľou.</w:t>
      </w:r>
    </w:p>
    <w:p w14:paraId="58631A88" w14:textId="77777777" w:rsidR="0095346D" w:rsidRPr="0095346D" w:rsidRDefault="0095346D" w:rsidP="0095346D">
      <w:pPr>
        <w:pStyle w:val="Dalodstavce"/>
        <w:rPr>
          <w:lang w:val="sk-SK"/>
        </w:rPr>
      </w:pPr>
    </w:p>
    <w:p w14:paraId="6CFDB5A3" w14:textId="77777777" w:rsidR="0095346D" w:rsidRDefault="0095346D" w:rsidP="0095346D">
      <w:pPr>
        <w:pStyle w:val="Dalodstavce"/>
        <w:ind w:firstLine="0"/>
        <w:rPr>
          <w:b/>
          <w:bCs/>
          <w:lang w:val="sk-SK"/>
        </w:rPr>
      </w:pPr>
      <w:r w:rsidRPr="0095346D">
        <w:rPr>
          <w:b/>
          <w:bCs/>
          <w:lang w:val="sk-SK"/>
        </w:rPr>
        <w:t>5) ZVRÁTENÝ prípad krkavčej matky má dohru: Slovenská speváčka OTVORENE o celej situácii!</w:t>
      </w:r>
    </w:p>
    <w:p w14:paraId="7FA1A96D" w14:textId="77777777" w:rsidR="0095346D" w:rsidRPr="0095346D" w:rsidRDefault="0095346D" w:rsidP="0095346D">
      <w:pPr>
        <w:pStyle w:val="Dalodstavce"/>
        <w:ind w:firstLine="0"/>
        <w:rPr>
          <w:b/>
          <w:bCs/>
          <w:lang w:val="sk-SK"/>
        </w:rPr>
      </w:pPr>
    </w:p>
    <w:p w14:paraId="5C2E0D13" w14:textId="77777777" w:rsidR="0095346D" w:rsidRPr="0095346D" w:rsidRDefault="0095346D" w:rsidP="0095346D">
      <w:pPr>
        <w:pStyle w:val="Dalodstavce"/>
        <w:rPr>
          <w:lang w:val="sk-SK"/>
        </w:rPr>
      </w:pPr>
      <w:r w:rsidRPr="0095346D">
        <w:rPr>
          <w:lang w:val="sk-SK"/>
        </w:rPr>
        <w:t>BRATISLAVA/ŠAĽA – Včera sme na Topkách informovali o hrozivom prípade matky, ktorá bije svoje deti, natáča si to a zverejňuje na sociálnej sieti. Na krkavčiu matku zo Šale na svojom Instagrame upozorňovala aj speváčka Veronika Adamičková (27) alias Ronie. Zrejme aj vďaka jej pomoci sa prípad pohol ďalej. Influencerku sme v tejto súvislosti oslovili.</w:t>
      </w:r>
    </w:p>
    <w:p w14:paraId="6DB86A3E" w14:textId="77777777" w:rsidR="0095346D" w:rsidRPr="0095346D" w:rsidRDefault="0095346D" w:rsidP="0095346D">
      <w:pPr>
        <w:pStyle w:val="Dalodstavce"/>
        <w:rPr>
          <w:lang w:val="sk-SK"/>
        </w:rPr>
      </w:pPr>
      <w:r w:rsidRPr="0095346D">
        <w:rPr>
          <w:lang w:val="sk-SK"/>
        </w:rPr>
        <w:t>Psychicky narušená matka mala vraj týrať svoje deti každý deň. Na Tiktoku to nebol jej ojedinelý stream, kedy svojich dvoch synčekov psychicky aj fyzicky napádala. Na prípad na svojom Instagrame upozornila aj speváčka Ronie a v príspevku hneď označila aj účet Polície Slovenskej republiky a markizáčku Kristínu Kövešovú. A veci sa pohli tým správnym smerom.</w:t>
      </w:r>
    </w:p>
    <w:p w14:paraId="56D0AC48" w14:textId="77777777" w:rsidR="0095346D" w:rsidRPr="0095346D" w:rsidRDefault="0095346D" w:rsidP="0095346D">
      <w:pPr>
        <w:pStyle w:val="Dalodstavce"/>
        <w:rPr>
          <w:lang w:val="sk-SK"/>
        </w:rPr>
      </w:pPr>
      <w:r w:rsidRPr="0095346D">
        <w:rPr>
          <w:lang w:val="sk-SK"/>
        </w:rPr>
        <w:t>Deti boli krkavčej matke zo Šale odobraté a ďalej prípad rieši polícia. „Vyšetrovateľ Policajného zboru zo Šale začal trestné stíhanie vo veci trestného činu týrania blízkej a zverenej osoby,“ informovali muži zákona. „Deti boli v spolupráci s príslušným úradom práce sociálnych vecí a rodiny umiestnené do špecializovaného zariadenia a s podozrivou momentálne prebiehajú procesné úkony,“ dodali.</w:t>
      </w:r>
    </w:p>
    <w:p w14:paraId="1E6E2564" w14:textId="77777777" w:rsidR="0095346D" w:rsidRPr="0095346D" w:rsidRDefault="0095346D" w:rsidP="0095346D">
      <w:pPr>
        <w:pStyle w:val="Dalodstavce"/>
        <w:rPr>
          <w:lang w:val="sk-SK"/>
        </w:rPr>
      </w:pPr>
      <w:r w:rsidRPr="0095346D">
        <w:rPr>
          <w:lang w:val="sk-SK"/>
        </w:rPr>
        <w:t>V tejto súvislosti sme oslovili samotnú Ronie a speváčka neskrýva nadšenie. „Som rada, že to riešia kompetentné úrady, nie všetky týrania, bohužiaľ, vyjdú najavo, takže nie každé dieťa má to šťastie, že sa to začne riešiť,“ vyjadrila sa pre Topky.sk. „Na základe sociálnych sietí sa to dostalo k polícii. Môžem povedať len toľko, že je to super a že sa našlo toľko ľudí, čo to zdieľalo, posúvalo ďalej, aby sa nad tým nemávlo len rukou,“ pokračovala známa Slovenka.</w:t>
      </w:r>
    </w:p>
    <w:p w14:paraId="029D4200" w14:textId="77777777" w:rsidR="0095346D" w:rsidRPr="0095346D" w:rsidRDefault="0095346D" w:rsidP="0095346D">
      <w:pPr>
        <w:pStyle w:val="Dalodstavce"/>
        <w:rPr>
          <w:lang w:val="sk-SK"/>
        </w:rPr>
      </w:pPr>
      <w:r w:rsidRPr="0095346D">
        <w:rPr>
          <w:lang w:val="sk-SK"/>
        </w:rPr>
        <w:t>„Je krásne vidieť v tejto dobe, koľko ľudí sa vie stále spojiť pre dobro niekoho iného,“ dodala na záver. Polícia prisľúbila, že ak to situácia dovolí, o prípade bude informovať aj naďalej. No malým veľkým úspechom je už to, že deti nemusia viac znášať jej týranie. Čo bude s matkou, sa uvidí.</w:t>
      </w:r>
    </w:p>
    <w:p w14:paraId="37F6A22F" w14:textId="77777777" w:rsidR="0095346D" w:rsidRPr="0095346D" w:rsidRDefault="0095346D" w:rsidP="0095346D">
      <w:pPr>
        <w:pStyle w:val="Dalodstavce"/>
        <w:rPr>
          <w:lang w:val="sk-SK"/>
        </w:rPr>
      </w:pPr>
    </w:p>
    <w:p w14:paraId="0BB8B075" w14:textId="77777777" w:rsidR="0095346D" w:rsidRDefault="0095346D" w:rsidP="0095346D">
      <w:pPr>
        <w:pStyle w:val="Dalodstavce"/>
        <w:ind w:firstLine="0"/>
        <w:rPr>
          <w:b/>
          <w:bCs/>
          <w:lang w:val="sk-SK"/>
        </w:rPr>
      </w:pPr>
      <w:r w:rsidRPr="0095346D">
        <w:rPr>
          <w:b/>
          <w:bCs/>
          <w:lang w:val="sk-SK"/>
        </w:rPr>
        <w:lastRenderedPageBreak/>
        <w:t>6) Šokujúce zábery: VIDEO Na vonkajšej parapete okna pobehoval malý chlapec, matka pod vplyvom alkoholu zatiaľ spala!</w:t>
      </w:r>
    </w:p>
    <w:p w14:paraId="0D102A06" w14:textId="77777777" w:rsidR="0095346D" w:rsidRPr="0095346D" w:rsidRDefault="0095346D" w:rsidP="0095346D">
      <w:pPr>
        <w:pStyle w:val="Dalodstavce"/>
        <w:ind w:firstLine="0"/>
        <w:rPr>
          <w:b/>
          <w:bCs/>
          <w:lang w:val="sk-SK"/>
        </w:rPr>
      </w:pPr>
    </w:p>
    <w:p w14:paraId="475621A4" w14:textId="77777777" w:rsidR="0095346D" w:rsidRPr="0095346D" w:rsidRDefault="0095346D" w:rsidP="0095346D">
      <w:pPr>
        <w:pStyle w:val="Dalodstavce"/>
        <w:rPr>
          <w:lang w:val="sk-SK"/>
        </w:rPr>
      </w:pPr>
      <w:r w:rsidRPr="0095346D">
        <w:rPr>
          <w:lang w:val="sk-SK"/>
        </w:rPr>
        <w:t>OSTRAVA – Odbor sociálnoprávnej ochrany detí rieši incident zo začiatku tohto mesiaca. Na vonkajší parapet okna na druhom poschodí vyliezol malý chlapec, zatiaľ čo jeho matka údajne spala. Chlapca sa snažili zachrániť okoloidúci aj susedia, no pomohol až zásah polície.</w:t>
      </w:r>
    </w:p>
    <w:p w14:paraId="4E555FB4" w14:textId="77777777" w:rsidR="0095346D" w:rsidRPr="0095346D" w:rsidRDefault="0095346D" w:rsidP="0095346D">
      <w:pPr>
        <w:pStyle w:val="Dalodstavce"/>
        <w:rPr>
          <w:lang w:val="sk-SK"/>
        </w:rPr>
      </w:pPr>
      <w:r w:rsidRPr="0095346D">
        <w:rPr>
          <w:lang w:val="sk-SK"/>
        </w:rPr>
        <w:t>Malý chlapec podľa slov polície na parapet okna liezol opakovane, prechádzal sa po ňom, sedel na ňom so zvesenými nohami a vykláňal sa smerom dole, informoval idnes.cz. „Policajti vyrážali do bytu, kde bolo nahlásené dieťa zvonku na parapete. V jednom prípade, v utorok 10. septembra sme do bytu dokonca museli vstúpiť násilím,“ uviedla policajná hovorkyňa Eva Michalíková.</w:t>
      </w:r>
    </w:p>
    <w:p w14:paraId="3C454F09" w14:textId="77777777" w:rsidR="0095346D" w:rsidRPr="0095346D" w:rsidRDefault="0095346D" w:rsidP="0095346D">
      <w:pPr>
        <w:pStyle w:val="Dalodstavce"/>
        <w:rPr>
          <w:lang w:val="sk-SK"/>
        </w:rPr>
      </w:pPr>
      <w:r w:rsidRPr="0095346D">
        <w:rPr>
          <w:lang w:val="sk-SK"/>
        </w:rPr>
        <w:t>V ten deň mal chlapec vyliezť von oknom, pričom matka vo vnútri bytu spala. „Dychová skúška u matky potvrdila tri promile alkoholu v krvi. V spolupráci s príslušníkmi policajného zboru sme dieťa zachránili z okna a upovedomili Orgán sociálno-právnej ochrany detí (OSPOD),“ dodala hovorkyňa. Dieťa sa policajtom podarilo zachrániť aj vďaka pohotovej reakcii susedov a okoloidúcich, ktoré dieťa spozorovali.</w:t>
      </w:r>
    </w:p>
    <w:p w14:paraId="49F5F385" w14:textId="77777777" w:rsidR="0095346D" w:rsidRPr="0095346D" w:rsidRDefault="0095346D" w:rsidP="0095346D">
      <w:pPr>
        <w:pStyle w:val="Dalodstavce"/>
        <w:rPr>
          <w:lang w:val="sk-SK"/>
        </w:rPr>
      </w:pPr>
      <w:r w:rsidRPr="0095346D">
        <w:rPr>
          <w:lang w:val="sk-SK"/>
        </w:rPr>
        <w:t xml:space="preserve">Podľa hovorkyne sa ale situácia aj po tomto šokujúcom prípade zopakovala a chlapec sa na vonkajší parapet znova vyšplhal. Pre citlivosť prípadu ale Orgán sociálno-právnej ochrany detí odmietol poskytnúť bližšie informácie. Pretože k situácii nedošlo po prvýkrát, okolití susedia sa obávajú, že už v najbližšej dobe sa môžu stať svedkami rovnakej udalosti. Úrady ale v tomto prípade apelovali na verejnosť, aby v prípade rovnakej situácie kontaktovali ihneď políciu, ktorá spolupracuje so sociálnymi pracovníkmi. </w:t>
      </w:r>
    </w:p>
    <w:p w14:paraId="7F886BC5" w14:textId="77777777" w:rsidR="0095346D" w:rsidRDefault="0095346D" w:rsidP="0095346D">
      <w:pPr>
        <w:pStyle w:val="Dalodstavce"/>
      </w:pPr>
    </w:p>
    <w:p w14:paraId="02490C42" w14:textId="77777777" w:rsidR="0095346D" w:rsidRPr="0095346D" w:rsidRDefault="0095346D" w:rsidP="0095346D">
      <w:pPr>
        <w:pStyle w:val="Dalodstavce"/>
        <w:rPr>
          <w:lang w:val="sk-SK"/>
        </w:rPr>
      </w:pPr>
    </w:p>
    <w:p w14:paraId="48E8EF49" w14:textId="77777777" w:rsidR="0095346D" w:rsidRDefault="0095346D" w:rsidP="0095346D">
      <w:pPr>
        <w:pStyle w:val="Dalodstavce"/>
        <w:ind w:firstLine="0"/>
        <w:rPr>
          <w:b/>
          <w:bCs/>
          <w:lang w:val="sk-SK"/>
        </w:rPr>
      </w:pPr>
      <w:r w:rsidRPr="0095346D">
        <w:rPr>
          <w:b/>
          <w:bCs/>
          <w:lang w:val="sk-SK"/>
        </w:rPr>
        <w:t>7) Mama nechala malé dieťa v aute! Srdcervúce VIDEO: Zúfalý plač si všimol okoloidúci</w:t>
      </w:r>
    </w:p>
    <w:p w14:paraId="6A30C6AE" w14:textId="77777777" w:rsidR="0095346D" w:rsidRPr="0095346D" w:rsidRDefault="0095346D" w:rsidP="0095346D">
      <w:pPr>
        <w:pStyle w:val="Dalodstavce"/>
        <w:ind w:firstLine="0"/>
        <w:rPr>
          <w:b/>
          <w:bCs/>
          <w:lang w:val="sk-SK"/>
        </w:rPr>
      </w:pPr>
    </w:p>
    <w:p w14:paraId="2B30AE72" w14:textId="77777777" w:rsidR="0095346D" w:rsidRPr="0095346D" w:rsidRDefault="0095346D" w:rsidP="0095346D">
      <w:pPr>
        <w:pStyle w:val="Dalodstavce"/>
        <w:rPr>
          <w:lang w:val="sk-SK"/>
        </w:rPr>
      </w:pPr>
      <w:r w:rsidRPr="0095346D">
        <w:rPr>
          <w:lang w:val="sk-SK"/>
        </w:rPr>
        <w:t>PRAHA - Matka malého dieťa potrebovala ísť na chvíľu do banky. Rozhodla sa preto nechať svoju ratolesť v aute, kým sa nevráti. Zúfalý plač dieťaťa v rozhorúčenom aute si všimol náhodný okoloidúci, ktorý okamžite privolal pomoc.</w:t>
      </w:r>
    </w:p>
    <w:p w14:paraId="05A1069C" w14:textId="77777777" w:rsidR="0095346D" w:rsidRPr="0095346D" w:rsidRDefault="0095346D" w:rsidP="0095346D">
      <w:pPr>
        <w:pStyle w:val="Dalodstavce"/>
        <w:rPr>
          <w:lang w:val="sk-SK"/>
        </w:rPr>
      </w:pPr>
      <w:r w:rsidRPr="0095346D">
        <w:rPr>
          <w:lang w:val="sk-SK"/>
        </w:rPr>
        <w:t>Patrik z Čiech si potreboval len vytiahnuť peniaze z účtu a ísť zaplatiť dlh. Ani vo sne by ho nenapadlo, čo sa mu po ceste stane. "Kto ma pozná, vie, že milujem vysoké teploty. Dnes mi bolo také teplo, že som sa pohyboval v tieňoch za domami. Až kým som neprišiel do bankomatu, kde sa tomu slnku nedalo vyhnúť. Vybral som si peniaze a mieril na čas zaplatiť svoj včerajší účet," podelil sa so svojím príbehom na sociálnej sieti.</w:t>
      </w:r>
    </w:p>
    <w:p w14:paraId="0D87552F" w14:textId="77777777" w:rsidR="0095346D" w:rsidRPr="0095346D" w:rsidRDefault="0095346D" w:rsidP="0095346D">
      <w:pPr>
        <w:pStyle w:val="Dalodstavce"/>
        <w:rPr>
          <w:lang w:val="sk-SK"/>
        </w:rPr>
      </w:pPr>
      <w:r w:rsidRPr="0095346D">
        <w:rPr>
          <w:lang w:val="sk-SK"/>
        </w:rPr>
        <w:t xml:space="preserve">Len o pár krokov ďalej zrazu začul zúfalý plač dieťaťa. "Počul som hysterický detský plač. Na námestí v Uhříněvsi pri Prahe. Nechápal som. Rozhliadol som sa a prišiel som na to, že vychádza z tmavo šedivej Toyoty," poznamenal Patrik. Okienka na aute </w:t>
      </w:r>
      <w:r w:rsidRPr="0095346D">
        <w:rPr>
          <w:lang w:val="sk-SK"/>
        </w:rPr>
        <w:lastRenderedPageBreak/>
        <w:t>boli otvorené, aby dieťatku išiel vzduch a práve vďaka nim bolo počuť jeho neutíchajúci plač.</w:t>
      </w:r>
    </w:p>
    <w:p w14:paraId="1BDB9CA1" w14:textId="77777777" w:rsidR="0095346D" w:rsidRPr="0095346D" w:rsidRDefault="0095346D" w:rsidP="0095346D">
      <w:pPr>
        <w:pStyle w:val="Dalodstavce"/>
        <w:rPr>
          <w:lang w:val="sk-SK"/>
        </w:rPr>
      </w:pPr>
      <w:r w:rsidRPr="0095346D">
        <w:rPr>
          <w:lang w:val="sk-SK"/>
        </w:rPr>
        <w:t>"Muselo mu byť hrozne horúco. Mne bolo aj vonku," dodal okoloidúci. Našťastie si ho však všimol a mohol dieťatku pomôcť. "Hovorím si, že si možno rodič, vodič len na chvíľku niekam odskočil. Čakám 5 minút. Dieťa stále plače. Nie som si istý, čo urobiť. Chcem otvoriť dvere a vziať ho von. Ale viem, ako fungujú zákony," skonštatoval. Rozhodol sa preto okamžite kontaktovať políciu, ktorá o pár minút prišla.</w:t>
      </w:r>
    </w:p>
    <w:p w14:paraId="53149AF0" w14:textId="77777777" w:rsidR="0095346D" w:rsidRPr="0095346D" w:rsidRDefault="0095346D" w:rsidP="0095346D">
      <w:pPr>
        <w:pStyle w:val="Dalodstavce"/>
        <w:rPr>
          <w:lang w:val="sk-SK"/>
        </w:rPr>
      </w:pPr>
      <w:r w:rsidRPr="0095346D">
        <w:rPr>
          <w:lang w:val="sk-SK"/>
        </w:rPr>
        <w:t>"V rovnakú chvíľu vyliezla aj matka z banky s jedným papierom. Vzala si dieťa do ruky a upokojovala ho. Evidentne ho miluje. Povedal som policajtovi len toto: "Mali by ste matke povedať, že toto nie je normálne, evidentne ho miluje, ale mohla by ho zabiť svojou blbosťou. Teraz už musím ísť," dodal Patrik. Reakcia policajta ho milo prekvapila. "Ďakujeme, že ste zavolal, tak by sa mal správať každý, idem skontrolovať dieťa a povedať spätnú väzbu matke, krásny deň", skonštatoval podľa jeho slov policajt.</w:t>
      </w:r>
    </w:p>
    <w:p w14:paraId="12B44973" w14:textId="77777777" w:rsidR="0095346D" w:rsidRPr="0095346D" w:rsidRDefault="0095346D" w:rsidP="0095346D">
      <w:pPr>
        <w:pStyle w:val="Dalodstavce"/>
        <w:rPr>
          <w:lang w:val="sk-SK"/>
        </w:rPr>
      </w:pPr>
    </w:p>
    <w:p w14:paraId="29727C6C" w14:textId="77777777" w:rsidR="0095346D" w:rsidRDefault="0095346D" w:rsidP="0095346D">
      <w:pPr>
        <w:pStyle w:val="Dalodstavce"/>
        <w:ind w:firstLine="0"/>
        <w:rPr>
          <w:b/>
          <w:bCs/>
          <w:lang w:val="sk-SK"/>
        </w:rPr>
      </w:pPr>
      <w:r w:rsidRPr="0095346D">
        <w:rPr>
          <w:b/>
          <w:bCs/>
          <w:lang w:val="sk-SK"/>
        </w:rPr>
        <w:t>8) Brutálna vražda: Matka (†45) usmrtila svoje TRI deti! Našli ju MŔTVU v inej krajine, zanechala po sebe list</w:t>
      </w:r>
    </w:p>
    <w:p w14:paraId="31B5FBBB" w14:textId="77777777" w:rsidR="0095346D" w:rsidRPr="0095346D" w:rsidRDefault="0095346D" w:rsidP="0095346D">
      <w:pPr>
        <w:pStyle w:val="Dalodstavce"/>
        <w:ind w:firstLine="0"/>
        <w:rPr>
          <w:b/>
          <w:bCs/>
          <w:lang w:val="sk-SK"/>
        </w:rPr>
      </w:pPr>
    </w:p>
    <w:p w14:paraId="281C0531" w14:textId="77777777" w:rsidR="0095346D" w:rsidRPr="0095346D" w:rsidRDefault="0095346D" w:rsidP="0095346D">
      <w:pPr>
        <w:pStyle w:val="Dalodstavce"/>
        <w:rPr>
          <w:lang w:val="sk-SK"/>
        </w:rPr>
      </w:pPr>
      <w:r w:rsidRPr="0095346D">
        <w:rPr>
          <w:lang w:val="sk-SK"/>
        </w:rPr>
        <w:t>TANINGES – Francúzski kriminalisti riešia veľmi brutálnu trojnásobnú vraždu detí, ktoré mala podľa doterajších informácií zabiť vlastná matka. Vyšetrovanie však bude prebiehať bez hlavnej podozrivej, ktorej telo sa našlo na druhý deň v úplne inej krajine. Matka po sebe zanechala list, kde sa snažila svoje konanie vysvetliť.</w:t>
      </w:r>
    </w:p>
    <w:p w14:paraId="55FFE6FE" w14:textId="77777777" w:rsidR="0095346D" w:rsidRPr="0095346D" w:rsidRDefault="0095346D" w:rsidP="0095346D">
      <w:pPr>
        <w:pStyle w:val="Dalodstavce"/>
        <w:rPr>
          <w:lang w:val="sk-SK"/>
        </w:rPr>
      </w:pPr>
      <w:r w:rsidRPr="0095346D">
        <w:rPr>
          <w:lang w:val="sk-SK"/>
        </w:rPr>
        <w:t xml:space="preserve">V stredu 13. novembra našli švajčiarski policajti v odstavenom vozidle telo ženy, ktorá bola hľadaná v susednom Francúzsku. Deň predtým, v utorok 12. novembra, mala totiž spáchať brutálny čin, keď zavraždila svoje tri deti. Incident sa odohral v obci Taninges v Haute-Savoie. Denník Le Figaro ešte toho dňa uviedol, že bolo spustené vyšetrovanie. </w:t>
      </w:r>
    </w:p>
    <w:p w14:paraId="554D6EF8" w14:textId="77777777" w:rsidR="0095346D" w:rsidRPr="0095346D" w:rsidRDefault="0095346D" w:rsidP="0095346D">
      <w:pPr>
        <w:pStyle w:val="Dalodstavce"/>
        <w:rPr>
          <w:lang w:val="sk-SK"/>
        </w:rPr>
      </w:pPr>
      <w:r w:rsidRPr="0095346D">
        <w:rPr>
          <w:lang w:val="sk-SK"/>
        </w:rPr>
        <w:t xml:space="preserve">Telo ženy vo vozidle lokalizovali policajti v Champéry, v kantóne Valais, ktorá leží zhruba 70 km od francúzskeho Taninges. Dauphiné Libéré neskôr uviedol, že švajčiarska polícia potvrdila francúzskym kolegom, že išlo o hľadanú ženu Déborah P. (†45), ktorá mala byť podozrivá z trojnásobnej vraždy. Informovala o tom aj agentúra AFP. </w:t>
      </w:r>
    </w:p>
    <w:p w14:paraId="16A711FD" w14:textId="77777777" w:rsidR="0095346D" w:rsidRPr="0095346D" w:rsidRDefault="0095346D" w:rsidP="0095346D">
      <w:pPr>
        <w:pStyle w:val="Dalodstavce"/>
        <w:rPr>
          <w:lang w:val="sk-SK"/>
        </w:rPr>
      </w:pPr>
      <w:r w:rsidRPr="0095346D">
        <w:rPr>
          <w:lang w:val="sk-SK"/>
        </w:rPr>
        <w:t xml:space="preserve">"Nehybné telo hľadanej ženy bolo vo vozidle, ktoré pravidelne používala. Presné okolnosti smrti zatiaľ nie sú známe. Prokuratúra nariadila pitvu," informoval prokurátor Bonneville Boris Duffau.  </w:t>
      </w:r>
    </w:p>
    <w:p w14:paraId="2269CDFC" w14:textId="77777777" w:rsidR="0095346D" w:rsidRPr="0095346D" w:rsidRDefault="0095346D" w:rsidP="0095346D">
      <w:pPr>
        <w:pStyle w:val="Dalodstavce"/>
        <w:rPr>
          <w:lang w:val="sk-SK"/>
        </w:rPr>
      </w:pPr>
      <w:r w:rsidRPr="0095346D">
        <w:rPr>
          <w:lang w:val="sk-SK"/>
        </w:rPr>
        <w:t xml:space="preserve">Vraždila zrejme nožom </w:t>
      </w:r>
    </w:p>
    <w:p w14:paraId="5010036E" w14:textId="77777777" w:rsidR="0095346D" w:rsidRPr="0095346D" w:rsidRDefault="0095346D" w:rsidP="0095346D">
      <w:pPr>
        <w:pStyle w:val="Dalodstavce"/>
        <w:rPr>
          <w:lang w:val="sk-SK"/>
        </w:rPr>
      </w:pPr>
      <w:r w:rsidRPr="0095346D">
        <w:rPr>
          <w:lang w:val="sk-SK"/>
        </w:rPr>
        <w:t xml:space="preserve">Počas pitvy troch zosnulých detí sa zistilo, že všetky zomreli na smrteľné bodné poranenia. Dvoch chlapcov (†2 a †11) a dievča (†13) našli mŕtvych v utorok 13. novembra zhruba o 13:00 miestneho času ich starí rodičia. Matka sa tam už v tom čase nenachádzala. Bolo voči nej začaté vyšetrovanie pre úmyselné spáchanie trojnásobnej vraždy. Pred vraždou pracovala ako učiteľka a jej okolie ju považovalo za depresívnu osobu. </w:t>
      </w:r>
    </w:p>
    <w:p w14:paraId="1160665C" w14:textId="77777777" w:rsidR="0095346D" w:rsidRPr="0095346D" w:rsidRDefault="0095346D" w:rsidP="0095346D">
      <w:pPr>
        <w:pStyle w:val="Dalodstavce"/>
        <w:rPr>
          <w:lang w:val="sk-SK"/>
        </w:rPr>
      </w:pPr>
      <w:r w:rsidRPr="0095346D">
        <w:rPr>
          <w:lang w:val="sk-SK"/>
        </w:rPr>
        <w:lastRenderedPageBreak/>
        <w:t xml:space="preserve">Počas dvoch dní pátralo po matke zhruba 60 policajtov, ktorým zo vzduchu pomáhala helikoptéra. Na miesto boli vyslaní aj potápači z Aix-les-Bains, Valence a Evian. V samotnom Taninges polícia v stredu 13. novembra opäť zablokovala prístup do slepej uličky, ktorá vedie k rozľahlej chate na úpätí hôr, kde rodina bývala. Dom, v ktorom sa tragédia odohrala, leží v tesnej blízkosti domu starých rodičov, ktorí sa doteraz nevedia spamätať z toho, čo v osudný deň videli. </w:t>
      </w:r>
    </w:p>
    <w:p w14:paraId="3A439144" w14:textId="77777777" w:rsidR="0095346D" w:rsidRPr="0095346D" w:rsidRDefault="0095346D" w:rsidP="0095346D">
      <w:pPr>
        <w:pStyle w:val="Dalodstavce"/>
        <w:rPr>
          <w:lang w:val="sk-SK"/>
        </w:rPr>
      </w:pPr>
      <w:r w:rsidRPr="0095346D">
        <w:rPr>
          <w:lang w:val="sk-SK"/>
        </w:rPr>
        <w:t>List na rozlúčku</w:t>
      </w:r>
    </w:p>
    <w:p w14:paraId="4D28C03C" w14:textId="14A1BA58" w:rsidR="0095346D" w:rsidRPr="0095346D" w:rsidRDefault="0095346D" w:rsidP="0095346D">
      <w:pPr>
        <w:pStyle w:val="Dalodstavce"/>
        <w:rPr>
          <w:lang w:val="sk-SK"/>
        </w:rPr>
      </w:pPr>
      <w:r w:rsidRPr="0095346D">
        <w:rPr>
          <w:lang w:val="sk-SK"/>
        </w:rPr>
        <w:t xml:space="preserve">Matka mala po sebe zanechať list, kde chcela vysvetliť svoje úmysly. Jej správanie pripomínalo už dlhšiu dobu miestami nepríčetnosť. Dlhé roky pritom učila deti v Samoëns v Haute-Savoie. Mala francúzske aj švajčiarske občianstvo, píse France Bleu. Rodičia detí sa na ňu viackrát sťažovali pre jej príliš "prísny" prístup. Matka však v máji 2024 podala sťažnosť, v ktorej sa opísala ako obeť šikany a požiadala o presun do Marnazu. Podľa viacerých zdrojov jej malo byť vyhovené. </w:t>
      </w:r>
    </w:p>
    <w:p w14:paraId="2F63922B" w14:textId="77777777" w:rsidR="0095346D" w:rsidRPr="0095346D" w:rsidRDefault="0095346D" w:rsidP="0095346D">
      <w:pPr>
        <w:pStyle w:val="Dalodstavce"/>
        <w:rPr>
          <w:lang w:val="sk-SK"/>
        </w:rPr>
      </w:pPr>
      <w:r w:rsidRPr="0095346D">
        <w:rPr>
          <w:lang w:val="sk-SK"/>
        </w:rPr>
        <w:t>Frédéric Bablon, riaditeľ akadémie v Haute-Savoie, rozhodne popiera akúkoľvek myšlienku prestupu z dôvodu disciplinárneho postihu a vyjadril sa nasledovne: "Nebola preložená automaticky. V skutočnosti ju niektorí rodičia študentov kritizovali. Z môjho pohľadu bola možno trochu náročná a od svojich študentov požadovala viac ako ostatní učitelia. Bola ale dobrou učiteľkou. Sama poprosila o prestup do Marnazu. Toto prebehlo bez problémov,"  tvrdí s tým, že škola voči nej nespustila ani žiadne disciplinárne konanie.</w:t>
      </w:r>
    </w:p>
    <w:p w14:paraId="1B1CC850" w14:textId="77777777" w:rsidR="00770DBC" w:rsidRPr="0095346D" w:rsidRDefault="00770DBC" w:rsidP="0095346D">
      <w:pPr>
        <w:pStyle w:val="Dalodstavce"/>
        <w:rPr>
          <w:lang w:val="sk-SK"/>
        </w:rPr>
      </w:pPr>
    </w:p>
    <w:p w14:paraId="402CAAFB" w14:textId="77777777" w:rsidR="0095346D" w:rsidRDefault="0095346D" w:rsidP="0095346D">
      <w:pPr>
        <w:pStyle w:val="Dalodstavce"/>
        <w:ind w:firstLine="0"/>
        <w:rPr>
          <w:b/>
          <w:bCs/>
          <w:lang w:val="sk-SK"/>
        </w:rPr>
      </w:pPr>
      <w:r w:rsidRPr="0095346D">
        <w:rPr>
          <w:b/>
          <w:bCs/>
          <w:lang w:val="sk-SK"/>
        </w:rPr>
        <w:t>9) DESIVÉ odhalenie: Matku (29) po domácom pôrode obvinili z VRAŽDY! Jej dieťa mohlo ešte žiť</w:t>
      </w:r>
    </w:p>
    <w:p w14:paraId="4BAE9F26" w14:textId="77777777" w:rsidR="0095346D" w:rsidRPr="0095346D" w:rsidRDefault="0095346D" w:rsidP="0095346D">
      <w:pPr>
        <w:pStyle w:val="Dalodstavce"/>
        <w:ind w:firstLine="0"/>
        <w:rPr>
          <w:b/>
          <w:bCs/>
          <w:lang w:val="sk-SK"/>
        </w:rPr>
      </w:pPr>
    </w:p>
    <w:p w14:paraId="0CA845EA" w14:textId="77777777" w:rsidR="0095346D" w:rsidRPr="0095346D" w:rsidRDefault="0095346D" w:rsidP="0095346D">
      <w:pPr>
        <w:pStyle w:val="Dalodstavce"/>
        <w:rPr>
          <w:lang w:val="sk-SK"/>
        </w:rPr>
      </w:pPr>
      <w:r w:rsidRPr="0095346D">
        <w:rPr>
          <w:lang w:val="sk-SK"/>
        </w:rPr>
        <w:t>DOBRUŠKA – V českej obci došlo k veľmi nebezpečnej situácii, keď v jednom z rodinných domov prebehol domáci pôrod. Dieťa sa údajne narodilo mŕtve, ale vyšetrovanie odhalilo strašnú skutočnosť. Mladá matka (29) putuje do väzby.</w:t>
      </w:r>
    </w:p>
    <w:p w14:paraId="2E8ED69C" w14:textId="77777777" w:rsidR="0095346D" w:rsidRPr="0095346D" w:rsidRDefault="0095346D" w:rsidP="0095346D">
      <w:pPr>
        <w:pStyle w:val="Dalodstavce"/>
        <w:rPr>
          <w:lang w:val="sk-SK"/>
        </w:rPr>
      </w:pPr>
      <w:r w:rsidRPr="0095346D">
        <w:rPr>
          <w:lang w:val="sk-SK"/>
        </w:rPr>
        <w:t xml:space="preserve">V obci Dobruška v okrese Rychnov nad Kněžnou v severnej časti Českej republiky bol počas víkendu vykonaný domáci pôrod. Spočiatku to vyzeralo tak, že všetko neprebehlo podľa predstáv. Pôrod s nešťastným koncom si vybrala sama matka. Dieťa ale bolo bezprostredne po pôrode ešte živé. </w:t>
      </w:r>
    </w:p>
    <w:p w14:paraId="38CBE5C8" w14:textId="77777777" w:rsidR="0095346D" w:rsidRPr="0095346D" w:rsidRDefault="0095346D" w:rsidP="0095346D">
      <w:pPr>
        <w:pStyle w:val="Dalodstavce"/>
        <w:rPr>
          <w:lang w:val="sk-SK"/>
        </w:rPr>
      </w:pPr>
      <w:r w:rsidRPr="0095346D">
        <w:rPr>
          <w:lang w:val="sk-SK"/>
        </w:rPr>
        <w:t>Zabila ho</w:t>
      </w:r>
    </w:p>
    <w:p w14:paraId="013AEB99" w14:textId="77777777" w:rsidR="0095346D" w:rsidRPr="0095346D" w:rsidRDefault="0095346D" w:rsidP="0095346D">
      <w:pPr>
        <w:pStyle w:val="Dalodstavce"/>
        <w:rPr>
          <w:lang w:val="sk-SK"/>
        </w:rPr>
      </w:pPr>
      <w:r w:rsidRPr="0095346D">
        <w:rPr>
          <w:lang w:val="sk-SK"/>
        </w:rPr>
        <w:t>Nemenovaná matka potrebovala po domácom pôrode okamžitú lekársku starostlivosť. Tú sa snažila vyhľadať v rýchnovskej nemocnici. Po príchode kriminalistov do jej domu sa už naskytol len pohľad na bezhybné telíčko novorodenca. Informuje o tom Policie České republiky. Experti mohli už len skonštatovať smrť.</w:t>
      </w:r>
    </w:p>
    <w:p w14:paraId="4C6CFA10" w14:textId="77777777" w:rsidR="0095346D" w:rsidRPr="0095346D" w:rsidRDefault="0095346D" w:rsidP="0095346D">
      <w:pPr>
        <w:pStyle w:val="Dalodstavce"/>
        <w:rPr>
          <w:lang w:val="sk-SK"/>
        </w:rPr>
      </w:pPr>
      <w:r w:rsidRPr="0095346D">
        <w:rPr>
          <w:lang w:val="sk-SK"/>
        </w:rPr>
        <w:t xml:space="preserve">Na prvý pohľad to vyzeralo, že dieťa domáci pôrod neprežilo. Ďalšie vyšetrovanie však odhalilo, že takýto scenár si vybrala sama matka. Túto strašnú skutočnosť odhalila pitva novorodenca. "Dieťa bolo po narodení životaschopné. Krátko na to ho ale matka usmrtila a ukryla," uviedli kriminalisti. </w:t>
      </w:r>
    </w:p>
    <w:p w14:paraId="0BC21B79" w14:textId="77777777" w:rsidR="0095346D" w:rsidRPr="0095346D" w:rsidRDefault="0095346D" w:rsidP="0095346D">
      <w:pPr>
        <w:pStyle w:val="Dalodstavce"/>
        <w:rPr>
          <w:lang w:val="sk-SK"/>
        </w:rPr>
      </w:pPr>
      <w:r w:rsidRPr="0095346D">
        <w:rPr>
          <w:lang w:val="sk-SK"/>
        </w:rPr>
        <w:lastRenderedPageBreak/>
        <w:t xml:space="preserve">Policajti ČR obvinili matku z vraždy a žiadajú pre ňu väzbu. "Svoje tehotenstvo tajila ako pred rodinou, okolím, tak aj pred lekármi. Bola obvinená zo zvlášť závažného zločinu vraždy a hrozí jej trest odňatia slobody na 15 až 20 rokov, prípadne výnimočný trest," povedala hovorkyňa krajskej polície Iva Kormošová. </w:t>
      </w:r>
    </w:p>
    <w:p w14:paraId="30A49FDD" w14:textId="0DB6BC38" w:rsidR="0095346D" w:rsidRPr="0095346D" w:rsidRDefault="0095346D" w:rsidP="0095346D">
      <w:pPr>
        <w:pStyle w:val="Dalodstavce"/>
        <w:rPr>
          <w:lang w:val="sk-SK"/>
        </w:rPr>
      </w:pPr>
      <w:r w:rsidRPr="0095346D">
        <w:rPr>
          <w:lang w:val="sk-SK"/>
        </w:rPr>
        <w:t xml:space="preserve">Vyšetrovatelia našli telo novorodenca v sobotu druhého novembra v rodinnom dome. Na možný domáci pôrod ich upozornil personál rýchnovskej nemocnice, ktorý prijal ženu v ten </w:t>
      </w:r>
      <w:r w:rsidR="00593A23" w:rsidRPr="0095346D">
        <w:rPr>
          <w:lang w:val="sk-SK"/>
        </w:rPr>
        <w:t>deň</w:t>
      </w:r>
      <w:r w:rsidRPr="0095346D">
        <w:rPr>
          <w:lang w:val="sk-SK"/>
        </w:rPr>
        <w:t xml:space="preserve"> ráno vo vážnom zdravotnom stave. Lekári sa obávali o život novorodenca. "Po nahlásení sme ihneď zahájili pátraciu akciu v dome rodičky a bezprostrednom okolí obce Dobruška," uviedla česká polícia. </w:t>
      </w:r>
    </w:p>
    <w:p w14:paraId="3695AFE3" w14:textId="77777777" w:rsidR="0095346D" w:rsidRPr="0095346D" w:rsidRDefault="0095346D" w:rsidP="0095346D">
      <w:pPr>
        <w:pStyle w:val="Dalodstavce"/>
        <w:rPr>
          <w:lang w:val="sk-SK"/>
        </w:rPr>
      </w:pPr>
      <w:r w:rsidRPr="0095346D">
        <w:rPr>
          <w:lang w:val="sk-SK"/>
        </w:rPr>
        <w:t>Pátracia akcia</w:t>
      </w:r>
    </w:p>
    <w:p w14:paraId="27895FB3" w14:textId="77777777" w:rsidR="0095346D" w:rsidRPr="0095346D" w:rsidRDefault="0095346D" w:rsidP="0095346D">
      <w:pPr>
        <w:pStyle w:val="Dalodstavce"/>
        <w:rPr>
          <w:lang w:val="sk-SK"/>
        </w:rPr>
      </w:pPr>
      <w:r w:rsidRPr="0095346D">
        <w:rPr>
          <w:lang w:val="sk-SK"/>
        </w:rPr>
        <w:t xml:space="preserve">Do pátrania sa zapojilo vyše 30 policajtov, vrátane psovodov. Podpora prišla aj z radov mestskej polície a pátracieho tímu Stopa. Po niekoľkých hodinách našli v dome rodičky ukrytého mŕtveho novorodenca. Pri akcii vypátrali aj tridsaťročného muža, ktorý sa od vlaňajšieho decembra vyhýbal nástupu do väzenia. Má ísť o partnera rodičky. </w:t>
      </w:r>
    </w:p>
    <w:p w14:paraId="5C290D66" w14:textId="77777777" w:rsidR="0095346D" w:rsidRPr="0095346D" w:rsidRDefault="0095346D" w:rsidP="0095346D">
      <w:pPr>
        <w:pStyle w:val="Dalodstavce"/>
        <w:rPr>
          <w:lang w:val="sk-SK"/>
        </w:rPr>
      </w:pPr>
      <w:r w:rsidRPr="0095346D">
        <w:rPr>
          <w:lang w:val="sk-SK"/>
        </w:rPr>
        <w:t xml:space="preserve">Susedia sa k prípadu vyjadrili, že matka rodička z Dobrušky je rómskej národnosti. Stretávali ju, keď bola ešte tehotná. Dokonca ju videli aj s dieťaťom. "Von ale veľmi nechodila," prezradili. </w:t>
      </w:r>
    </w:p>
    <w:p w14:paraId="5DB928C8" w14:textId="77777777" w:rsidR="00770DBC" w:rsidRPr="0095346D" w:rsidRDefault="00770DBC" w:rsidP="0095346D">
      <w:pPr>
        <w:pStyle w:val="Dalodstavce"/>
        <w:rPr>
          <w:lang w:val="sk-SK"/>
        </w:rPr>
      </w:pPr>
    </w:p>
    <w:p w14:paraId="3F3A7DAA" w14:textId="77777777" w:rsidR="0095346D" w:rsidRDefault="0095346D" w:rsidP="0095346D">
      <w:pPr>
        <w:pStyle w:val="Dalodstavce"/>
        <w:ind w:firstLine="0"/>
        <w:rPr>
          <w:b/>
          <w:bCs/>
          <w:lang w:val="sk-SK"/>
        </w:rPr>
      </w:pPr>
      <w:r w:rsidRPr="0095346D">
        <w:rPr>
          <w:b/>
          <w:bCs/>
          <w:lang w:val="sk-SK"/>
        </w:rPr>
        <w:t>10) Tragická smrť Alexandra (†6) delí ľudí na dva tábory: V centre stojí matka VRAHYŇA! Druhí ju obhajujú</w:t>
      </w:r>
    </w:p>
    <w:p w14:paraId="6664E6AF" w14:textId="77777777" w:rsidR="0095346D" w:rsidRPr="0095346D" w:rsidRDefault="0095346D" w:rsidP="0095346D">
      <w:pPr>
        <w:pStyle w:val="Dalodstavce"/>
        <w:ind w:firstLine="0"/>
        <w:rPr>
          <w:b/>
          <w:bCs/>
          <w:lang w:val="sk-SK"/>
        </w:rPr>
      </w:pPr>
    </w:p>
    <w:p w14:paraId="41F3B734" w14:textId="77777777" w:rsidR="0095346D" w:rsidRPr="0095346D" w:rsidRDefault="0095346D" w:rsidP="0095346D">
      <w:pPr>
        <w:pStyle w:val="Dalodstavce"/>
        <w:rPr>
          <w:lang w:val="sk-SK"/>
        </w:rPr>
      </w:pPr>
      <w:r w:rsidRPr="0095346D">
        <w:rPr>
          <w:lang w:val="sk-SK"/>
        </w:rPr>
        <w:t>SWANSEE – Minulý týždeň otriasol britským mestom incident o smrti chlapca (6) a pokuse o vraždu jeho otca (62). V oboch prípadoch malo ísť o útočníčku matku a manželku v jednej osobe. Miestni obyvatelia zostali v šoku. Dokonca sa rozdelili na dva tábory. Jeden považuje matku za vrahyňu, druhá skupina za ňou stojí a nemyslí si, že stojí za smrťou vlastného syna.</w:t>
      </w:r>
    </w:p>
    <w:p w14:paraId="3DC82008" w14:textId="77777777" w:rsidR="0095346D" w:rsidRPr="0095346D" w:rsidRDefault="0095346D" w:rsidP="0095346D">
      <w:pPr>
        <w:pStyle w:val="Dalodstavce"/>
        <w:rPr>
          <w:lang w:val="sk-SK"/>
        </w:rPr>
      </w:pPr>
      <w:r w:rsidRPr="0095346D">
        <w:rPr>
          <w:lang w:val="sk-SK"/>
        </w:rPr>
        <w:t xml:space="preserve">Vo štvrtok dňa 29. augusta našli privolaní policajti v rodinnom dome vo Swansee (Wales) telo chlapca Alexandra Zurawského (6). V rámci vyšetrovania bola z vraždy obvinená Poľka Karolina Z. (41), ktorá v deň incidentu mala zaútočiť aj na vlastného muža (67). Píše o tom poľský Onet.  </w:t>
      </w:r>
    </w:p>
    <w:p w14:paraId="41819A17" w14:textId="77777777" w:rsidR="0095346D" w:rsidRPr="0095346D" w:rsidRDefault="0095346D" w:rsidP="0095346D">
      <w:pPr>
        <w:pStyle w:val="Dalodstavce"/>
        <w:rPr>
          <w:lang w:val="sk-SK"/>
        </w:rPr>
      </w:pPr>
      <w:r w:rsidRPr="0095346D">
        <w:rPr>
          <w:lang w:val="sk-SK"/>
        </w:rPr>
        <w:t xml:space="preserve">Polícia nechcela v doterajšom priebehu upresniť vzťahy medzi obvinenou, manželom a ich zosnulým synom. Ako však uviedla, po zadržaní matky Karolíny už ďalších podozrivých nehľadá. Z príspevkov Karolíny Z. na sociálnych sieťach sa zdá, že Alexander bol jej synom. Podľa susedov sa mali presťahovať do rodinného domu v Swansee len pred rokom.  </w:t>
      </w:r>
    </w:p>
    <w:p w14:paraId="24012D43" w14:textId="77777777" w:rsidR="0095346D" w:rsidRPr="0095346D" w:rsidRDefault="0095346D" w:rsidP="0095346D">
      <w:pPr>
        <w:pStyle w:val="Dalodstavce"/>
        <w:rPr>
          <w:lang w:val="sk-SK"/>
        </w:rPr>
      </w:pPr>
      <w:r w:rsidRPr="0095346D">
        <w:rPr>
          <w:lang w:val="sk-SK"/>
        </w:rPr>
        <w:t xml:space="preserve">Rozdielne názory miestnej komunity </w:t>
      </w:r>
    </w:p>
    <w:p w14:paraId="5C323310" w14:textId="77777777" w:rsidR="0095346D" w:rsidRPr="0095346D" w:rsidRDefault="0095346D" w:rsidP="0095346D">
      <w:pPr>
        <w:pStyle w:val="Dalodstavce"/>
        <w:rPr>
          <w:lang w:val="sk-SK"/>
        </w:rPr>
      </w:pPr>
      <w:r w:rsidRPr="0095346D">
        <w:rPr>
          <w:lang w:val="sk-SK"/>
        </w:rPr>
        <w:t xml:space="preserve">Miestna komunita je z tohto incidentu doslova šokovaná. Na sociálnych sieťach sa obyvatelia Swansee rozdelili na dva tábory. Jedna skupina opisuje obvinenú Karolinu Z. ako vrahyňu. "Dúfam, že hniješ v pekle!" "Vo väzení sa už o teba postarajú!" "Ty </w:t>
      </w:r>
      <w:r w:rsidRPr="0095346D">
        <w:rPr>
          <w:lang w:val="sk-SK"/>
        </w:rPr>
        <w:lastRenderedPageBreak/>
        <w:t xml:space="preserve">potvora!" "Ako si mohla zabiť vlastné dieťa?" Takýchto komentárov pribúda čoraz viac v poslednom príspevku na oficiálnom facebookovom profile obvinenej Karolíny Z. </w:t>
      </w:r>
    </w:p>
    <w:p w14:paraId="0CDDD0D8" w14:textId="77777777" w:rsidR="0095346D" w:rsidRPr="0095346D" w:rsidRDefault="0095346D" w:rsidP="0095346D">
      <w:pPr>
        <w:pStyle w:val="Dalodstavce"/>
        <w:rPr>
          <w:lang w:val="sk-SK"/>
        </w:rPr>
      </w:pPr>
      <w:r w:rsidRPr="0095346D">
        <w:rPr>
          <w:lang w:val="sk-SK"/>
        </w:rPr>
        <w:t xml:space="preserve">Druhí sa jej zastávajú. Neveria tvrdeniu, že matka zabila vlastného syna. Najmä po tom, čo všetko si s Alexandrom vytrpela. Chlapec bol totiž ťažko chorý. "Je ľahké niekoho súdiť a oslovovať ho nadávkami...Neobhajujem Karolínu, takýto čin je neospravedlniteľný, ale vedeli ste vôbec, vy, čo tu komentujete, čím si toto dievča prešlo za posledné obdobie?" </w:t>
      </w:r>
    </w:p>
    <w:p w14:paraId="34A1B4C1" w14:textId="77777777" w:rsidR="0095346D" w:rsidRPr="0095346D" w:rsidRDefault="0095346D" w:rsidP="0095346D">
      <w:pPr>
        <w:pStyle w:val="Dalodstavce"/>
        <w:rPr>
          <w:lang w:val="sk-SK"/>
        </w:rPr>
      </w:pPr>
      <w:r w:rsidRPr="0095346D">
        <w:rPr>
          <w:lang w:val="sk-SK"/>
        </w:rPr>
        <w:t xml:space="preserve">Ťažko chorý Alexander </w:t>
      </w:r>
    </w:p>
    <w:p w14:paraId="3AA01220" w14:textId="77777777" w:rsidR="0095346D" w:rsidRPr="0095346D" w:rsidRDefault="0095346D" w:rsidP="0095346D">
      <w:pPr>
        <w:pStyle w:val="Dalodstavce"/>
        <w:rPr>
          <w:lang w:val="sk-SK"/>
        </w:rPr>
      </w:pPr>
      <w:r w:rsidRPr="0095346D">
        <w:rPr>
          <w:lang w:val="sk-SK"/>
        </w:rPr>
        <w:t xml:space="preserve">Ako ďalej znelo z komentu, neznáma osoba ju dobre poznala a obdivovala Karolininu trpezlivosť počas starostlivosti o chorého syna. "Milovala ho viac ako čokoľvek iné. Nemôžem uveriť tomu, že ho zabila. Teraz po obvinení ju ľutujem ešte viac," písalo sa v príspevku. </w:t>
      </w:r>
    </w:p>
    <w:p w14:paraId="29E43071" w14:textId="77777777" w:rsidR="0095346D" w:rsidRPr="0095346D" w:rsidRDefault="0095346D" w:rsidP="0095346D">
      <w:pPr>
        <w:pStyle w:val="Dalodstavce"/>
        <w:rPr>
          <w:lang w:val="sk-SK"/>
        </w:rPr>
      </w:pPr>
      <w:r w:rsidRPr="0095346D">
        <w:rPr>
          <w:lang w:val="sk-SK"/>
        </w:rPr>
        <w:t xml:space="preserve">Alexander musel v poslednom období pred smrťou absolvovať časté kontroly v nemocniciach. Ľudia, ktorí poznali jeho matku, píšu o častej transfúzii a 24-hodinovej opatere. Bojovali takto spolu tri roky. Pre tieto dôvody im nedáva zmysel, že Karolína takto radikálne ukončila jeho život.  </w:t>
      </w:r>
    </w:p>
    <w:p w14:paraId="32231839" w14:textId="77777777" w:rsidR="0095346D" w:rsidRDefault="0095346D" w:rsidP="0095346D">
      <w:pPr>
        <w:pStyle w:val="Dalodstavce"/>
        <w:rPr>
          <w:lang w:val="sk-SK"/>
        </w:rPr>
      </w:pPr>
      <w:r w:rsidRPr="0095346D">
        <w:rPr>
          <w:lang w:val="sk-SK"/>
        </w:rPr>
        <w:t>"Treba to nechať na orgány činné v trestnom konaní. Možno sa u nich doma stalo niečo, o čom vôbec netušíme. Nič neospravedlňuje vraždu chorého chlapca, pokiaľ to teda skutočne bola vražda, ale nesúďme pokiaľ sa neobjavia dôkazy," písalo sa v ďalšom komentári.</w:t>
      </w:r>
    </w:p>
    <w:p w14:paraId="1C57310F" w14:textId="77777777" w:rsidR="00770DBC" w:rsidRPr="0095346D" w:rsidRDefault="00770DBC" w:rsidP="0095346D">
      <w:pPr>
        <w:pStyle w:val="Dalodstavce"/>
        <w:rPr>
          <w:lang w:val="sk-SK"/>
        </w:rPr>
      </w:pPr>
    </w:p>
    <w:p w14:paraId="5F8AAFF4" w14:textId="77777777" w:rsidR="0095346D" w:rsidRDefault="0095346D" w:rsidP="0095346D">
      <w:pPr>
        <w:pStyle w:val="Dalodstavce"/>
        <w:ind w:firstLine="0"/>
        <w:rPr>
          <w:b/>
          <w:bCs/>
          <w:lang w:val="sk-SK"/>
        </w:rPr>
      </w:pPr>
      <w:r w:rsidRPr="0095346D">
        <w:rPr>
          <w:b/>
          <w:bCs/>
          <w:lang w:val="sk-SK"/>
        </w:rPr>
        <w:t>11) Obrovská tragédia! V dome našli dve mŕtve deti: Mrazivé pozadie prípadu, matka vraj zahrala divadlo</w:t>
      </w:r>
    </w:p>
    <w:p w14:paraId="4A72133F" w14:textId="77777777" w:rsidR="0095346D" w:rsidRPr="0095346D" w:rsidRDefault="0095346D" w:rsidP="0095346D">
      <w:pPr>
        <w:pStyle w:val="Dalodstavce"/>
        <w:ind w:firstLine="0"/>
        <w:rPr>
          <w:b/>
          <w:bCs/>
          <w:lang w:val="sk-SK"/>
        </w:rPr>
      </w:pPr>
    </w:p>
    <w:p w14:paraId="668D1CDF" w14:textId="77777777" w:rsidR="0095346D" w:rsidRPr="0095346D" w:rsidRDefault="0095346D" w:rsidP="0095346D">
      <w:pPr>
        <w:pStyle w:val="Dalodstavce"/>
        <w:rPr>
          <w:lang w:val="sk-SK"/>
        </w:rPr>
      </w:pPr>
      <w:r w:rsidRPr="0095346D">
        <w:rPr>
          <w:lang w:val="sk-SK"/>
        </w:rPr>
        <w:t>COLORADO SPRINGS - Kimberlee Singlerovú (35) vyšetrujú v USA pre podozrenie z vraždy. Podľa polície predstierala vlámanie, aby zabila svoje deti. Teraz ju chytili vo Veľkej Británii.</w:t>
      </w:r>
    </w:p>
    <w:p w14:paraId="4E99932B" w14:textId="77777777" w:rsidR="0095346D" w:rsidRPr="0095346D" w:rsidRDefault="0095346D" w:rsidP="0095346D">
      <w:pPr>
        <w:pStyle w:val="Dalodstavce"/>
        <w:rPr>
          <w:lang w:val="sk-SK"/>
        </w:rPr>
      </w:pPr>
      <w:r w:rsidRPr="0095346D">
        <w:rPr>
          <w:lang w:val="sk-SK"/>
        </w:rPr>
        <w:t>Matka Kimberlee Singlerová z amerického Colorada, hľadaná v súvislosti so smrťou dvoch svojich detí a zranením tretieho dieťaťa, bola zatknutá vo Veľkej Británii. K zatknutiu podľa polície v Colorado Springs došlo v sobotu. Singlerová sa ukrývala v hoteli v Kensingtone v Londýne. V pondelok sa objavila na súde Westminster Magistrates' Court. Pôvodne neboli uvedené žiadne ďalšie podrobnosti. Polícia však uviedla, že spolupracuje s viacerými orgánmi činnými v trestnom konaní. Americký súdny systém žiada Singlerovej vydanie.</w:t>
      </w:r>
    </w:p>
    <w:p w14:paraId="74AFB1A2" w14:textId="77777777" w:rsidR="0095346D" w:rsidRPr="0095346D" w:rsidRDefault="0095346D" w:rsidP="0095346D">
      <w:pPr>
        <w:pStyle w:val="Dalodstavce"/>
        <w:rPr>
          <w:lang w:val="sk-SK"/>
        </w:rPr>
      </w:pPr>
      <w:r w:rsidRPr="0095346D">
        <w:rPr>
          <w:lang w:val="sk-SK"/>
        </w:rPr>
        <w:t>Deväťročnú dcéru Kimberlee Singlerovej Eliannu a 7-ročného syna Adena našli 19. decembra mŕtvych policajti, ktorých privolali do rodinného domu pre údajné vlámanie. No počas vyšetrovania bola táto hypotéza podľa polície čoraz nepravdepodobnejšia. Matka pôvodne spolupracovala s políciou, ale potom počas vyšetrovania zmizla, uviedol hovorca polície v Colorado Springs Ira Cronin.</w:t>
      </w:r>
    </w:p>
    <w:p w14:paraId="133E8BF7" w14:textId="77777777" w:rsidR="0095346D" w:rsidRPr="0095346D" w:rsidRDefault="0095346D" w:rsidP="0095346D">
      <w:pPr>
        <w:pStyle w:val="Dalodstavce"/>
        <w:rPr>
          <w:lang w:val="sk-SK"/>
        </w:rPr>
      </w:pPr>
      <w:r w:rsidRPr="0095346D">
        <w:rPr>
          <w:lang w:val="sk-SK"/>
        </w:rPr>
        <w:lastRenderedPageBreak/>
        <w:t>Po tom, čo bol minulý utorok vydaný zatykač za vraždu a pokus o vraždu, Singlerovú sa už nepodarilo nájsť. Podozrivá nebola sledovaná. Naposledy ju videli v Colorado Springs 23. decembra, povedal Cronin. Či má obvinená obhajcu, nevie.</w:t>
      </w:r>
    </w:p>
    <w:p w14:paraId="618C3CCC" w14:textId="77777777" w:rsidR="0095346D" w:rsidRPr="0095346D" w:rsidRDefault="0095346D" w:rsidP="0095346D">
      <w:pPr>
        <w:pStyle w:val="Dalodstavce"/>
        <w:rPr>
          <w:lang w:val="sk-SK"/>
        </w:rPr>
      </w:pPr>
      <w:r w:rsidRPr="0095346D">
        <w:rPr>
          <w:lang w:val="sk-SK"/>
        </w:rPr>
        <w:t>Matka a otec boli v spore o opatrovníctvo</w:t>
      </w:r>
    </w:p>
    <w:p w14:paraId="5C05558B" w14:textId="77777777" w:rsidR="0095346D" w:rsidRPr="0095346D" w:rsidRDefault="0095346D" w:rsidP="0095346D">
      <w:pPr>
        <w:pStyle w:val="Dalodstavce"/>
        <w:rPr>
          <w:lang w:val="sk-SK"/>
        </w:rPr>
      </w:pPr>
      <w:r w:rsidRPr="0095346D">
        <w:rPr>
          <w:lang w:val="sk-SK"/>
        </w:rPr>
        <w:t>Keď polícajti prvýkrát prišli do domu ženy, Singlerovú našli s ľahkými zraneniami, ako aj mŕtve telá dvoch detí a ďalšiu jedenásťročnú dcéru so zraneniami. Pôvodne sa s podozrivou zaobchádzalo ako s obeťou vlámania, povedal Cronin. Zranené dievča previezli do nemocnice a po niekoľkých dňoch prepustili. Zotavuje sa z toho, čo sa stalo v Colorado Springs, povedal Cronin.</w:t>
      </w:r>
    </w:p>
    <w:p w14:paraId="53AFA3DD" w14:textId="77777777" w:rsidR="0095346D" w:rsidRPr="0095346D" w:rsidRDefault="0095346D" w:rsidP="0095346D">
      <w:pPr>
        <w:pStyle w:val="Dalodstavce"/>
        <w:rPr>
          <w:lang w:val="sk-SK"/>
        </w:rPr>
      </w:pPr>
      <w:r w:rsidRPr="0095346D">
        <w:rPr>
          <w:lang w:val="sk-SK"/>
        </w:rPr>
        <w:t>V čase úmrtia detí podľa súdnych dokumentov prebiehal medzi podozrivou a jej bývalým manželom súdny spor o starostlivosť o deti a ďalšie záležitosti. Krátko pred smrťou detí zistila, že polícia pátra na popud otca po deťoch po tom, čo mu ich podľa dohody neodovzdala.</w:t>
      </w:r>
    </w:p>
    <w:p w14:paraId="2645E063" w14:textId="77777777" w:rsidR="0095346D" w:rsidRPr="0095346D" w:rsidRDefault="0095346D" w:rsidP="00770DBC">
      <w:pPr>
        <w:pStyle w:val="Dalodstavce"/>
        <w:ind w:firstLine="0"/>
        <w:rPr>
          <w:lang w:val="sk-SK"/>
        </w:rPr>
      </w:pPr>
    </w:p>
    <w:p w14:paraId="54260FD6" w14:textId="77777777" w:rsidR="0095346D" w:rsidRDefault="0095346D" w:rsidP="0095346D">
      <w:pPr>
        <w:pStyle w:val="Dalodstavce"/>
        <w:ind w:firstLine="0"/>
        <w:rPr>
          <w:b/>
          <w:bCs/>
          <w:lang w:val="sk-SK"/>
        </w:rPr>
      </w:pPr>
      <w:r w:rsidRPr="0095346D">
        <w:rPr>
          <w:b/>
          <w:bCs/>
          <w:lang w:val="sk-SK"/>
        </w:rPr>
        <w:t>12) Desivé DETAILY tragédie z Veľkého Lomu: Viktória udusila dieťatko a potom si siahla na život kvôli tomuto mužovi!</w:t>
      </w:r>
    </w:p>
    <w:p w14:paraId="119F2E6A" w14:textId="77777777" w:rsidR="0095346D" w:rsidRPr="0095346D" w:rsidRDefault="0095346D" w:rsidP="0095346D">
      <w:pPr>
        <w:pStyle w:val="Dalodstavce"/>
        <w:ind w:firstLine="0"/>
        <w:rPr>
          <w:b/>
          <w:bCs/>
          <w:lang w:val="sk-SK"/>
        </w:rPr>
      </w:pPr>
    </w:p>
    <w:p w14:paraId="533A7103" w14:textId="77777777" w:rsidR="0095346D" w:rsidRPr="0095346D" w:rsidRDefault="0095346D" w:rsidP="0095346D">
      <w:pPr>
        <w:pStyle w:val="Dalodstavce"/>
        <w:rPr>
          <w:lang w:val="sk-SK"/>
        </w:rPr>
      </w:pPr>
      <w:r w:rsidRPr="0095346D">
        <w:rPr>
          <w:lang w:val="sk-SK"/>
        </w:rPr>
        <w:t>VEĽKÝ LOM - Len niekoľko hodín po desivej tragédii, ktorá v stredu zasiahla celé Slovensko, sa už poznajú bližšie detaily. Krátko večer totiž verejnosť obletela správa, že v dome vo Veľkom Lome prišla o život matka a aj jej malé dieťatko. Ukazuje sa, že si siahla na život kvôli tomuto mužovi!</w:t>
      </w:r>
    </w:p>
    <w:p w14:paraId="040E6BFE" w14:textId="77777777" w:rsidR="0095346D" w:rsidRPr="0095346D" w:rsidRDefault="0095346D" w:rsidP="0095346D">
      <w:pPr>
        <w:pStyle w:val="Dalodstavce"/>
        <w:rPr>
          <w:lang w:val="sk-SK"/>
        </w:rPr>
      </w:pPr>
      <w:r w:rsidRPr="0095346D">
        <w:rPr>
          <w:lang w:val="sk-SK"/>
        </w:rPr>
        <w:t>Podrobnosti o prípade poskytol portál TVnoviny.sk. Rodinná tragédia sa spája s Viktóriou, ktorá sa evidentne nevedela zmieriť s večným odchodom svojho druha z tohto sveta. Rozhodla sa preto konať radikálne, no už skôr tu boli desivé náznaky na internete.</w:t>
      </w:r>
    </w:p>
    <w:p w14:paraId="385191F7" w14:textId="77777777" w:rsidR="0095346D" w:rsidRPr="0095346D" w:rsidRDefault="0095346D" w:rsidP="0095346D">
      <w:pPr>
        <w:pStyle w:val="Dalodstavce"/>
        <w:rPr>
          <w:lang w:val="sk-SK"/>
        </w:rPr>
      </w:pPr>
      <w:r w:rsidRPr="0095346D">
        <w:rPr>
          <w:lang w:val="sk-SK"/>
        </w:rPr>
        <w:t>Svoj život ukončila v stodole, len pár minút po tom, ako zabila vlastnú dcérku Emmu</w:t>
      </w:r>
    </w:p>
    <w:p w14:paraId="2C598E64" w14:textId="77777777" w:rsidR="0095346D" w:rsidRPr="0095346D" w:rsidRDefault="0095346D" w:rsidP="0095346D">
      <w:pPr>
        <w:pStyle w:val="Dalodstavce"/>
        <w:rPr>
          <w:lang w:val="sk-SK"/>
        </w:rPr>
      </w:pPr>
      <w:r w:rsidRPr="0095346D">
        <w:rPr>
          <w:lang w:val="sk-SK"/>
        </w:rPr>
        <w:t>Viktória sa rozhodla svoju malú dcérku Emmu udusiť. Po tomto hroznom čine sa odhodlala odísť do stodoly, kde sa podľa všetkého obesila. Je pritom zvláštne, že jej už nebohý druh Radoslav odišiel z tohto sveta tiež vlastnou rukou. Bolo to len na jar. Viktória vraj ťažko niesla odchod Radoslava.</w:t>
      </w:r>
    </w:p>
    <w:p w14:paraId="02B86E1F" w14:textId="77777777" w:rsidR="0095346D" w:rsidRPr="0095346D" w:rsidRDefault="0095346D" w:rsidP="0095346D">
      <w:pPr>
        <w:pStyle w:val="Dalodstavce"/>
        <w:rPr>
          <w:lang w:val="sk-SK"/>
        </w:rPr>
      </w:pPr>
      <w:r w:rsidRPr="0095346D">
        <w:rPr>
          <w:lang w:val="sk-SK"/>
        </w:rPr>
        <w:t>Mráz behá po chrbte aj po jednom z jej posledných statusov, ktorý zverejnila 1. novembra večer. "Vieš, ako sa spieva tá pesnička ešte 22 dní, ktorú si zvykol spomínať... Áno, dní, ale počet si nechám pre seba...ale nebude to už dlho...tik tak," písalo sa na Viktoriinom účte.</w:t>
      </w:r>
    </w:p>
    <w:p w14:paraId="78653BED" w14:textId="77777777" w:rsidR="0095346D" w:rsidRPr="0095346D" w:rsidRDefault="0095346D" w:rsidP="0095346D">
      <w:pPr>
        <w:pStyle w:val="Dalodstavce"/>
        <w:rPr>
          <w:lang w:val="sk-SK"/>
        </w:rPr>
      </w:pPr>
      <w:r w:rsidRPr="0095346D">
        <w:rPr>
          <w:lang w:val="sk-SK"/>
        </w:rPr>
        <w:t>"Ja som vyšiel vonku z bytovky a videl som už policajtov, sanitky tu. Už mi dotyční z dediny vraveli, čo sa stalo. Asi sa ona obesila a dcérke dáky sáčok na hlavu natiahla. Mám to len z počutia, že aj ona dáke lieky brala," povedal televízii svedok, pričom ani ďalší obyvatelia rodinu nepovažovali za konfliktnú.</w:t>
      </w:r>
    </w:p>
    <w:p w14:paraId="797A2CB6" w14:textId="77777777" w:rsidR="0095346D" w:rsidRPr="0095346D" w:rsidRDefault="0095346D" w:rsidP="0095346D">
      <w:pPr>
        <w:pStyle w:val="Dalodstavce"/>
        <w:rPr>
          <w:lang w:val="sk-SK"/>
        </w:rPr>
      </w:pPr>
    </w:p>
    <w:p w14:paraId="5F1242B1" w14:textId="77777777" w:rsidR="0095346D" w:rsidRDefault="0095346D" w:rsidP="0095346D">
      <w:pPr>
        <w:pStyle w:val="Dalodstavce"/>
        <w:ind w:firstLine="0"/>
        <w:rPr>
          <w:b/>
          <w:bCs/>
          <w:lang w:val="sk-SK"/>
        </w:rPr>
      </w:pPr>
      <w:r w:rsidRPr="0095346D">
        <w:rPr>
          <w:b/>
          <w:bCs/>
          <w:lang w:val="sk-SK"/>
        </w:rPr>
        <w:lastRenderedPageBreak/>
        <w:t>13) Beštiálna matka spáchala dvojnásobnú vraždu: Chladnokrvne zastrelila dve svoje dcéry, teraz si vypočula trest</w:t>
      </w:r>
    </w:p>
    <w:p w14:paraId="39B9F315" w14:textId="77777777" w:rsidR="0095346D" w:rsidRPr="0095346D" w:rsidRDefault="0095346D" w:rsidP="0095346D">
      <w:pPr>
        <w:pStyle w:val="Dalodstavce"/>
        <w:ind w:firstLine="0"/>
        <w:rPr>
          <w:b/>
          <w:bCs/>
          <w:lang w:val="sk-SK"/>
        </w:rPr>
      </w:pPr>
    </w:p>
    <w:p w14:paraId="5A9574D0" w14:textId="77777777" w:rsidR="0095346D" w:rsidRPr="0095346D" w:rsidRDefault="0095346D" w:rsidP="0095346D">
      <w:pPr>
        <w:pStyle w:val="Dalodstavce"/>
        <w:rPr>
          <w:lang w:val="sk-SK"/>
        </w:rPr>
      </w:pPr>
      <w:r w:rsidRPr="0095346D">
        <w:rPr>
          <w:lang w:val="sk-SK"/>
        </w:rPr>
        <w:t>RICHMOND - Pred piatimi rokmi Veronica Youngbloodová (38) niekoľkými výstrelmi zabila svoje dve dcéry. Teraz ju odsúdili. Dostala 78 rokov väzenia. Youngbloodovú uznali vinnou z dvoch vrážd prvého stupňa.</w:t>
      </w:r>
    </w:p>
    <w:p w14:paraId="32AF3AB6" w14:textId="77777777" w:rsidR="0095346D" w:rsidRPr="0095346D" w:rsidRDefault="0095346D" w:rsidP="0095346D">
      <w:pPr>
        <w:pStyle w:val="Dalodstavce"/>
        <w:rPr>
          <w:lang w:val="sk-SK"/>
        </w:rPr>
      </w:pPr>
      <w:r w:rsidRPr="0095346D">
        <w:rPr>
          <w:lang w:val="sk-SK"/>
        </w:rPr>
        <w:t>Bývalá prostitútka zastrelila svoje dcéry Sharon Castrovú (†15) a Brooklynn Youngbloodovú (†5) v ich posteliach v auguste 2018 v obci McLean vo Virgínii. Predtým dala dievčatám gumené medvedíky, ktoré boli prešpikované spánkovým hormónom melatonínom, píše washingtonpost.com.</w:t>
      </w:r>
    </w:p>
    <w:p w14:paraId="076C2838" w14:textId="77777777" w:rsidR="0095346D" w:rsidRPr="0095346D" w:rsidRDefault="0095346D" w:rsidP="0095346D">
      <w:pPr>
        <w:pStyle w:val="Dalodstavce"/>
        <w:rPr>
          <w:lang w:val="sk-SK"/>
        </w:rPr>
      </w:pPr>
      <w:r w:rsidRPr="0095346D">
        <w:rPr>
          <w:lang w:val="sk-SK"/>
        </w:rPr>
        <w:t>Päťročná Brooklynn zomrela na mieste činu po tom, čo ju Youngbloodová raz strelila do hlavy a 15-ročná Sharon bola zasiahnutá raz do chrbta a raz do hrudníka. Tínedžerke sa ešte podarilo zavolať na núdzovú linku. V telefonáte v panike povedala, že potrebuje pomoc – a že jej matka strieľala na ňu aj jej sestru. Sharon neskôr zomrela v nemocnici.</w:t>
      </w:r>
    </w:p>
    <w:p w14:paraId="5B4FA67D" w14:textId="77777777" w:rsidR="0095346D" w:rsidRPr="0095346D" w:rsidRDefault="0095346D" w:rsidP="0095346D">
      <w:pPr>
        <w:pStyle w:val="Dalodstavce"/>
        <w:rPr>
          <w:lang w:val="sk-SK"/>
        </w:rPr>
      </w:pPr>
      <w:r w:rsidRPr="0095346D">
        <w:rPr>
          <w:lang w:val="sk-SK"/>
        </w:rPr>
        <w:t>Porotcovia, ktorí počuli Sharonovo volanie počas dvojtýždňového súdneho procesu, boli tak traumatizovaní, že po procese požiadali o terapeutickú starostlivosť.</w:t>
      </w:r>
    </w:p>
    <w:p w14:paraId="19B2E174" w14:textId="77777777" w:rsidR="0095346D" w:rsidRPr="0095346D" w:rsidRDefault="0095346D" w:rsidP="0095346D">
      <w:pPr>
        <w:pStyle w:val="Dalodstavce"/>
        <w:rPr>
          <w:lang w:val="sk-SK"/>
        </w:rPr>
      </w:pPr>
      <w:r w:rsidRPr="0095346D">
        <w:rPr>
          <w:lang w:val="sk-SK"/>
        </w:rPr>
        <w:t>Vraj chcela zabiť aj seba</w:t>
      </w:r>
    </w:p>
    <w:p w14:paraId="7E7FE306" w14:textId="77777777" w:rsidR="0095346D" w:rsidRPr="0095346D" w:rsidRDefault="0095346D" w:rsidP="0095346D">
      <w:pPr>
        <w:pStyle w:val="Dalodstavce"/>
        <w:rPr>
          <w:lang w:val="sk-SK"/>
        </w:rPr>
      </w:pPr>
      <w:r w:rsidRPr="0095346D">
        <w:rPr>
          <w:lang w:val="sk-SK"/>
        </w:rPr>
        <w:t>Youngbloodová policajtom povedala, že po zdĺhavom boji o opatrovníctvo plánovala zabiť ich aj seba. Hneď po výstrele zavolala svojmu bývalému manželovi Ronovi Youngbloodovi. Kričala do telefónu, že ho nenávidí a že zastrelila svoje deti.</w:t>
      </w:r>
    </w:p>
    <w:p w14:paraId="0B354CC0" w14:textId="77777777" w:rsidR="0095346D" w:rsidRPr="0095346D" w:rsidRDefault="0095346D" w:rsidP="0095346D">
      <w:pPr>
        <w:pStyle w:val="Dalodstavce"/>
        <w:rPr>
          <w:lang w:val="sk-SK"/>
        </w:rPr>
      </w:pPr>
      <w:r w:rsidRPr="0095346D">
        <w:rPr>
          <w:lang w:val="sk-SK"/>
        </w:rPr>
        <w:t>Matka dvoch detí sa na súde označila za „dobrú matku“. Povedala, že v čase činu sa jej „niečo stalo“ v mozgu a „počula hlasy“: „Neviem si to vysvetliť, niečo mi vybuchlo v hlave,“ povedala počas 30-minútovej reči o jej dievčatách a ťažkostiach, ktoré mala pri výchove detí.</w:t>
      </w:r>
    </w:p>
    <w:p w14:paraId="16CE2710" w14:textId="77777777" w:rsidR="0095346D" w:rsidRPr="0095346D" w:rsidRDefault="0095346D" w:rsidP="0095346D">
      <w:pPr>
        <w:pStyle w:val="Dalodstavce"/>
        <w:rPr>
          <w:lang w:val="sk-SK"/>
        </w:rPr>
      </w:pPr>
      <w:r w:rsidRPr="0095346D">
        <w:rPr>
          <w:lang w:val="sk-SK"/>
        </w:rPr>
        <w:t>Youngbloodová na súde tvrdila, že bola nepríčetná, čo porota odmietla. Odporúčali pre ňu 78 rokov väzenia. Ďalším poľahčujúcim faktorom bolo podľa rozsudku to, že vrahyňa vyrastala v chudobe, ako dieťa bola fyzicky a sexuálne zneužívaná a ako tínedžerka sa začala venovať prostitúcii, aby uživila svoju staršiu dcéru.</w:t>
      </w:r>
    </w:p>
    <w:p w14:paraId="610B7B64" w14:textId="77777777" w:rsidR="0095346D" w:rsidRPr="0095346D" w:rsidRDefault="0095346D" w:rsidP="0095346D">
      <w:pPr>
        <w:pStyle w:val="Dalodstavce"/>
        <w:rPr>
          <w:lang w:val="sk-SK"/>
        </w:rPr>
      </w:pPr>
    </w:p>
    <w:p w14:paraId="10898612" w14:textId="77777777" w:rsidR="0095346D" w:rsidRDefault="0095346D" w:rsidP="0095346D">
      <w:pPr>
        <w:pStyle w:val="Dalodstavce"/>
        <w:ind w:firstLine="0"/>
        <w:rPr>
          <w:b/>
          <w:bCs/>
          <w:lang w:val="sk-SK"/>
        </w:rPr>
      </w:pPr>
      <w:r w:rsidRPr="0095346D">
        <w:rPr>
          <w:b/>
          <w:bCs/>
          <w:lang w:val="sk-SK"/>
        </w:rPr>
        <w:t>14) Rodinná tragédia v Rakúsku! Matka utopila svoje dcérky v bazéne, pokus o samovraždu prežila</w:t>
      </w:r>
    </w:p>
    <w:p w14:paraId="6666BA11" w14:textId="77777777" w:rsidR="0095346D" w:rsidRPr="0095346D" w:rsidRDefault="0095346D" w:rsidP="0095346D">
      <w:pPr>
        <w:pStyle w:val="Dalodstavce"/>
        <w:ind w:firstLine="0"/>
        <w:rPr>
          <w:b/>
          <w:bCs/>
          <w:lang w:val="sk-SK"/>
        </w:rPr>
      </w:pPr>
    </w:p>
    <w:p w14:paraId="06E912BF" w14:textId="77777777" w:rsidR="0095346D" w:rsidRPr="0095346D" w:rsidRDefault="0095346D" w:rsidP="0095346D">
      <w:pPr>
        <w:pStyle w:val="Dalodstavce"/>
        <w:rPr>
          <w:lang w:val="sk-SK"/>
        </w:rPr>
      </w:pPr>
      <w:r w:rsidRPr="0095346D">
        <w:rPr>
          <w:lang w:val="sk-SK"/>
        </w:rPr>
        <w:t>VIEDEŇ - Desivá správa sa v pondelok krátko popoludní rozšírila po celom Rakúsku. Ako informovala na svojich portáloch rakúska televízia ORF a ďalšie médiá v Absdorfe pri Tullne v spolkovej krajine Dolné Rakúsko, 36-ročná matka zabila dve vlastné deti: 7-mesačnú a 7-ročnú dcéru.</w:t>
      </w:r>
    </w:p>
    <w:p w14:paraId="3680D153" w14:textId="77777777" w:rsidR="0095346D" w:rsidRPr="0095346D" w:rsidRDefault="0095346D" w:rsidP="0095346D">
      <w:pPr>
        <w:pStyle w:val="Dalodstavce"/>
        <w:rPr>
          <w:lang w:val="sk-SK"/>
        </w:rPr>
      </w:pPr>
      <w:r w:rsidRPr="0095346D">
        <w:rPr>
          <w:lang w:val="sk-SK"/>
        </w:rPr>
        <w:t>Potom nasadla do auta a pokúsila sa spáchať samovraždu, pričom narazila do stromu na ceste. Pri nehode sa zranila a previezli do neďalekej nemocnice, no podľa hovorcu dolnorakúskej polície nie je v ohrození života.</w:t>
      </w:r>
    </w:p>
    <w:p w14:paraId="06EB2FE1" w14:textId="77777777" w:rsidR="0095346D" w:rsidRPr="0095346D" w:rsidRDefault="0095346D" w:rsidP="0095346D">
      <w:pPr>
        <w:pStyle w:val="Dalodstavce"/>
        <w:rPr>
          <w:lang w:val="sk-SK"/>
        </w:rPr>
      </w:pPr>
      <w:r w:rsidRPr="0095346D">
        <w:rPr>
          <w:lang w:val="sk-SK"/>
        </w:rPr>
        <w:lastRenderedPageBreak/>
        <w:t>Táto hrôza, ako informovali médiá, sa odohrala v pondelok ráno o 9:30, keď otec dvoch detí zavolal políciu a povedal, že mu zavolala manželka a povedala, že zabila ich dve spoločné deti a teraz sa chystá zabiť aj seba. Policajti okamžite vyrazili na miesto a cez otvorené dvere balkóna vošli do spoločného domu manželov.</w:t>
      </w:r>
    </w:p>
    <w:p w14:paraId="07986C3C" w14:textId="77777777" w:rsidR="0095346D" w:rsidRPr="0095346D" w:rsidRDefault="0095346D" w:rsidP="0095346D">
      <w:pPr>
        <w:pStyle w:val="Dalodstavce"/>
        <w:rPr>
          <w:lang w:val="sk-SK"/>
        </w:rPr>
      </w:pPr>
      <w:r w:rsidRPr="0095346D">
        <w:rPr>
          <w:lang w:val="sk-SK"/>
        </w:rPr>
        <w:t>Podľa policajnej správy boli zhrození aj policajti, keď narazili na mŕtve telá 7-mesačného a 7-ročného dievčatka. Na pomoc okamžite dorazili dva vrtuľníky a niekoľko sanitiek. Žiaľ, už bolo neskoro a dve deti sa lekárom nepodarilo oživiť.</w:t>
      </w:r>
    </w:p>
    <w:p w14:paraId="7D7CF4B0" w14:textId="77777777" w:rsidR="0095346D" w:rsidRPr="0095346D" w:rsidRDefault="0095346D" w:rsidP="0095346D">
      <w:pPr>
        <w:pStyle w:val="Dalodstavce"/>
        <w:rPr>
          <w:lang w:val="sk-SK"/>
        </w:rPr>
      </w:pPr>
      <w:r w:rsidRPr="0095346D">
        <w:rPr>
          <w:lang w:val="sk-SK"/>
        </w:rPr>
        <w:t>Ako povedal vrchný inšpektor Johann Baumschlager, matku zatkli. Platí pre ňu prezumpcia neviny, kým sa nepreukáže vina.</w:t>
      </w:r>
    </w:p>
    <w:p w14:paraId="3DC3FB4C" w14:textId="77777777" w:rsidR="0095346D" w:rsidRPr="0095346D" w:rsidRDefault="0095346D" w:rsidP="0095346D">
      <w:pPr>
        <w:pStyle w:val="Dalodstavce"/>
        <w:rPr>
          <w:lang w:val="sk-SK"/>
        </w:rPr>
      </w:pPr>
      <w:r w:rsidRPr="0095346D">
        <w:rPr>
          <w:lang w:val="sk-SK"/>
        </w:rPr>
        <w:t>Rakúsky denník Kronen Zeitung uviedol, že má informácie, že 36-ročná matka utopila svoje dve deti v bazéne. Vyšetrovanie prebieha. Matka sa už úradom priznala. Tá vraj po incidente odniesla bezvládne dcéry späť do domu.</w:t>
      </w:r>
    </w:p>
    <w:p w14:paraId="228C7A16" w14:textId="77777777" w:rsidR="0095346D" w:rsidRPr="0095346D" w:rsidRDefault="0095346D" w:rsidP="0095346D">
      <w:pPr>
        <w:pStyle w:val="Dalodstavce"/>
        <w:rPr>
          <w:lang w:val="sk-SK"/>
        </w:rPr>
      </w:pPr>
      <w:r w:rsidRPr="0095346D">
        <w:rPr>
          <w:lang w:val="sk-SK"/>
        </w:rPr>
        <w:t>Starosta Absdorfskej priehrady Franz Dam, miesta spáchania zločinu, je podľa médií spolu s celým okolitým obyvateľstvom v šoku. "Je desivé, že sa niečo také môže vôbec stať," povedal Dam pre miestne médiá.</w:t>
      </w:r>
    </w:p>
    <w:p w14:paraId="3102E245" w14:textId="77777777" w:rsidR="0095346D" w:rsidRPr="0095346D" w:rsidRDefault="0095346D" w:rsidP="0095346D">
      <w:pPr>
        <w:pStyle w:val="Dalodstavce"/>
        <w:rPr>
          <w:lang w:val="sk-SK"/>
        </w:rPr>
      </w:pPr>
    </w:p>
    <w:p w14:paraId="56AF36C0" w14:textId="77777777" w:rsidR="0095346D" w:rsidRDefault="0095346D" w:rsidP="0095346D">
      <w:pPr>
        <w:pStyle w:val="Dalodstavce"/>
        <w:ind w:firstLine="0"/>
        <w:rPr>
          <w:b/>
          <w:bCs/>
          <w:lang w:val="sk-SK"/>
        </w:rPr>
      </w:pPr>
      <w:r w:rsidRPr="0095346D">
        <w:rPr>
          <w:b/>
          <w:bCs/>
          <w:lang w:val="sk-SK"/>
        </w:rPr>
        <w:t>15) Nepochopiteľný čin milujúcej mamy: Uškrtila svoje dve malé deti a pokúsila sa zabiť aj tretie, nikto to nechápe</w:t>
      </w:r>
    </w:p>
    <w:p w14:paraId="6C28D54A" w14:textId="77777777" w:rsidR="0095346D" w:rsidRPr="0095346D" w:rsidRDefault="0095346D" w:rsidP="0095346D">
      <w:pPr>
        <w:pStyle w:val="Dalodstavce"/>
        <w:ind w:firstLine="0"/>
        <w:rPr>
          <w:b/>
          <w:bCs/>
          <w:lang w:val="sk-SK"/>
        </w:rPr>
      </w:pPr>
    </w:p>
    <w:p w14:paraId="1AD451BF" w14:textId="77777777" w:rsidR="0095346D" w:rsidRPr="0095346D" w:rsidRDefault="0095346D" w:rsidP="0095346D">
      <w:pPr>
        <w:pStyle w:val="Dalodstavce"/>
        <w:rPr>
          <w:lang w:val="sk-SK"/>
        </w:rPr>
      </w:pPr>
      <w:r w:rsidRPr="0095346D">
        <w:rPr>
          <w:lang w:val="sk-SK"/>
        </w:rPr>
        <w:t>BOSTON - Keď rodič dokáže zabiť svoje dieťa, je to priam nepochopiteľné. Bohužiaľ, stáva sa to a len prednedávnom obletela Slovensko správa o strašnom čine muža z Michaloviec, ktorý pripravil o život svoje dve deti aj manželku a potom spáchal samovraždu. Podobný prípad sa udial v týchto dňoch v USA, kde zase matka z Massachusetts uškrtila svoje dve malé deti, pokúsila sa zabiť aj tretie a chcela spáchať samovraždu.</w:t>
      </w:r>
    </w:p>
    <w:p w14:paraId="5E50D8BD" w14:textId="77777777" w:rsidR="0095346D" w:rsidRPr="0095346D" w:rsidRDefault="0095346D" w:rsidP="0095346D">
      <w:pPr>
        <w:pStyle w:val="Dalodstavce"/>
        <w:rPr>
          <w:lang w:val="sk-SK"/>
        </w:rPr>
      </w:pPr>
      <w:r w:rsidRPr="0095346D">
        <w:rPr>
          <w:lang w:val="sk-SK"/>
        </w:rPr>
        <w:t>Lindsay Clancyová (32) z Plymouthu bola obvinená z dvoch vrážd. Ako informoval okresný prokurátor Tim Cruz, o život pripravila svoju 5-ročnú dcéru a 3-ročného syna. V pláne mala zniesť zo sveta aj svoje tretie dieťa a spáchať samovraždu, no to sa jej nepodarilo. Kým však bábätko bojuje o život, ona je mimo ohrozenia života a momentálne sa zotavuje v bostonskej nemocnici, kde je pod dozorom polície.</w:t>
      </w:r>
    </w:p>
    <w:p w14:paraId="5E97A805" w14:textId="77777777" w:rsidR="0095346D" w:rsidRPr="0095346D" w:rsidRDefault="0095346D" w:rsidP="0095346D">
      <w:pPr>
        <w:pStyle w:val="Dalodstavce"/>
        <w:rPr>
          <w:lang w:val="sk-SK"/>
        </w:rPr>
      </w:pPr>
      <w:r w:rsidRPr="0095346D">
        <w:rPr>
          <w:lang w:val="sk-SK"/>
        </w:rPr>
        <w:t>Manžel Clansyovej zalarmoval políciu na čísle 911 a oznámil, že jeho manželka skočila z okna bytu. „Prví zasahujúci policajti následne našli v dome tri deti mladšie ako päť rokov v bezvedomí so zjavnými príznakmi ťažkej traumy,“ povedal Cruz.</w:t>
      </w:r>
    </w:p>
    <w:p w14:paraId="7B15AE17" w14:textId="7E0C2696" w:rsidR="0095346D" w:rsidRPr="0095346D" w:rsidRDefault="0095346D" w:rsidP="0095346D">
      <w:pPr>
        <w:pStyle w:val="Dalodstavce"/>
        <w:rPr>
          <w:lang w:val="sk-SK"/>
        </w:rPr>
      </w:pPr>
      <w:r w:rsidRPr="0095346D">
        <w:rPr>
          <w:lang w:val="sk-SK"/>
        </w:rPr>
        <w:t xml:space="preserve">Päťročnú Coru a trojročného Dawsona urýchlene previezli do nemocnice, kde ich, bohužiaľ, už mohli iba </w:t>
      </w:r>
      <w:r w:rsidR="007C2695" w:rsidRPr="0095346D">
        <w:rPr>
          <w:lang w:val="sk-SK"/>
        </w:rPr>
        <w:t>vyhlásiť</w:t>
      </w:r>
      <w:r w:rsidRPr="0095346D">
        <w:rPr>
          <w:lang w:val="sk-SK"/>
        </w:rPr>
        <w:t xml:space="preserve"> za mŕtvych. Podľa úradov tretie dieťa, 7-mesačného chlapčeka, vo veľmi vážnom stave previezli do bostonskej detskej nemocnice a najbližšie hodiny alebo dni ukážu, či prežije a aké poškodenia utrpel. Podľa Cruza to vyzerá tak, že dovtedy milujúca mama, ktorá by za deti položila aj život, ich udusila. Súdny lekár v najbližších dňoch vydá oficiálnu príčinu smrti.</w:t>
      </w:r>
    </w:p>
    <w:p w14:paraId="09C4A63D" w14:textId="77777777" w:rsidR="0095346D" w:rsidRPr="0095346D" w:rsidRDefault="0095346D" w:rsidP="0095346D">
      <w:pPr>
        <w:pStyle w:val="Dalodstavce"/>
        <w:rPr>
          <w:lang w:val="sk-SK"/>
        </w:rPr>
      </w:pPr>
      <w:r w:rsidRPr="0095346D">
        <w:rPr>
          <w:lang w:val="sk-SK"/>
        </w:rPr>
        <w:t>Clancyovú ošetrili na mieste činu a previezli do neďalekej nemocnice. "Je to nepredstaviteľná, nezmyselná tragédia a prebieha vyšetrovanie," povedal Cruz.</w:t>
      </w:r>
    </w:p>
    <w:p w14:paraId="582A2BA1" w14:textId="77777777" w:rsidR="0095346D" w:rsidRPr="0095346D" w:rsidRDefault="0095346D" w:rsidP="0095346D">
      <w:pPr>
        <w:pStyle w:val="Dalodstavce"/>
        <w:rPr>
          <w:lang w:val="sk-SK"/>
        </w:rPr>
      </w:pPr>
      <w:r w:rsidRPr="0095346D">
        <w:rPr>
          <w:lang w:val="sk-SK"/>
        </w:rPr>
        <w:lastRenderedPageBreak/>
        <w:t>Vyšetrovatelia zvažujú možnosť, že Clancyová trpela popôrodnou psychózou, dôsledkom čoho spáchala vraždu a pokúsila sa o samovraždu, uviedli zdroje CBS Boston. Pracovala ako zdravotná sestra v Massachusetts General Hospital a mala dovolenku.</w:t>
      </w:r>
    </w:p>
    <w:p w14:paraId="64D8A58A" w14:textId="77777777" w:rsidR="0095346D" w:rsidRPr="0095346D" w:rsidRDefault="0095346D" w:rsidP="0095346D">
      <w:pPr>
        <w:pStyle w:val="Dalodstavce"/>
        <w:rPr>
          <w:lang w:val="sk-SK"/>
        </w:rPr>
      </w:pPr>
      <w:r w:rsidRPr="0095346D">
        <w:rPr>
          <w:lang w:val="sk-SK"/>
        </w:rPr>
        <w:t>Stará mama detí Rita Musgroveová pre NBC Boston povedala, že keď minulý týždeň s Lindsay hovorila, nezdalo sa jej nič nezvyčajné. "Je to šokujúca vec a je to srdcervúce," povedala, keď nechala kvety pri pamätníku pred rodinným domom.</w:t>
      </w:r>
    </w:p>
    <w:p w14:paraId="6653881B" w14:textId="77777777" w:rsidR="0095346D" w:rsidRPr="0095346D" w:rsidRDefault="0095346D" w:rsidP="0095346D">
      <w:pPr>
        <w:pStyle w:val="Dalodstavce"/>
        <w:rPr>
          <w:lang w:val="sk-SK"/>
        </w:rPr>
      </w:pPr>
      <w:r w:rsidRPr="0095346D">
        <w:rPr>
          <w:lang w:val="sk-SK"/>
        </w:rPr>
        <w:t>Teta detí Donna Jesseová dodala, že „to boli jednoducho krásne, krásne deti. Bolo o ne dobre postarané - boli jednoducho krásne, to je všetko. Mali krásny život."</w:t>
      </w:r>
    </w:p>
    <w:p w14:paraId="2D996002" w14:textId="77777777" w:rsidR="0095346D" w:rsidRPr="0095346D" w:rsidRDefault="0095346D" w:rsidP="0095346D">
      <w:pPr>
        <w:pStyle w:val="Dalodstavce"/>
        <w:rPr>
          <w:lang w:val="sk-SK"/>
        </w:rPr>
      </w:pPr>
      <w:r w:rsidRPr="0095346D">
        <w:rPr>
          <w:lang w:val="sk-SK"/>
        </w:rPr>
        <w:t>"Chcem ďalej pochváliť profesionalitu a prácu záchranárov z Duxbury a štátnej polície," povedal Cruz. "Som si istý, že mnohí z nich nezabudnú na to, čo videli včera večer."</w:t>
      </w:r>
    </w:p>
    <w:p w14:paraId="07C3696D" w14:textId="77777777" w:rsidR="0095346D" w:rsidRPr="0095346D" w:rsidRDefault="0095346D" w:rsidP="0095346D">
      <w:pPr>
        <w:pStyle w:val="Dalodstavce"/>
        <w:rPr>
          <w:lang w:val="sk-SK"/>
        </w:rPr>
      </w:pPr>
    </w:p>
    <w:p w14:paraId="6EB031AB" w14:textId="77777777" w:rsidR="0095346D" w:rsidRDefault="0095346D" w:rsidP="0095346D">
      <w:pPr>
        <w:pStyle w:val="Dalodstavce"/>
        <w:ind w:firstLine="0"/>
        <w:rPr>
          <w:b/>
          <w:bCs/>
          <w:lang w:val="sk-SK"/>
        </w:rPr>
      </w:pPr>
      <w:r w:rsidRPr="0095346D">
        <w:rPr>
          <w:b/>
          <w:bCs/>
          <w:lang w:val="sk-SK"/>
        </w:rPr>
        <w:t>16) Brutálna vražda na Spiši: Matka svoju dcéru dobodala do hlavy a hrude (†15)! Polícia začala trestné stíhanie</w:t>
      </w:r>
    </w:p>
    <w:p w14:paraId="17E077B1" w14:textId="77777777" w:rsidR="0095346D" w:rsidRPr="0095346D" w:rsidRDefault="0095346D" w:rsidP="0095346D">
      <w:pPr>
        <w:pStyle w:val="Dalodstavce"/>
        <w:ind w:firstLine="0"/>
        <w:rPr>
          <w:b/>
          <w:bCs/>
          <w:lang w:val="sk-SK"/>
        </w:rPr>
      </w:pPr>
    </w:p>
    <w:p w14:paraId="786E5A5D" w14:textId="77777777" w:rsidR="0095346D" w:rsidRPr="0095346D" w:rsidRDefault="0095346D" w:rsidP="0095346D">
      <w:pPr>
        <w:pStyle w:val="Dalodstavce"/>
        <w:rPr>
          <w:lang w:val="sk-SK"/>
        </w:rPr>
      </w:pPr>
      <w:r w:rsidRPr="0095346D">
        <w:rPr>
          <w:lang w:val="sk-SK"/>
        </w:rPr>
        <w:t>SPIŠSKÁ NOVÁ VES - Mŕtvu tínedžerku Bianku (†15) našla v utorok dopoludnia polícia v jednom z bytov v Spišskej Novej Vsi. Pri nej bola aj matka, ktorá Bianku dobodala. Tú previezli so zraneniami do nemocnice.</w:t>
      </w:r>
    </w:p>
    <w:p w14:paraId="3C8D9BB2" w14:textId="77777777" w:rsidR="0095346D" w:rsidRPr="0095346D" w:rsidRDefault="0095346D" w:rsidP="0095346D">
      <w:pPr>
        <w:pStyle w:val="Dalodstavce"/>
        <w:rPr>
          <w:lang w:val="sk-SK"/>
        </w:rPr>
      </w:pPr>
      <w:r w:rsidRPr="0095346D">
        <w:rPr>
          <w:lang w:val="sk-SK"/>
        </w:rPr>
        <w:t>Otrasný prípad sa odohral v jednom z bytov v Spišskej Novej Vsi. Matka tam z doposiaľ nezistených príčin zaútočila nožom na svoju 15-ročnú dcéru Bianku. Tá zraneniam podľahla. Po útoku sa matka chcela zabiť, policajti ju našli zranenú v byte. Ako informovala košická krajská policajná hovorkyňa Jana Mésarová, krajský policajný vyšetrovateľ vykonáva v súčasnosti procesné úkony smerujúce k vzneseniu obvinenia konkrétnej osobe.</w:t>
      </w:r>
    </w:p>
    <w:p w14:paraId="1F9AC386" w14:textId="77777777" w:rsidR="0095346D" w:rsidRPr="0095346D" w:rsidRDefault="0095346D" w:rsidP="0095346D">
      <w:pPr>
        <w:pStyle w:val="Dalodstavce"/>
        <w:rPr>
          <w:lang w:val="sk-SK"/>
        </w:rPr>
      </w:pPr>
      <w:r w:rsidRPr="0095346D">
        <w:rPr>
          <w:lang w:val="sk-SK"/>
        </w:rPr>
        <w:t>Spišskonovoveská škola, ktorú navštevovala maloletá obeť, poskytla svojim žiakom bezprostredne po udalosti psychologickú pomoc. Maloletá obeť mala niekoľkým bodno-rezným zraneniam v oblasti hrudníka a hlavy podľahnúť na mieste.</w:t>
      </w:r>
    </w:p>
    <w:p w14:paraId="0F4BA694" w14:textId="77777777" w:rsidR="0095346D" w:rsidRPr="0095346D" w:rsidRDefault="0095346D" w:rsidP="0095346D">
      <w:pPr>
        <w:pStyle w:val="Dalodstavce"/>
        <w:rPr>
          <w:lang w:val="sk-SK"/>
        </w:rPr>
      </w:pPr>
      <w:r w:rsidRPr="0095346D">
        <w:rPr>
          <w:lang w:val="sk-SK"/>
        </w:rPr>
        <w:t>'Vzhľadom na naďalej prebiehajúce procesné úkony a vyšetrovanie bližšie informácie v tejto chvíli poskytovať nebudeme. Urobíme tak hneď, ako to situácia vo vyšetrovaní dovolí,' uzavrela Mésarová. 'Okamžite po nešťastnej udalosti sme pre spolužiakov poskytli a realizovali psychologickú intervenciu v spolupráci s Centrom pedagogicko-psychologického poradenstva a prevencie na Letnej ulici, zameranú na vyrovnanie sa so stratou,' uviedla pre médiá Magdaléna Jendrálová, riaditeľka školy, ktorú maloletá obeť navštevovala, s tým, že škola zvlášť pracuje so žiakmi, ktorí mali blízky vzťah k obeti.</w:t>
      </w:r>
    </w:p>
    <w:p w14:paraId="29D88BB3" w14:textId="64422666" w:rsidR="00556FD7" w:rsidRPr="00AF1D37" w:rsidRDefault="0095346D" w:rsidP="0095346D">
      <w:pPr>
        <w:pStyle w:val="Dalodstavce"/>
        <w:ind w:firstLine="0"/>
        <w:rPr>
          <w:lang w:val="sk-SK"/>
        </w:rPr>
        <w:sectPr w:rsidR="00556FD7" w:rsidRPr="00AF1D37" w:rsidSect="00865C1F">
          <w:headerReference w:type="even" r:id="rId34"/>
          <w:headerReference w:type="default" r:id="rId35"/>
          <w:type w:val="continuous"/>
          <w:pgSz w:w="11906" w:h="16838" w:code="9"/>
          <w:pgMar w:top="1980" w:right="1140" w:bottom="2380" w:left="1140" w:header="1140" w:footer="1420" w:gutter="860"/>
          <w:cols w:space="708"/>
          <w:docGrid w:linePitch="360"/>
        </w:sectPr>
      </w:pPr>
      <w:r w:rsidRPr="0095346D">
        <w:rPr>
          <w:lang w:val="sk-SK"/>
        </w:rPr>
        <w:t>Jendrálová zároveň informovala, že vedenie školy sa k tragickej udalosti či dotknutej žiačke nebude vyjadrovať pre médiá a žiada ich preto o nevyvíjanie zbytočného tlaku z ich strany. 'Samotní žiaci školy bolestne vnímajú skutočnosť nezvratnej a bolestivej straty spolužiačky a nepodporujú snahu médií získať informácie len pre záujem či vyvolanie senzácie o takej bolestnej udalosti,' vyjadrila sa.</w:t>
      </w:r>
    </w:p>
    <w:p w14:paraId="492B87AF" w14:textId="78F6C3EB" w:rsidR="007C0619" w:rsidRDefault="007C0619" w:rsidP="007C0619">
      <w:pPr>
        <w:rPr>
          <w:b/>
          <w:bCs/>
        </w:rPr>
      </w:pPr>
    </w:p>
    <w:sectPr w:rsidR="007C0619" w:rsidSect="00865C1F">
      <w:headerReference w:type="even" r:id="rId36"/>
      <w:headerReference w:type="default" r:id="rId37"/>
      <w:pgSz w:w="11906" w:h="16838" w:code="9"/>
      <w:pgMar w:top="1980" w:right="1140" w:bottom="2380" w:left="1140" w:header="1140" w:footer="1420" w:gutter="8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DC2B" w14:textId="77777777" w:rsidR="000377E3" w:rsidRPr="00AF1D37" w:rsidRDefault="000377E3">
      <w:r w:rsidRPr="00AF1D37">
        <w:separator/>
      </w:r>
    </w:p>
    <w:p w14:paraId="077C2BED" w14:textId="77777777" w:rsidR="000377E3" w:rsidRPr="00AF1D37" w:rsidRDefault="000377E3"/>
    <w:p w14:paraId="41ADCF75" w14:textId="77777777" w:rsidR="000377E3" w:rsidRPr="00AF1D37" w:rsidRDefault="000377E3"/>
    <w:p w14:paraId="43FC835C" w14:textId="77777777" w:rsidR="000377E3" w:rsidRPr="00AF1D37" w:rsidRDefault="000377E3"/>
    <w:p w14:paraId="494841AE" w14:textId="77777777" w:rsidR="000377E3" w:rsidRPr="00AF1D37" w:rsidRDefault="000377E3"/>
    <w:p w14:paraId="740C8135" w14:textId="77777777" w:rsidR="000377E3" w:rsidRPr="00AF1D37" w:rsidRDefault="000377E3"/>
  </w:endnote>
  <w:endnote w:type="continuationSeparator" w:id="0">
    <w:p w14:paraId="21D6BAFC" w14:textId="77777777" w:rsidR="000377E3" w:rsidRPr="00AF1D37" w:rsidRDefault="000377E3">
      <w:r w:rsidRPr="00AF1D37">
        <w:continuationSeparator/>
      </w:r>
    </w:p>
    <w:p w14:paraId="45D01DED" w14:textId="77777777" w:rsidR="000377E3" w:rsidRPr="00AF1D37" w:rsidRDefault="000377E3"/>
    <w:p w14:paraId="5C18F8C5" w14:textId="77777777" w:rsidR="000377E3" w:rsidRPr="00AF1D37" w:rsidRDefault="000377E3"/>
    <w:p w14:paraId="450C7814" w14:textId="77777777" w:rsidR="000377E3" w:rsidRPr="00AF1D37" w:rsidRDefault="000377E3"/>
    <w:p w14:paraId="0A67814B" w14:textId="77777777" w:rsidR="000377E3" w:rsidRPr="00AF1D37" w:rsidRDefault="000377E3"/>
    <w:p w14:paraId="3FD7CE8C" w14:textId="77777777" w:rsidR="000377E3" w:rsidRPr="00AF1D37" w:rsidRDefault="00037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559F" w14:textId="77777777" w:rsidR="00E41640" w:rsidRPr="00AF1D37" w:rsidRDefault="00E41640" w:rsidP="0095124B">
    <w:pPr>
      <w:pStyle w:val="ZPZaptsud"/>
      <w:rPr>
        <w:lang w:val="sk-SK"/>
      </w:rPr>
    </w:pPr>
    <w:r w:rsidRPr="00AF1D37">
      <w:rPr>
        <w:lang w:val="sk-SK"/>
      </w:rPr>
      <w:fldChar w:fldCharType="begin"/>
    </w:r>
    <w:r w:rsidRPr="00AF1D37">
      <w:rPr>
        <w:lang w:val="sk-SK"/>
      </w:rPr>
      <w:instrText xml:space="preserve"> PAGE  \* Arabic  \* MERGEFORMAT </w:instrText>
    </w:r>
    <w:r w:rsidRPr="00AF1D37">
      <w:rPr>
        <w:lang w:val="sk-SK"/>
      </w:rPr>
      <w:fldChar w:fldCharType="separate"/>
    </w:r>
    <w:r w:rsidR="002155EC" w:rsidRPr="00AF1D37">
      <w:rPr>
        <w:lang w:val="sk-SK"/>
      </w:rPr>
      <w:t>2</w:t>
    </w:r>
    <w:r w:rsidRPr="00AF1D37">
      <w:rPr>
        <w:lang w:val="sk-S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77E8" w14:textId="77777777" w:rsidR="002E048F" w:rsidRPr="00AF1D37" w:rsidRDefault="002E048F" w:rsidP="00920AB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3437" w14:textId="77777777" w:rsidR="00387B07" w:rsidRPr="00AF1D37" w:rsidRDefault="00387B07" w:rsidP="00920AB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AF4D" w14:textId="4AEFAE22" w:rsidR="002155EC" w:rsidRPr="00AF1D37" w:rsidRDefault="002155EC" w:rsidP="0095124B">
    <w:pPr>
      <w:pStyle w:val="ZPZaptsud"/>
      <w:rPr>
        <w:lang w:val="sk-SK"/>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EFB4" w14:textId="432B51CA" w:rsidR="002155EC" w:rsidRPr="00AF1D37" w:rsidRDefault="002155EC" w:rsidP="0095124B">
    <w:pPr>
      <w:pStyle w:val="ZPZapatlich"/>
      <w:rPr>
        <w:lang w:val="sk-SK"/>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304F" w14:textId="450AFD79" w:rsidR="00F02FCC" w:rsidRPr="00AF1D37" w:rsidRDefault="00F02FCC" w:rsidP="00F02FCC">
    <w:pPr>
      <w:pStyle w:val="Pta"/>
      <w:rPr>
        <w:color w:val="BFBFBF" w:themeColor="background1" w:themeShade="BF"/>
        <w:sz w:val="16"/>
        <w:szCs w:val="16"/>
      </w:rPr>
    </w:pPr>
    <w:r w:rsidRPr="00AF1D37">
      <w:rPr>
        <w:color w:val="BFBFBF" w:themeColor="background1" w:themeShade="BF"/>
        <w:sz w:val="16"/>
        <w:szCs w:val="16"/>
      </w:rPr>
      <w:t xml:space="preserve">Šablona DP </w:t>
    </w:r>
    <w:r w:rsidR="00865C1F" w:rsidRPr="00AF1D37">
      <w:rPr>
        <w:color w:val="BFBFBF" w:themeColor="background1" w:themeShade="BF"/>
        <w:sz w:val="16"/>
        <w:szCs w:val="16"/>
      </w:rPr>
      <w:t>3.4.1</w:t>
    </w:r>
    <w:r w:rsidR="006959C8" w:rsidRPr="00AF1D37">
      <w:rPr>
        <w:color w:val="BFBFBF" w:themeColor="background1" w:themeShade="BF"/>
        <w:sz w:val="16"/>
        <w:szCs w:val="16"/>
      </w:rPr>
      <w:t>-</w:t>
    </w:r>
    <w:r w:rsidR="00865C1F" w:rsidRPr="00AF1D37">
      <w:rPr>
        <w:color w:val="BFBFBF" w:themeColor="background1" w:themeShade="BF"/>
        <w:sz w:val="16"/>
        <w:szCs w:val="16"/>
      </w:rPr>
      <w:t>FSS</w:t>
    </w:r>
    <w:r w:rsidRPr="00AF1D37">
      <w:rPr>
        <w:color w:val="BFBFBF" w:themeColor="background1" w:themeShade="BF"/>
        <w:sz w:val="16"/>
        <w:szCs w:val="16"/>
      </w:rPr>
      <w:t xml:space="preserve"> (</w:t>
    </w:r>
    <w:r w:rsidR="00865C1F" w:rsidRPr="00AF1D37">
      <w:rPr>
        <w:color w:val="BFBFBF" w:themeColor="background1" w:themeShade="BF"/>
        <w:sz w:val="16"/>
        <w:szCs w:val="16"/>
      </w:rPr>
      <w:t>2022-11-10</w:t>
    </w:r>
    <w:r w:rsidRPr="00AF1D37">
      <w:rPr>
        <w:color w:val="BFBFBF" w:themeColor="background1" w:themeShade="BF"/>
        <w:sz w:val="16"/>
        <w:szCs w:val="16"/>
      </w:rPr>
      <w:t>) © 2014, 2016, 2018</w:t>
    </w:r>
    <w:r w:rsidR="005904F8" w:rsidRPr="00AF1D37">
      <w:rPr>
        <w:color w:val="BFBFBF" w:themeColor="background1" w:themeShade="BF"/>
        <w:sz w:val="16"/>
        <w:szCs w:val="16"/>
      </w:rPr>
      <w:t>–202</w:t>
    </w:r>
    <w:r w:rsidR="00504943" w:rsidRPr="00AF1D37">
      <w:rPr>
        <w:color w:val="BFBFBF" w:themeColor="background1" w:themeShade="BF"/>
        <w:sz w:val="16"/>
        <w:szCs w:val="16"/>
      </w:rPr>
      <w:t>1</w:t>
    </w:r>
    <w:r w:rsidRPr="00AF1D37">
      <w:rPr>
        <w:color w:val="BFBFBF" w:themeColor="background1" w:themeShade="BF"/>
        <w:sz w:val="16"/>
        <w:szCs w:val="16"/>
      </w:rPr>
      <w:t xml:space="preserve"> </w:t>
    </w:r>
    <w:r w:rsidR="00C63745" w:rsidRPr="00AF1D37">
      <w:rPr>
        <w:color w:val="BFBFBF" w:themeColor="background1" w:themeShade="BF"/>
        <w:sz w:val="16"/>
        <w:szCs w:val="16"/>
      </w:rPr>
      <w:t>Masarykova univerzita</w:t>
    </w:r>
    <w:r w:rsidR="006A6C98" w:rsidRPr="00AF1D37">
      <w:rPr>
        <w:color w:val="BFBFBF" w:themeColor="background1" w:themeShade="BF"/>
        <w:sz w:val="16"/>
        <w:szCs w:val="16"/>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ABC3" w14:textId="77777777" w:rsidR="0089154B" w:rsidRPr="00AF1D37" w:rsidRDefault="008B5E98" w:rsidP="00920AB6">
    <w:pPr>
      <w:pStyle w:val="Pta"/>
      <w:rPr>
        <w:color w:val="BFBFBF" w:themeColor="background1" w:themeShade="BF"/>
        <w:sz w:val="16"/>
        <w:szCs w:val="16"/>
      </w:rPr>
    </w:pPr>
    <w:r w:rsidRPr="00AF1D37">
      <w:rPr>
        <w:color w:val="BFBFBF" w:themeColor="background1" w:themeShade="BF"/>
        <w:sz w:val="16"/>
        <w:szCs w:val="16"/>
      </w:rPr>
      <w:t>Šablona DP 2.0.1 (9. ledna 2018) © 2014, 2016, 2018 Právnická fakulta Masarykovy univerzity</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2E1A" w14:textId="77777777" w:rsidR="008F7943" w:rsidRPr="00AF1D37" w:rsidRDefault="008F7943" w:rsidP="0095124B">
    <w:pPr>
      <w:pStyle w:val="ZPZaptsud"/>
      <w:rPr>
        <w:lang w:val="sk-SK"/>
      </w:rPr>
    </w:pPr>
    <w:r w:rsidRPr="00AF1D37">
      <w:rPr>
        <w:lang w:val="sk-SK"/>
      </w:rPr>
      <w:fldChar w:fldCharType="begin"/>
    </w:r>
    <w:r w:rsidRPr="00AF1D37">
      <w:rPr>
        <w:lang w:val="sk-SK"/>
      </w:rPr>
      <w:instrText xml:space="preserve"> PAGE  \* Arabic  \* MERGEFORMAT </w:instrText>
    </w:r>
    <w:r w:rsidRPr="00AF1D37">
      <w:rPr>
        <w:lang w:val="sk-SK"/>
      </w:rPr>
      <w:fldChar w:fldCharType="separate"/>
    </w:r>
    <w:r w:rsidRPr="00AF1D37">
      <w:rPr>
        <w:lang w:val="sk-SK"/>
      </w:rPr>
      <w:t>14</w:t>
    </w:r>
    <w:r w:rsidRPr="00AF1D37">
      <w:rPr>
        <w:lang w:val="sk-SK"/>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1E3E" w14:textId="77777777" w:rsidR="0089154B" w:rsidRPr="00AF1D37" w:rsidRDefault="00E41640" w:rsidP="0095124B">
    <w:pPr>
      <w:pStyle w:val="ZPZapatlich"/>
      <w:rPr>
        <w:lang w:val="sk-SK"/>
      </w:rPr>
    </w:pPr>
    <w:r w:rsidRPr="00AF1D37">
      <w:rPr>
        <w:lang w:val="sk-SK"/>
      </w:rPr>
      <w:fldChar w:fldCharType="begin"/>
    </w:r>
    <w:r w:rsidRPr="00AF1D37">
      <w:rPr>
        <w:lang w:val="sk-SK"/>
      </w:rPr>
      <w:instrText xml:space="preserve"> PAGE  \* Arabic  \* MERGEFORMAT </w:instrText>
    </w:r>
    <w:r w:rsidRPr="00AF1D37">
      <w:rPr>
        <w:lang w:val="sk-SK"/>
      </w:rPr>
      <w:fldChar w:fldCharType="separate"/>
    </w:r>
    <w:r w:rsidR="00A05FCE" w:rsidRPr="00AF1D37">
      <w:rPr>
        <w:lang w:val="sk-SK"/>
      </w:rPr>
      <w:t>21</w:t>
    </w:r>
    <w:r w:rsidRPr="00AF1D37">
      <w:rPr>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3414" w14:textId="77777777" w:rsidR="000377E3" w:rsidRPr="00AF1D37" w:rsidRDefault="000377E3">
      <w:r w:rsidRPr="00AF1D37">
        <w:separator/>
      </w:r>
    </w:p>
  </w:footnote>
  <w:footnote w:type="continuationSeparator" w:id="0">
    <w:p w14:paraId="28D6BF63" w14:textId="77777777" w:rsidR="000377E3" w:rsidRPr="00AF1D37" w:rsidRDefault="000377E3">
      <w:r w:rsidRPr="00AF1D37">
        <w:continuationSeparator/>
      </w:r>
    </w:p>
  </w:footnote>
  <w:footnote w:type="continuationNotice" w:id="1">
    <w:p w14:paraId="28892BE9" w14:textId="77777777" w:rsidR="000377E3" w:rsidRPr="00AF1D37" w:rsidRDefault="000377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C420" w14:textId="4A38F68D" w:rsidR="00013C69" w:rsidRPr="00AF1D37" w:rsidRDefault="00000000" w:rsidP="00013C69">
    <w:pPr>
      <w:pStyle w:val="ZPZhlavvlevo"/>
      <w:rPr>
        <w:lang w:val="sk-SK"/>
      </w:rPr>
    </w:pPr>
    <w:sdt>
      <w:sdtPr>
        <w:rPr>
          <w:lang w:val="sk-SK"/>
        </w:rPr>
        <w:alias w:val="Název"/>
        <w:tag w:val=""/>
        <w:id w:val="-1020700601"/>
        <w:placeholder>
          <w:docPart w:val="F60BD0B0BC8745C2AC4DA5D84243987A"/>
        </w:placeholder>
        <w:dataBinding w:prefixMappings="xmlns:ns0='http://purl.org/dc/elements/1.1/' xmlns:ns1='http://schemas.openxmlformats.org/package/2006/metadata/core-properties' " w:xpath="/ns1:coreProperties[1]/ns0:title[1]" w:storeItemID="{6C3C8BC8-F283-45AE-878A-BAB7291924A1}"/>
        <w:text/>
      </w:sdtPr>
      <w:sdtContent>
        <w:r w:rsidR="009144AE">
          <w:rPr>
            <w:lang w:val="sk-SK"/>
          </w:rPr>
          <w:t>Porušovanie ideálu materstva očami bulváru: diskurzívna analýza prípadov materského násilia a zanedbávania zo slovenského webu Topky.sk</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90E4" w14:textId="31B68D79" w:rsidR="00387B07" w:rsidRPr="00AF1D37" w:rsidRDefault="00181CDB" w:rsidP="00C612F9">
    <w:pPr>
      <w:pStyle w:val="ZPZhlavvpravo"/>
      <w:rPr>
        <w:lang w:val="sk-SK"/>
      </w:rPr>
    </w:pPr>
    <w:r w:rsidRPr="00AF1D37">
      <w:rPr>
        <w:lang w:val="sk-SK"/>
      </w:rPr>
      <w:fldChar w:fldCharType="begin"/>
    </w:r>
    <w:r w:rsidRPr="00AF1D37">
      <w:rPr>
        <w:lang w:val="sk-SK"/>
      </w:rPr>
      <w:instrText xml:space="preserve"> STYLEREF  "Nadpis 1*"  \* MERGEFORMAT </w:instrText>
    </w:r>
    <w:r w:rsidRPr="00AF1D37">
      <w:rPr>
        <w:lang w:val="sk-SK"/>
      </w:rPr>
      <w:fldChar w:fldCharType="separate"/>
    </w:r>
    <w:r w:rsidR="000C0BEB">
      <w:rPr>
        <w:noProof/>
        <w:lang w:val="sk-SK"/>
      </w:rPr>
      <w:t>Zoznam pojmov a skratiek</w:t>
    </w:r>
    <w:r w:rsidRPr="00AF1D37">
      <w:rPr>
        <w:lang w:val="sk-SK"/>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5F92" w14:textId="7F654885" w:rsidR="00B04FEC" w:rsidRPr="00AF1D37" w:rsidRDefault="00DB6578" w:rsidP="00D063DA">
    <w:pPr>
      <w:pStyle w:val="ZPZhlavvlevo"/>
      <w:tabs>
        <w:tab w:val="left" w:pos="4740"/>
      </w:tabs>
      <w:rPr>
        <w:lang w:val="sk-SK"/>
      </w:rPr>
    </w:pPr>
    <w:r w:rsidRPr="00AF1D37">
      <w:rPr>
        <w:lang w:val="sk-SK"/>
      </w:rPr>
      <w:fldChar w:fldCharType="begin"/>
    </w:r>
    <w:r w:rsidRPr="00AF1D37">
      <w:rPr>
        <w:lang w:val="sk-SK"/>
      </w:rPr>
      <w:instrText xml:space="preserve"> STYLEREF  "Nadpis 1"  \* MERGEFORMAT </w:instrText>
    </w:r>
    <w:r w:rsidRPr="00AF1D37">
      <w:rPr>
        <w:lang w:val="sk-SK"/>
      </w:rPr>
      <w:fldChar w:fldCharType="separate"/>
    </w:r>
    <w:r w:rsidR="000C0BEB">
      <w:rPr>
        <w:noProof/>
        <w:lang w:val="sk-SK"/>
      </w:rPr>
      <w:t>Diskusia</w:t>
    </w:r>
    <w:r w:rsidRPr="00AF1D37">
      <w:rPr>
        <w:lang w:val="sk-SK"/>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E95B" w14:textId="44CF81D1" w:rsidR="00747FF7" w:rsidRPr="00AF1D37" w:rsidRDefault="00DB6578" w:rsidP="00C612F9">
    <w:pPr>
      <w:pStyle w:val="ZPZhlavvpravo"/>
      <w:rPr>
        <w:lang w:val="sk-SK"/>
      </w:rPr>
    </w:pPr>
    <w:r w:rsidRPr="00AF1D37">
      <w:rPr>
        <w:lang w:val="sk-SK"/>
      </w:rPr>
      <w:fldChar w:fldCharType="begin"/>
    </w:r>
    <w:r w:rsidRPr="00AF1D37">
      <w:rPr>
        <w:lang w:val="sk-SK"/>
      </w:rPr>
      <w:instrText xml:space="preserve"> STYLEREF  "Nadpis 1"  \* MERGEFORMAT </w:instrText>
    </w:r>
    <w:r w:rsidRPr="00AF1D37">
      <w:rPr>
        <w:lang w:val="sk-SK"/>
      </w:rPr>
      <w:fldChar w:fldCharType="separate"/>
    </w:r>
    <w:r w:rsidR="000C0BEB">
      <w:rPr>
        <w:noProof/>
        <w:lang w:val="sk-SK"/>
      </w:rPr>
      <w:t>Diskusia</w:t>
    </w:r>
    <w:r w:rsidRPr="00AF1D37">
      <w:rPr>
        <w:lang w:val="sk-SK"/>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2731" w14:textId="24704AFB" w:rsidR="00083FB7" w:rsidRPr="00AF1D37" w:rsidRDefault="00362604" w:rsidP="00BD0360">
    <w:pPr>
      <w:pStyle w:val="ZPZhlavvlevo"/>
      <w:rPr>
        <w:lang w:val="sk-SK"/>
      </w:rPr>
    </w:pPr>
    <w:r w:rsidRPr="00AF1D37">
      <w:rPr>
        <w:lang w:val="sk-SK"/>
      </w:rPr>
      <w:fldChar w:fldCharType="begin"/>
    </w:r>
    <w:r w:rsidRPr="00AF1D37">
      <w:rPr>
        <w:lang w:val="sk-SK"/>
      </w:rPr>
      <w:instrText xml:space="preserve"> STYLEREF  "Příloha 1"  \* MERGEFORMAT </w:instrText>
    </w:r>
    <w:r w:rsidRPr="00AF1D37">
      <w:rPr>
        <w:lang w:val="sk-SK"/>
      </w:rPr>
      <w:fldChar w:fldCharType="separate"/>
    </w:r>
    <w:r w:rsidR="000C0BEB">
      <w:rPr>
        <w:noProof/>
        <w:lang w:val="sk-SK"/>
      </w:rPr>
      <w:t>Príloha A Výskumná vzorka</w:t>
    </w:r>
    <w:r w:rsidRPr="00AF1D37">
      <w:rPr>
        <w:lang w:val="sk-SK"/>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857F" w14:textId="37E2A9C8" w:rsidR="003B6227" w:rsidRPr="00AF1D37" w:rsidRDefault="00362604" w:rsidP="00C612F9">
    <w:pPr>
      <w:pStyle w:val="ZPZhlavvpravo"/>
      <w:rPr>
        <w:lang w:val="sk-SK"/>
      </w:rPr>
    </w:pPr>
    <w:r w:rsidRPr="00AF1D37">
      <w:rPr>
        <w:lang w:val="sk-SK"/>
      </w:rPr>
      <w:fldChar w:fldCharType="begin"/>
    </w:r>
    <w:r w:rsidRPr="00AF1D37">
      <w:rPr>
        <w:lang w:val="sk-SK"/>
      </w:rPr>
      <w:instrText xml:space="preserve"> STYLEREF  "Příloha 1"  \* MERGEFORMAT </w:instrText>
    </w:r>
    <w:r w:rsidRPr="00AF1D37">
      <w:rPr>
        <w:lang w:val="sk-SK"/>
      </w:rPr>
      <w:fldChar w:fldCharType="separate"/>
    </w:r>
    <w:r w:rsidR="000C0BEB">
      <w:rPr>
        <w:noProof/>
        <w:lang w:val="sk-SK"/>
      </w:rPr>
      <w:t>Príloha A Výskumná vzorka</w:t>
    </w:r>
    <w:r w:rsidRPr="00AF1D37">
      <w:rPr>
        <w:lang w:val="sk-SK"/>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98F6" w14:textId="3E35690D" w:rsidR="00FE1A2F" w:rsidRPr="00AF1D37" w:rsidRDefault="00FE1A2F" w:rsidP="00380E1B">
    <w:pPr>
      <w:pStyle w:val="ZPZhlavvlevo"/>
      <w:rPr>
        <w:lang w:val="sk-SK"/>
      </w:rPr>
    </w:pPr>
    <w:r w:rsidRPr="00AF1D37">
      <w:rPr>
        <w:lang w:val="sk-SK"/>
      </w:rPr>
      <w:fldChar w:fldCharType="begin"/>
    </w:r>
    <w:r w:rsidRPr="00AF1D37">
      <w:rPr>
        <w:lang w:val="sk-SK"/>
      </w:rPr>
      <w:instrText xml:space="preserve"> STYLEREF  "Nadpis 1*"  \* MERGEFORMAT </w:instrText>
    </w:r>
    <w:r w:rsidRPr="00AF1D37">
      <w:rPr>
        <w:lang w:val="sk-SK"/>
      </w:rPr>
      <w:fldChar w:fldCharType="separate"/>
    </w:r>
    <w:r w:rsidR="000C0BEB">
      <w:rPr>
        <w:noProof/>
        <w:lang w:val="sk-SK"/>
      </w:rPr>
      <w:t>Použité zdroje</w:t>
    </w:r>
    <w:r w:rsidRPr="00AF1D37">
      <w:rPr>
        <w:lang w:val="sk-SK"/>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FC86" w14:textId="31D6587E" w:rsidR="00362604" w:rsidRPr="00AF1D37" w:rsidRDefault="00362604" w:rsidP="00C612F9">
    <w:pPr>
      <w:pStyle w:val="ZPZhlavvpravo"/>
      <w:rPr>
        <w:lang w:val="sk-SK"/>
      </w:rPr>
    </w:pPr>
    <w:r w:rsidRPr="00AF1D37">
      <w:rPr>
        <w:lang w:val="sk-SK"/>
      </w:rPr>
      <w:fldChar w:fldCharType="begin"/>
    </w:r>
    <w:r w:rsidRPr="00AF1D37">
      <w:rPr>
        <w:lang w:val="sk-SK"/>
      </w:rPr>
      <w:instrText xml:space="preserve"> STYLEREF  "Nadpis 1*"  \* MERGEFORMAT </w:instrText>
    </w:r>
    <w:r w:rsidRPr="00AF1D37">
      <w:rPr>
        <w:lang w:val="sk-SK"/>
      </w:rPr>
      <w:fldChar w:fldCharType="separate"/>
    </w:r>
    <w:r w:rsidR="000C0BEB" w:rsidRPr="000C0BEB">
      <w:rPr>
        <w:b/>
        <w:bCs/>
        <w:noProof/>
        <w:lang w:val="sk-SK"/>
      </w:rPr>
      <w:t>Použité</w:t>
    </w:r>
    <w:r w:rsidR="000C0BEB">
      <w:rPr>
        <w:noProof/>
        <w:lang w:val="sk-SK"/>
      </w:rPr>
      <w:t xml:space="preserve"> zdroje</w:t>
    </w:r>
    <w:r w:rsidRPr="00AF1D37">
      <w:rPr>
        <w:lang w:val="sk-S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C694" w14:textId="77777777" w:rsidR="002E048F" w:rsidRPr="00AF1D37" w:rsidRDefault="002E048F" w:rsidP="00CE1A0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BC1C" w14:textId="77777777" w:rsidR="002E048F" w:rsidRPr="00AF1D37" w:rsidRDefault="002E048F" w:rsidP="00825B2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EEB0" w14:textId="77777777" w:rsidR="00685DD9" w:rsidRPr="00AF1D37" w:rsidRDefault="00685DD9" w:rsidP="00CE1A04">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A8E2" w14:textId="77777777" w:rsidR="00387B07" w:rsidRPr="00AF1D37" w:rsidRDefault="00387B07" w:rsidP="00825B26">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F26E" w14:textId="3487B5BA" w:rsidR="00CE1A04" w:rsidRPr="00AF1D37" w:rsidRDefault="00000000" w:rsidP="00685DD9">
    <w:pPr>
      <w:pStyle w:val="ZPZhlavvpravo"/>
      <w:rPr>
        <w:lang w:val="sk-SK"/>
      </w:rPr>
    </w:pPr>
    <w:sdt>
      <w:sdtPr>
        <w:rPr>
          <w:lang w:val="sk-SK"/>
        </w:rPr>
        <w:alias w:val="Název"/>
        <w:tag w:val=""/>
        <w:id w:val="1468394446"/>
        <w:dataBinding w:prefixMappings="xmlns:ns0='http://purl.org/dc/elements/1.1/' xmlns:ns1='http://schemas.openxmlformats.org/package/2006/metadata/core-properties' " w:xpath="/ns1:coreProperties[1]/ns0:title[1]" w:storeItemID="{6C3C8BC8-F283-45AE-878A-BAB7291924A1}"/>
        <w:text/>
      </w:sdtPr>
      <w:sdtContent>
        <w:r w:rsidR="009144AE">
          <w:rPr>
            <w:lang w:val="sk-SK"/>
          </w:rPr>
          <w:t>Porušovanie ideálu materstva očami bulváru: diskurzívna analýza prípadov materského násilia a zanedbávania zo slovenského webu Topky.sk</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3DB9" w14:textId="77777777" w:rsidR="00A639A6" w:rsidRPr="00AF1D37" w:rsidRDefault="00A639A6" w:rsidP="00C612F9">
    <w:pPr>
      <w:pStyle w:val="ZPZhlavvlevo"/>
      <w:rPr>
        <w:lang w:val="sk-SK"/>
      </w:rPr>
    </w:pPr>
    <w:r w:rsidRPr="00AF1D37">
      <w:rPr>
        <w:lang w:val="sk-SK"/>
      </w:rPr>
      <w:t>Obsah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0644" w14:textId="77777777" w:rsidR="00A639A6" w:rsidRPr="00AF1D37" w:rsidRDefault="00A639A6" w:rsidP="00C612F9">
    <w:pPr>
      <w:pStyle w:val="ZPZhlavvpravo"/>
      <w:rPr>
        <w:lang w:val="sk-SK"/>
      </w:rPr>
    </w:pPr>
    <w:r w:rsidRPr="00AF1D37">
      <w:rPr>
        <w:lang w:val="sk-SK"/>
      </w:rPr>
      <w:t>Obsah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3C07" w14:textId="0E253E6B" w:rsidR="00387B07" w:rsidRPr="00AF1D37" w:rsidRDefault="007B4235" w:rsidP="00C612F9">
    <w:pPr>
      <w:pStyle w:val="ZPZhlavvlevo"/>
      <w:rPr>
        <w:lang w:val="sk-SK"/>
      </w:rPr>
    </w:pPr>
    <w:r w:rsidRPr="00AF1D37">
      <w:rPr>
        <w:lang w:val="sk-SK"/>
      </w:rPr>
      <w:fldChar w:fldCharType="begin"/>
    </w:r>
    <w:r w:rsidRPr="00AF1D37">
      <w:rPr>
        <w:lang w:val="sk-SK"/>
      </w:rPr>
      <w:instrText xml:space="preserve"> STYLEREF  "Nadpis 1</w:instrText>
    </w:r>
    <w:r w:rsidR="00A639A6" w:rsidRPr="00AF1D37">
      <w:rPr>
        <w:lang w:val="sk-SK"/>
      </w:rPr>
      <w:instrText>*</w:instrText>
    </w:r>
    <w:r w:rsidRPr="00AF1D37">
      <w:rPr>
        <w:lang w:val="sk-SK"/>
      </w:rPr>
      <w:instrText xml:space="preserve">"  \* MERGEFORMAT </w:instrText>
    </w:r>
    <w:r w:rsidRPr="00AF1D37">
      <w:rPr>
        <w:lang w:val="sk-SK"/>
      </w:rPr>
      <w:fldChar w:fldCharType="separate"/>
    </w:r>
    <w:r w:rsidR="000C0BEB">
      <w:rPr>
        <w:noProof/>
        <w:lang w:val="sk-SK"/>
      </w:rPr>
      <w:t>Zoznam príloh</w:t>
    </w:r>
    <w:r w:rsidRPr="00AF1D37">
      <w:rPr>
        <w:lang w:val="sk-S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207D44"/>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C5EC9D84"/>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037A9D64"/>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FF1803D0"/>
    <w:lvl w:ilvl="0">
      <w:start w:val="1"/>
      <w:numFmt w:val="decimal"/>
      <w:pStyle w:val="slovanzoznam2"/>
      <w:lvlText w:val="%1."/>
      <w:lvlJc w:val="left"/>
      <w:pPr>
        <w:tabs>
          <w:tab w:val="num" w:pos="643"/>
        </w:tabs>
        <w:ind w:left="643" w:hanging="360"/>
      </w:pPr>
    </w:lvl>
  </w:abstractNum>
  <w:abstractNum w:abstractNumId="4" w15:restartNumberingAfterBreak="0">
    <w:nsid w:val="FFFFFF88"/>
    <w:multiLevelType w:val="singleLevel"/>
    <w:tmpl w:val="3392EF40"/>
    <w:lvl w:ilvl="0">
      <w:start w:val="1"/>
      <w:numFmt w:val="decimal"/>
      <w:pStyle w:val="slovanzoznam"/>
      <w:lvlText w:val="%1."/>
      <w:lvlJc w:val="right"/>
      <w:pPr>
        <w:ind w:left="540" w:hanging="60"/>
      </w:pPr>
      <w:rPr>
        <w:rFonts w:hint="default"/>
      </w:rPr>
    </w:lvl>
  </w:abstractNum>
  <w:abstractNum w:abstractNumId="5" w15:restartNumberingAfterBreak="0">
    <w:nsid w:val="FFFFFF89"/>
    <w:multiLevelType w:val="singleLevel"/>
    <w:tmpl w:val="2F4CF4A0"/>
    <w:lvl w:ilvl="0">
      <w:start w:val="1"/>
      <w:numFmt w:val="bullet"/>
      <w:pStyle w:val="Zoznamsodrkami"/>
      <w:lvlText w:val=""/>
      <w:lvlJc w:val="left"/>
      <w:pPr>
        <w:tabs>
          <w:tab w:val="num" w:pos="539"/>
        </w:tabs>
        <w:ind w:left="540" w:hanging="60"/>
      </w:pPr>
      <w:rPr>
        <w:rFonts w:ascii="Symbol" w:hAnsi="Symbol" w:hint="default"/>
      </w:rPr>
    </w:lvl>
  </w:abstractNum>
  <w:abstractNum w:abstractNumId="6" w15:restartNumberingAfterBreak="0">
    <w:nsid w:val="06616E0E"/>
    <w:multiLevelType w:val="multilevel"/>
    <w:tmpl w:val="AEBA885E"/>
    <w:styleLink w:val="slovnkapitol"/>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20" w:hanging="720"/>
      </w:pPr>
      <w:rPr>
        <w:rFonts w:hint="default"/>
      </w:rPr>
    </w:lvl>
    <w:lvl w:ilvl="2">
      <w:start w:val="1"/>
      <w:numFmt w:val="decimal"/>
      <w:pStyle w:val="Nadpis3"/>
      <w:lvlText w:val="%1.%2.%3"/>
      <w:lvlJc w:val="left"/>
      <w:pPr>
        <w:ind w:left="1080" w:hanging="1080"/>
      </w:pPr>
      <w:rPr>
        <w:rFonts w:hint="default"/>
      </w:rPr>
    </w:lvl>
    <w:lvl w:ilvl="3">
      <w:start w:val="1"/>
      <w:numFmt w:val="decimal"/>
      <w:pStyle w:val="Nadpis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0C37B8"/>
    <w:multiLevelType w:val="multilevel"/>
    <w:tmpl w:val="CE424708"/>
    <w:styleLink w:val="Ptirovovsmenseznam"/>
    <w:lvl w:ilvl="0">
      <w:start w:val="1"/>
      <w:numFmt w:val="upperLetter"/>
      <w:lvlText w:val="%1."/>
      <w:lvlJc w:val="right"/>
      <w:pPr>
        <w:tabs>
          <w:tab w:val="num" w:pos="13608"/>
        </w:tabs>
        <w:ind w:left="540" w:hanging="60"/>
      </w:pPr>
      <w:rPr>
        <w:rFonts w:hint="default"/>
      </w:rPr>
    </w:lvl>
    <w:lvl w:ilvl="1">
      <w:start w:val="1"/>
      <w:numFmt w:val="upperRoman"/>
      <w:lvlText w:val="%2."/>
      <w:lvlJc w:val="right"/>
      <w:pPr>
        <w:tabs>
          <w:tab w:val="num" w:pos="27216"/>
        </w:tabs>
        <w:ind w:left="1020" w:hanging="60"/>
      </w:pPr>
      <w:rPr>
        <w:rFonts w:hint="default"/>
      </w:rPr>
    </w:lvl>
    <w:lvl w:ilvl="2">
      <w:start w:val="1"/>
      <w:numFmt w:val="decimal"/>
      <w:lvlText w:val="%3."/>
      <w:lvlJc w:val="right"/>
      <w:pPr>
        <w:tabs>
          <w:tab w:val="num" w:pos="3969"/>
        </w:tabs>
        <w:ind w:left="1500" w:hanging="60"/>
      </w:pPr>
      <w:rPr>
        <w:rFonts w:hint="default"/>
      </w:rPr>
    </w:lvl>
    <w:lvl w:ilvl="3">
      <w:start w:val="1"/>
      <w:numFmt w:val="lowerLetter"/>
      <w:lvlText w:val="%4)"/>
      <w:lvlJc w:val="right"/>
      <w:pPr>
        <w:tabs>
          <w:tab w:val="num" w:pos="5103"/>
        </w:tabs>
        <w:ind w:left="1980" w:hanging="60"/>
      </w:pPr>
      <w:rPr>
        <w:rFonts w:hint="default"/>
      </w:rPr>
    </w:lvl>
    <w:lvl w:ilvl="4">
      <w:start w:val="1"/>
      <w:numFmt w:val="lowerRoman"/>
      <w:lvlText w:val="%5."/>
      <w:lvlJc w:val="right"/>
      <w:pPr>
        <w:tabs>
          <w:tab w:val="num" w:pos="6804"/>
        </w:tabs>
        <w:ind w:left="2460" w:hanging="60"/>
      </w:pPr>
      <w:rPr>
        <w:rFonts w:hint="default"/>
      </w:rPr>
    </w:lvl>
    <w:lvl w:ilvl="5">
      <w:start w:val="1"/>
      <w:numFmt w:val="bullet"/>
      <w:lvlText w:val=""/>
      <w:lvlJc w:val="left"/>
      <w:pPr>
        <w:ind w:left="3120" w:hanging="240"/>
      </w:pPr>
      <w:rPr>
        <w:rFonts w:ascii="Symbol" w:hAnsi="Symbol" w:hint="default"/>
        <w:color w:val="auto"/>
      </w:rPr>
    </w:lvl>
    <w:lvl w:ilvl="6">
      <w:start w:val="1"/>
      <w:numFmt w:val="none"/>
      <w:suff w:val="nothing"/>
      <w:lvlText w:val=""/>
      <w:lvlJc w:val="right"/>
      <w:pPr>
        <w:ind w:left="3360" w:firstLine="0"/>
      </w:pPr>
      <w:rPr>
        <w:rFonts w:hint="default"/>
      </w:rPr>
    </w:lvl>
    <w:lvl w:ilvl="7">
      <w:start w:val="1"/>
      <w:numFmt w:val="none"/>
      <w:suff w:val="nothing"/>
      <w:lvlText w:val=""/>
      <w:lvlJc w:val="right"/>
      <w:pPr>
        <w:ind w:left="3840" w:firstLine="0"/>
      </w:pPr>
      <w:rPr>
        <w:rFonts w:hint="default"/>
      </w:rPr>
    </w:lvl>
    <w:lvl w:ilvl="8">
      <w:start w:val="1"/>
      <w:numFmt w:val="lowerRoman"/>
      <w:suff w:val="nothing"/>
      <w:lvlText w:val="%9."/>
      <w:lvlJc w:val="right"/>
      <w:pPr>
        <w:ind w:left="4320" w:firstLine="0"/>
      </w:pPr>
      <w:rPr>
        <w:rFonts w:hint="default"/>
      </w:rPr>
    </w:lvl>
  </w:abstractNum>
  <w:abstractNum w:abstractNumId="8" w15:restartNumberingAfterBreak="0">
    <w:nsid w:val="1C906B18"/>
    <w:multiLevelType w:val="multilevel"/>
    <w:tmpl w:val="686C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51D4A"/>
    <w:multiLevelType w:val="multilevel"/>
    <w:tmpl w:val="EEB07E02"/>
    <w:lvl w:ilvl="0">
      <w:start w:val="1"/>
      <w:numFmt w:val="decimal"/>
      <w:lvlText w:val="%1"/>
      <w:lvlJc w:val="left"/>
      <w:pPr>
        <w:tabs>
          <w:tab w:val="num" w:pos="432"/>
        </w:tabs>
        <w:ind w:left="432" w:hanging="432"/>
      </w:pPr>
      <w:rPr>
        <w:rFonts w:hint="default"/>
      </w:rPr>
    </w:lvl>
    <w:lvl w:ilvl="1">
      <w:start w:val="1"/>
      <w:numFmt w:val="decimal"/>
      <w:pStyle w:val="podnadpis"/>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A5545C8"/>
    <w:multiLevelType w:val="hybridMultilevel"/>
    <w:tmpl w:val="D77A0426"/>
    <w:lvl w:ilvl="0" w:tplc="8EF48E0C">
      <w:start w:val="1"/>
      <w:numFmt w:val="decimal"/>
      <w:lvlText w:val="%1)"/>
      <w:lvlJc w:val="left"/>
      <w:pPr>
        <w:ind w:left="360" w:hanging="360"/>
      </w:pPr>
      <w:rPr>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B992CC2"/>
    <w:multiLevelType w:val="multilevel"/>
    <w:tmpl w:val="77FC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E3D15"/>
    <w:multiLevelType w:val="multilevel"/>
    <w:tmpl w:val="C84A64D6"/>
    <w:styleLink w:val="ZPVetsodrkami"/>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A16F3B"/>
    <w:multiLevelType w:val="multilevel"/>
    <w:tmpl w:val="748A675E"/>
    <w:numStyleLink w:val="slovnploh"/>
  </w:abstractNum>
  <w:abstractNum w:abstractNumId="14" w15:restartNumberingAfterBreak="0">
    <w:nsid w:val="400A11CE"/>
    <w:multiLevelType w:val="multilevel"/>
    <w:tmpl w:val="748A675E"/>
    <w:styleLink w:val="slovnploh"/>
    <w:lvl w:ilvl="0">
      <w:start w:val="1"/>
      <w:numFmt w:val="upperLetter"/>
      <w:pStyle w:val="Ploha1"/>
      <w:lvlText w:val="Příloha %1"/>
      <w:lvlJc w:val="left"/>
      <w:pPr>
        <w:ind w:left="1701" w:hanging="1701"/>
      </w:pPr>
      <w:rPr>
        <w:rFonts w:hint="default"/>
      </w:rPr>
    </w:lvl>
    <w:lvl w:ilvl="1">
      <w:start w:val="1"/>
      <w:numFmt w:val="decimal"/>
      <w:pStyle w:val="Ploha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A364E4"/>
    <w:multiLevelType w:val="multilevel"/>
    <w:tmpl w:val="3034A504"/>
    <w:styleLink w:val="Decimlnslovn"/>
    <w:lvl w:ilvl="0">
      <w:start w:val="1"/>
      <w:numFmt w:val="decimal"/>
      <w:lvlText w:val="%1"/>
      <w:lvlJc w:val="left"/>
      <w:pPr>
        <w:ind w:left="1701" w:hanging="1701"/>
      </w:pPr>
      <w:rPr>
        <w:rFonts w:hint="default"/>
      </w:rPr>
    </w:lvl>
    <w:lvl w:ilvl="1">
      <w:start w:val="1"/>
      <w:numFmt w:val="decimal"/>
      <w:lvlText w:val="%1.%2"/>
      <w:lvlJc w:val="left"/>
      <w:pPr>
        <w:ind w:left="1701" w:hanging="1701"/>
      </w:pPr>
      <w:rPr>
        <w:rFonts w:hint="default"/>
      </w:rPr>
    </w:lvl>
    <w:lvl w:ilvl="2">
      <w:start w:val="1"/>
      <w:numFmt w:val="decimal"/>
      <w:lvlText w:val="%1.%2.%3"/>
      <w:lvlJc w:val="left"/>
      <w:pPr>
        <w:ind w:left="1701" w:hanging="1701"/>
      </w:pPr>
      <w:rPr>
        <w:rFonts w:hint="default"/>
      </w:rPr>
    </w:lvl>
    <w:lvl w:ilvl="3">
      <w:start w:val="1"/>
      <w:numFmt w:val="decimal"/>
      <w:lvlText w:val="%1.%2.%3.%4"/>
      <w:lvlJc w:val="left"/>
      <w:pPr>
        <w:ind w:left="1701" w:hanging="170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6" w15:restartNumberingAfterBreak="0">
    <w:nsid w:val="4EB24B54"/>
    <w:multiLevelType w:val="hybridMultilevel"/>
    <w:tmpl w:val="9AE022BE"/>
    <w:lvl w:ilvl="0" w:tplc="56F427F8">
      <w:start w:val="1"/>
      <w:numFmt w:val="decimal"/>
      <w:pStyle w:val="ZPLiteratura"/>
      <w:lvlText w:val="%1. "/>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E16BEE"/>
    <w:multiLevelType w:val="multilevel"/>
    <w:tmpl w:val="BA9C7C44"/>
    <w:lvl w:ilvl="0">
      <w:start w:val="1"/>
      <w:numFmt w:val="decimal"/>
      <w:pStyle w:val="7C5D38C841C7463A9DD7C17FE250AFA711"/>
      <w:lvlText w:val="%1."/>
      <w:lvlJc w:val="left"/>
      <w:pPr>
        <w:tabs>
          <w:tab w:val="num" w:pos="720"/>
        </w:tabs>
        <w:ind w:left="720" w:hanging="720"/>
      </w:pPr>
    </w:lvl>
    <w:lvl w:ilvl="1">
      <w:start w:val="1"/>
      <w:numFmt w:val="decimal"/>
      <w:pStyle w:val="8A8A910B8AA34CD7A42465204528F8A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BA2222F"/>
    <w:multiLevelType w:val="multilevel"/>
    <w:tmpl w:val="AEBA885E"/>
    <w:numStyleLink w:val="slovnkapitol"/>
  </w:abstractNum>
  <w:abstractNum w:abstractNumId="19" w15:restartNumberingAfterBreak="0">
    <w:nsid w:val="64AD1D4C"/>
    <w:multiLevelType w:val="multilevel"/>
    <w:tmpl w:val="188893A0"/>
    <w:styleLink w:val="Vcerovovseznam"/>
    <w:lvl w:ilvl="0">
      <w:start w:val="1"/>
      <w:numFmt w:val="decimal"/>
      <w:lvlText w:val="%1."/>
      <w:lvlJc w:val="right"/>
      <w:pPr>
        <w:ind w:left="540" w:hanging="60"/>
      </w:pPr>
      <w:rPr>
        <w:rFonts w:hint="default"/>
      </w:rPr>
    </w:lvl>
    <w:lvl w:ilvl="1">
      <w:start w:val="1"/>
      <w:numFmt w:val="lowerLetter"/>
      <w:lvlText w:val="%2)"/>
      <w:lvlJc w:val="right"/>
      <w:pPr>
        <w:ind w:left="1021" w:hanging="57"/>
      </w:pPr>
      <w:rPr>
        <w:rFonts w:hint="default"/>
      </w:rPr>
    </w:lvl>
    <w:lvl w:ilvl="2">
      <w:start w:val="1"/>
      <w:numFmt w:val="lowerRoman"/>
      <w:lvlText w:val="%3."/>
      <w:lvlJc w:val="right"/>
      <w:pPr>
        <w:ind w:left="1503" w:hanging="57"/>
      </w:pPr>
      <w:rPr>
        <w:rFonts w:hint="default"/>
      </w:rPr>
    </w:lvl>
    <w:lvl w:ilvl="3">
      <w:start w:val="1"/>
      <w:numFmt w:val="bullet"/>
      <w:lvlText w:val=""/>
      <w:lvlJc w:val="left"/>
      <w:pPr>
        <w:ind w:left="1980" w:hanging="60"/>
      </w:pPr>
      <w:rPr>
        <w:rFonts w:ascii="Symbol" w:hAnsi="Symbol" w:hint="default"/>
        <w:color w:val="auto"/>
      </w:rPr>
    </w:lvl>
    <w:lvl w:ilvl="4">
      <w:start w:val="1"/>
      <w:numFmt w:val="none"/>
      <w:suff w:val="nothing"/>
      <w:lvlText w:val=""/>
      <w:lvlJc w:val="left"/>
      <w:pPr>
        <w:ind w:left="2400" w:firstLine="0"/>
      </w:pPr>
      <w:rPr>
        <w:rFonts w:hint="default"/>
      </w:rPr>
    </w:lvl>
    <w:lvl w:ilvl="5">
      <w:start w:val="1"/>
      <w:numFmt w:val="none"/>
      <w:suff w:val="nothing"/>
      <w:lvlText w:val=""/>
      <w:lvlJc w:val="right"/>
      <w:pPr>
        <w:ind w:left="4320" w:hanging="1440"/>
      </w:pPr>
      <w:rPr>
        <w:rFonts w:hint="default"/>
      </w:rPr>
    </w:lvl>
    <w:lvl w:ilvl="6">
      <w:start w:val="1"/>
      <w:numFmt w:val="none"/>
      <w:suff w:val="nothing"/>
      <w:lvlText w:val=""/>
      <w:lvlJc w:val="right"/>
      <w:pPr>
        <w:ind w:left="3360" w:firstLine="0"/>
      </w:pPr>
      <w:rPr>
        <w:rFonts w:hint="default"/>
      </w:rPr>
    </w:lvl>
    <w:lvl w:ilvl="7">
      <w:start w:val="1"/>
      <w:numFmt w:val="none"/>
      <w:suff w:val="nothing"/>
      <w:lvlText w:val=""/>
      <w:lvlJc w:val="right"/>
      <w:pPr>
        <w:ind w:left="3840" w:firstLine="0"/>
      </w:pPr>
      <w:rPr>
        <w:rFonts w:hint="default"/>
      </w:rPr>
    </w:lvl>
    <w:lvl w:ilvl="8">
      <w:start w:val="1"/>
      <w:numFmt w:val="none"/>
      <w:suff w:val="nothing"/>
      <w:lvlText w:val=""/>
      <w:lvlJc w:val="right"/>
      <w:pPr>
        <w:ind w:left="4320" w:firstLine="0"/>
      </w:pPr>
      <w:rPr>
        <w:rFonts w:hint="default"/>
      </w:rPr>
    </w:lvl>
  </w:abstractNum>
  <w:abstractNum w:abstractNumId="20" w15:restartNumberingAfterBreak="0">
    <w:nsid w:val="70A70B96"/>
    <w:multiLevelType w:val="multilevel"/>
    <w:tmpl w:val="6DEA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C00B05"/>
    <w:multiLevelType w:val="multilevel"/>
    <w:tmpl w:val="A6D47DB6"/>
    <w:lvl w:ilvl="0">
      <w:start w:val="1"/>
      <w:numFmt w:val="upperLetter"/>
      <w:pStyle w:val="ZPHlavnnadpis--plohy"/>
      <w:lvlText w:val="%1"/>
      <w:lvlJc w:val="left"/>
      <w:pPr>
        <w:tabs>
          <w:tab w:val="num" w:pos="567"/>
        </w:tabs>
        <w:ind w:left="567" w:hanging="567"/>
      </w:pPr>
      <w:rPr>
        <w:rFonts w:hint="default"/>
      </w:rPr>
    </w:lvl>
    <w:lvl w:ilvl="1">
      <w:start w:val="1"/>
      <w:numFmt w:val="decimal"/>
      <w:lvlText w:val="%1.%2."/>
      <w:lvlJc w:val="left"/>
      <w:pPr>
        <w:tabs>
          <w:tab w:val="num" w:pos="764"/>
        </w:tabs>
        <w:ind w:left="764" w:hanging="482"/>
      </w:pPr>
      <w:rPr>
        <w:rFonts w:hint="default"/>
      </w:rPr>
    </w:lvl>
    <w:lvl w:ilvl="2">
      <w:start w:val="1"/>
      <w:numFmt w:val="decimal"/>
      <w:lvlText w:val="%1.%2.%3."/>
      <w:lvlJc w:val="left"/>
      <w:pPr>
        <w:tabs>
          <w:tab w:val="num" w:pos="1501"/>
        </w:tabs>
        <w:ind w:left="1501" w:hanging="737"/>
      </w:pPr>
      <w:rPr>
        <w:rFonts w:hint="default"/>
      </w:rPr>
    </w:lvl>
    <w:lvl w:ilvl="3">
      <w:start w:val="1"/>
      <w:numFmt w:val="decimal"/>
      <w:lvlText w:val="%1.%2.%3.%4"/>
      <w:lvlJc w:val="left"/>
      <w:pPr>
        <w:tabs>
          <w:tab w:val="num" w:pos="904"/>
        </w:tabs>
        <w:ind w:left="904" w:hanging="864"/>
      </w:pPr>
      <w:rPr>
        <w:rFonts w:hint="default"/>
      </w:rPr>
    </w:lvl>
    <w:lvl w:ilvl="4">
      <w:start w:val="1"/>
      <w:numFmt w:val="decimal"/>
      <w:lvlText w:val="%1.%2.%3.%4.%5"/>
      <w:lvlJc w:val="left"/>
      <w:pPr>
        <w:tabs>
          <w:tab w:val="num" w:pos="1048"/>
        </w:tabs>
        <w:ind w:left="1048" w:hanging="1008"/>
      </w:pPr>
      <w:rPr>
        <w:rFonts w:hint="default"/>
      </w:rPr>
    </w:lvl>
    <w:lvl w:ilvl="5">
      <w:start w:val="1"/>
      <w:numFmt w:val="decimal"/>
      <w:lvlText w:val="%1.%2.%3.%4.%5.%6"/>
      <w:lvlJc w:val="left"/>
      <w:pPr>
        <w:tabs>
          <w:tab w:val="num" w:pos="1192"/>
        </w:tabs>
        <w:ind w:left="1192" w:hanging="1152"/>
      </w:pPr>
      <w:rPr>
        <w:rFonts w:hint="default"/>
      </w:rPr>
    </w:lvl>
    <w:lvl w:ilvl="6">
      <w:start w:val="1"/>
      <w:numFmt w:val="decimal"/>
      <w:lvlText w:val="%1.%2.%3.%4.%5.%6.%7"/>
      <w:lvlJc w:val="left"/>
      <w:pPr>
        <w:tabs>
          <w:tab w:val="num" w:pos="1336"/>
        </w:tabs>
        <w:ind w:left="1336" w:hanging="1296"/>
      </w:pPr>
      <w:rPr>
        <w:rFonts w:hint="default"/>
      </w:rPr>
    </w:lvl>
    <w:lvl w:ilvl="7">
      <w:start w:val="1"/>
      <w:numFmt w:val="decimal"/>
      <w:lvlText w:val="%1.%2.%3.%4.%5.%6.%7.%8"/>
      <w:lvlJc w:val="left"/>
      <w:pPr>
        <w:tabs>
          <w:tab w:val="num" w:pos="1480"/>
        </w:tabs>
        <w:ind w:left="1480" w:hanging="1440"/>
      </w:pPr>
      <w:rPr>
        <w:rFonts w:hint="default"/>
      </w:rPr>
    </w:lvl>
    <w:lvl w:ilvl="8">
      <w:start w:val="1"/>
      <w:numFmt w:val="decimal"/>
      <w:lvlText w:val="%1.%2.%3.%4.%5.%6.%7.%8.%9"/>
      <w:lvlJc w:val="left"/>
      <w:pPr>
        <w:tabs>
          <w:tab w:val="num" w:pos="1624"/>
        </w:tabs>
        <w:ind w:left="1624" w:hanging="1584"/>
      </w:pPr>
      <w:rPr>
        <w:rFonts w:hint="default"/>
      </w:rPr>
    </w:lvl>
  </w:abstractNum>
  <w:abstractNum w:abstractNumId="22" w15:restartNumberingAfterBreak="0">
    <w:nsid w:val="757314BD"/>
    <w:multiLevelType w:val="multilevel"/>
    <w:tmpl w:val="AE56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852234">
    <w:abstractNumId w:val="9"/>
  </w:num>
  <w:num w:numId="2" w16cid:durableId="1921407828">
    <w:abstractNumId w:val="21"/>
  </w:num>
  <w:num w:numId="3" w16cid:durableId="228465420">
    <w:abstractNumId w:val="16"/>
  </w:num>
  <w:num w:numId="4" w16cid:durableId="1241988006">
    <w:abstractNumId w:val="12"/>
  </w:num>
  <w:num w:numId="5" w16cid:durableId="42213603">
    <w:abstractNumId w:val="6"/>
  </w:num>
  <w:num w:numId="6" w16cid:durableId="909537372">
    <w:abstractNumId w:val="14"/>
  </w:num>
  <w:num w:numId="7" w16cid:durableId="1260337669">
    <w:abstractNumId w:val="4"/>
  </w:num>
  <w:num w:numId="8" w16cid:durableId="1401639866">
    <w:abstractNumId w:val="3"/>
  </w:num>
  <w:num w:numId="9" w16cid:durableId="1281456942">
    <w:abstractNumId w:val="2"/>
  </w:num>
  <w:num w:numId="10" w16cid:durableId="852569098">
    <w:abstractNumId w:val="1"/>
  </w:num>
  <w:num w:numId="11" w16cid:durableId="1287346539">
    <w:abstractNumId w:val="0"/>
  </w:num>
  <w:num w:numId="12" w16cid:durableId="158349031">
    <w:abstractNumId w:val="5"/>
  </w:num>
  <w:num w:numId="13" w16cid:durableId="1305889360">
    <w:abstractNumId w:val="19"/>
  </w:num>
  <w:num w:numId="14" w16cid:durableId="743449641">
    <w:abstractNumId w:val="18"/>
    <w:lvlOverride w:ilvl="0">
      <w:lvl w:ilvl="0">
        <w:start w:val="1"/>
        <w:numFmt w:val="decimal"/>
        <w:pStyle w:val="Nadpis1"/>
        <w:lvlText w:val="%1"/>
        <w:lvlJc w:val="left"/>
        <w:pPr>
          <w:ind w:left="360" w:hanging="360"/>
        </w:pPr>
        <w:rPr>
          <w:rFonts w:hint="default"/>
        </w:rPr>
      </w:lvl>
    </w:lvlOverride>
    <w:lvlOverride w:ilvl="1">
      <w:lvl w:ilvl="1">
        <w:start w:val="1"/>
        <w:numFmt w:val="decimal"/>
        <w:pStyle w:val="Nadpis2"/>
        <w:lvlText w:val="%1.%2"/>
        <w:lvlJc w:val="left"/>
        <w:pPr>
          <w:ind w:left="720" w:hanging="720"/>
        </w:pPr>
        <w:rPr>
          <w:rFonts w:hint="default"/>
        </w:rPr>
      </w:lvl>
    </w:lvlOverride>
    <w:lvlOverride w:ilvl="2">
      <w:lvl w:ilvl="2">
        <w:start w:val="1"/>
        <w:numFmt w:val="decimal"/>
        <w:pStyle w:val="Nadpis3"/>
        <w:lvlText w:val="%1.%2.%3"/>
        <w:lvlJc w:val="left"/>
        <w:pPr>
          <w:ind w:left="1080" w:hanging="1080"/>
        </w:pPr>
        <w:rPr>
          <w:rFonts w:hint="default"/>
        </w:rPr>
      </w:lvl>
    </w:lvlOverride>
    <w:lvlOverride w:ilvl="3">
      <w:lvl w:ilvl="3">
        <w:start w:val="1"/>
        <w:numFmt w:val="decimal"/>
        <w:pStyle w:val="Nadpis4"/>
        <w:lvlText w:val="%1.%2.%3.%4"/>
        <w:lvlJc w:val="left"/>
        <w:pPr>
          <w:ind w:left="1440" w:hanging="14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1049379184">
    <w:abstractNumId w:val="17"/>
  </w:num>
  <w:num w:numId="16" w16cid:durableId="1811359874">
    <w:abstractNumId w:val="13"/>
  </w:num>
  <w:num w:numId="17" w16cid:durableId="646471539">
    <w:abstractNumId w:val="7"/>
  </w:num>
  <w:num w:numId="18" w16cid:durableId="557782527">
    <w:abstractNumId w:val="15"/>
  </w:num>
  <w:num w:numId="19" w16cid:durableId="1001157035">
    <w:abstractNumId w:val="18"/>
    <w:lvlOverride w:ilvl="1">
      <w:lvl w:ilvl="1">
        <w:start w:val="1"/>
        <w:numFmt w:val="decimal"/>
        <w:pStyle w:val="Nadpis2"/>
        <w:lvlText w:val="%1.%2"/>
        <w:lvlJc w:val="left"/>
        <w:pPr>
          <w:ind w:left="720" w:hanging="720"/>
        </w:pPr>
        <w:rPr>
          <w:rFonts w:hint="default"/>
        </w:rPr>
      </w:lvl>
    </w:lvlOverride>
  </w:num>
  <w:num w:numId="20" w16cid:durableId="711032701">
    <w:abstractNumId w:val="10"/>
  </w:num>
  <w:num w:numId="21" w16cid:durableId="1652904787">
    <w:abstractNumId w:val="8"/>
  </w:num>
  <w:num w:numId="22" w16cid:durableId="699163053">
    <w:abstractNumId w:val="20"/>
  </w:num>
  <w:num w:numId="23" w16cid:durableId="532962845">
    <w:abstractNumId w:val="22"/>
  </w:num>
  <w:num w:numId="24" w16cid:durableId="71284479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attachedTemplate r:id="rId1"/>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styleLockTheme/>
  <w:styleLockQFSet/>
  <w:defaultTabStop w:val="709"/>
  <w:autoHyphenation/>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1A"/>
    <w:rsid w:val="00003D70"/>
    <w:rsid w:val="00003F5F"/>
    <w:rsid w:val="000046C4"/>
    <w:rsid w:val="00004C20"/>
    <w:rsid w:val="000056A1"/>
    <w:rsid w:val="00006358"/>
    <w:rsid w:val="00006912"/>
    <w:rsid w:val="00006A66"/>
    <w:rsid w:val="00006D7A"/>
    <w:rsid w:val="000073C3"/>
    <w:rsid w:val="00010CD0"/>
    <w:rsid w:val="00011817"/>
    <w:rsid w:val="00011C68"/>
    <w:rsid w:val="0001265C"/>
    <w:rsid w:val="00013C69"/>
    <w:rsid w:val="00014F4E"/>
    <w:rsid w:val="000161F5"/>
    <w:rsid w:val="00016AFB"/>
    <w:rsid w:val="00016DE6"/>
    <w:rsid w:val="00017DAD"/>
    <w:rsid w:val="00021CED"/>
    <w:rsid w:val="00022123"/>
    <w:rsid w:val="00026A96"/>
    <w:rsid w:val="0002766E"/>
    <w:rsid w:val="00027983"/>
    <w:rsid w:val="0003139D"/>
    <w:rsid w:val="0003276D"/>
    <w:rsid w:val="00032EBD"/>
    <w:rsid w:val="00033887"/>
    <w:rsid w:val="00033D24"/>
    <w:rsid w:val="000350F8"/>
    <w:rsid w:val="000359CD"/>
    <w:rsid w:val="00036762"/>
    <w:rsid w:val="000377E3"/>
    <w:rsid w:val="00040179"/>
    <w:rsid w:val="0004183D"/>
    <w:rsid w:val="000425FC"/>
    <w:rsid w:val="00042887"/>
    <w:rsid w:val="000446A5"/>
    <w:rsid w:val="00045288"/>
    <w:rsid w:val="00045537"/>
    <w:rsid w:val="00047CAE"/>
    <w:rsid w:val="0005044D"/>
    <w:rsid w:val="00051F28"/>
    <w:rsid w:val="000541EB"/>
    <w:rsid w:val="00055352"/>
    <w:rsid w:val="0005583E"/>
    <w:rsid w:val="00056287"/>
    <w:rsid w:val="00057E3B"/>
    <w:rsid w:val="0006009E"/>
    <w:rsid w:val="000602FC"/>
    <w:rsid w:val="00061EC6"/>
    <w:rsid w:val="0006299E"/>
    <w:rsid w:val="00062E26"/>
    <w:rsid w:val="0006632C"/>
    <w:rsid w:val="00067C23"/>
    <w:rsid w:val="0007038E"/>
    <w:rsid w:val="000705F4"/>
    <w:rsid w:val="00070F9C"/>
    <w:rsid w:val="000714A4"/>
    <w:rsid w:val="00072C27"/>
    <w:rsid w:val="00073CB6"/>
    <w:rsid w:val="0007427B"/>
    <w:rsid w:val="00074787"/>
    <w:rsid w:val="00076974"/>
    <w:rsid w:val="0007793C"/>
    <w:rsid w:val="0007794B"/>
    <w:rsid w:val="000800F3"/>
    <w:rsid w:val="00081B2B"/>
    <w:rsid w:val="00082828"/>
    <w:rsid w:val="00083FB7"/>
    <w:rsid w:val="00085166"/>
    <w:rsid w:val="00085463"/>
    <w:rsid w:val="00086100"/>
    <w:rsid w:val="000878CE"/>
    <w:rsid w:val="000908E6"/>
    <w:rsid w:val="00091277"/>
    <w:rsid w:val="000916DC"/>
    <w:rsid w:val="00091B34"/>
    <w:rsid w:val="00091FDC"/>
    <w:rsid w:val="00092515"/>
    <w:rsid w:val="00092C45"/>
    <w:rsid w:val="000930D5"/>
    <w:rsid w:val="000947C3"/>
    <w:rsid w:val="00094B37"/>
    <w:rsid w:val="00095544"/>
    <w:rsid w:val="00095E4F"/>
    <w:rsid w:val="00095EBD"/>
    <w:rsid w:val="00096292"/>
    <w:rsid w:val="000A0556"/>
    <w:rsid w:val="000A05B4"/>
    <w:rsid w:val="000A106D"/>
    <w:rsid w:val="000A4832"/>
    <w:rsid w:val="000A684A"/>
    <w:rsid w:val="000B06E2"/>
    <w:rsid w:val="000B073E"/>
    <w:rsid w:val="000B1073"/>
    <w:rsid w:val="000B1384"/>
    <w:rsid w:val="000B205F"/>
    <w:rsid w:val="000B21AD"/>
    <w:rsid w:val="000B2830"/>
    <w:rsid w:val="000B2873"/>
    <w:rsid w:val="000B2FE1"/>
    <w:rsid w:val="000B35CE"/>
    <w:rsid w:val="000B3AAE"/>
    <w:rsid w:val="000B3CD4"/>
    <w:rsid w:val="000B5697"/>
    <w:rsid w:val="000B5A44"/>
    <w:rsid w:val="000B6124"/>
    <w:rsid w:val="000B641A"/>
    <w:rsid w:val="000B6E27"/>
    <w:rsid w:val="000B7594"/>
    <w:rsid w:val="000B78AC"/>
    <w:rsid w:val="000C0BEB"/>
    <w:rsid w:val="000C1EEA"/>
    <w:rsid w:val="000C2A54"/>
    <w:rsid w:val="000C2B0D"/>
    <w:rsid w:val="000C2C21"/>
    <w:rsid w:val="000C2CC3"/>
    <w:rsid w:val="000C34B8"/>
    <w:rsid w:val="000C3D21"/>
    <w:rsid w:val="000C3EF6"/>
    <w:rsid w:val="000C5193"/>
    <w:rsid w:val="000C5368"/>
    <w:rsid w:val="000C55EE"/>
    <w:rsid w:val="000C5910"/>
    <w:rsid w:val="000C6F81"/>
    <w:rsid w:val="000C73B4"/>
    <w:rsid w:val="000C753C"/>
    <w:rsid w:val="000C7547"/>
    <w:rsid w:val="000D119C"/>
    <w:rsid w:val="000D420B"/>
    <w:rsid w:val="000D47D9"/>
    <w:rsid w:val="000D4B64"/>
    <w:rsid w:val="000D69E8"/>
    <w:rsid w:val="000D6BE1"/>
    <w:rsid w:val="000D7A70"/>
    <w:rsid w:val="000E0DD5"/>
    <w:rsid w:val="000E1244"/>
    <w:rsid w:val="000E17C7"/>
    <w:rsid w:val="000E1807"/>
    <w:rsid w:val="000E2574"/>
    <w:rsid w:val="000E30AF"/>
    <w:rsid w:val="000E3253"/>
    <w:rsid w:val="000E36F7"/>
    <w:rsid w:val="000E3F85"/>
    <w:rsid w:val="000E680F"/>
    <w:rsid w:val="000E6F0B"/>
    <w:rsid w:val="000E7445"/>
    <w:rsid w:val="000E751F"/>
    <w:rsid w:val="000F091F"/>
    <w:rsid w:val="000F0CDF"/>
    <w:rsid w:val="000F183A"/>
    <w:rsid w:val="000F1B29"/>
    <w:rsid w:val="000F1C94"/>
    <w:rsid w:val="000F52FB"/>
    <w:rsid w:val="000F5D8F"/>
    <w:rsid w:val="000F6CF5"/>
    <w:rsid w:val="000F7503"/>
    <w:rsid w:val="00100381"/>
    <w:rsid w:val="0010266A"/>
    <w:rsid w:val="001035B3"/>
    <w:rsid w:val="00103FEA"/>
    <w:rsid w:val="00104C3A"/>
    <w:rsid w:val="001061C1"/>
    <w:rsid w:val="00106540"/>
    <w:rsid w:val="0010714E"/>
    <w:rsid w:val="00107A6D"/>
    <w:rsid w:val="00107AE7"/>
    <w:rsid w:val="00107E23"/>
    <w:rsid w:val="0011061B"/>
    <w:rsid w:val="00110740"/>
    <w:rsid w:val="0011117B"/>
    <w:rsid w:val="00111DFA"/>
    <w:rsid w:val="0011283F"/>
    <w:rsid w:val="0011298F"/>
    <w:rsid w:val="0011305D"/>
    <w:rsid w:val="00113A60"/>
    <w:rsid w:val="00115804"/>
    <w:rsid w:val="001165B2"/>
    <w:rsid w:val="00120459"/>
    <w:rsid w:val="001209AC"/>
    <w:rsid w:val="00121296"/>
    <w:rsid w:val="00122F2B"/>
    <w:rsid w:val="00123134"/>
    <w:rsid w:val="001231B9"/>
    <w:rsid w:val="00123A7B"/>
    <w:rsid w:val="00124DF8"/>
    <w:rsid w:val="001259DA"/>
    <w:rsid w:val="0012642F"/>
    <w:rsid w:val="001268E5"/>
    <w:rsid w:val="00127018"/>
    <w:rsid w:val="00127455"/>
    <w:rsid w:val="00130C24"/>
    <w:rsid w:val="00130CDD"/>
    <w:rsid w:val="0013134E"/>
    <w:rsid w:val="00131E61"/>
    <w:rsid w:val="0013203D"/>
    <w:rsid w:val="001334BD"/>
    <w:rsid w:val="00134953"/>
    <w:rsid w:val="00136D16"/>
    <w:rsid w:val="00137A7E"/>
    <w:rsid w:val="00141984"/>
    <w:rsid w:val="00141FE4"/>
    <w:rsid w:val="00142D43"/>
    <w:rsid w:val="0014437F"/>
    <w:rsid w:val="00144D48"/>
    <w:rsid w:val="001466C2"/>
    <w:rsid w:val="00147BC7"/>
    <w:rsid w:val="00150827"/>
    <w:rsid w:val="0015089D"/>
    <w:rsid w:val="00154884"/>
    <w:rsid w:val="001551D4"/>
    <w:rsid w:val="00155623"/>
    <w:rsid w:val="00156CEF"/>
    <w:rsid w:val="00156E30"/>
    <w:rsid w:val="00157BBE"/>
    <w:rsid w:val="00157F25"/>
    <w:rsid w:val="00161E5E"/>
    <w:rsid w:val="00161F7A"/>
    <w:rsid w:val="00162BF5"/>
    <w:rsid w:val="00162CE3"/>
    <w:rsid w:val="0016330D"/>
    <w:rsid w:val="001637A0"/>
    <w:rsid w:val="00163F80"/>
    <w:rsid w:val="001647B6"/>
    <w:rsid w:val="00165357"/>
    <w:rsid w:val="00165AB0"/>
    <w:rsid w:val="00165F08"/>
    <w:rsid w:val="00166437"/>
    <w:rsid w:val="00166709"/>
    <w:rsid w:val="00166CFC"/>
    <w:rsid w:val="00166DA9"/>
    <w:rsid w:val="00167381"/>
    <w:rsid w:val="00167632"/>
    <w:rsid w:val="00167F4C"/>
    <w:rsid w:val="00170010"/>
    <w:rsid w:val="00170E55"/>
    <w:rsid w:val="001731DA"/>
    <w:rsid w:val="00173FF0"/>
    <w:rsid w:val="001754A7"/>
    <w:rsid w:val="00175885"/>
    <w:rsid w:val="001758BA"/>
    <w:rsid w:val="0017653E"/>
    <w:rsid w:val="00176D79"/>
    <w:rsid w:val="00176E10"/>
    <w:rsid w:val="00177036"/>
    <w:rsid w:val="00177293"/>
    <w:rsid w:val="001775ED"/>
    <w:rsid w:val="00177FEF"/>
    <w:rsid w:val="00180870"/>
    <w:rsid w:val="00181534"/>
    <w:rsid w:val="001815E4"/>
    <w:rsid w:val="00181CDB"/>
    <w:rsid w:val="00182D7D"/>
    <w:rsid w:val="00183530"/>
    <w:rsid w:val="00183A2C"/>
    <w:rsid w:val="00184F20"/>
    <w:rsid w:val="00186DF6"/>
    <w:rsid w:val="00191083"/>
    <w:rsid w:val="00191875"/>
    <w:rsid w:val="00191A87"/>
    <w:rsid w:val="00191BB3"/>
    <w:rsid w:val="00193D5F"/>
    <w:rsid w:val="00194596"/>
    <w:rsid w:val="00194666"/>
    <w:rsid w:val="001947AE"/>
    <w:rsid w:val="001948F0"/>
    <w:rsid w:val="00196CE0"/>
    <w:rsid w:val="001972C4"/>
    <w:rsid w:val="00197C03"/>
    <w:rsid w:val="00197C9E"/>
    <w:rsid w:val="00197E44"/>
    <w:rsid w:val="00197E4C"/>
    <w:rsid w:val="001A0806"/>
    <w:rsid w:val="001A2784"/>
    <w:rsid w:val="001A5AA3"/>
    <w:rsid w:val="001B011B"/>
    <w:rsid w:val="001B0B3B"/>
    <w:rsid w:val="001B0FAF"/>
    <w:rsid w:val="001B179E"/>
    <w:rsid w:val="001B1AB6"/>
    <w:rsid w:val="001B1B4E"/>
    <w:rsid w:val="001B1D13"/>
    <w:rsid w:val="001B2805"/>
    <w:rsid w:val="001B43CD"/>
    <w:rsid w:val="001B56D2"/>
    <w:rsid w:val="001B69E1"/>
    <w:rsid w:val="001B7C33"/>
    <w:rsid w:val="001C1AA6"/>
    <w:rsid w:val="001C2BE3"/>
    <w:rsid w:val="001C3922"/>
    <w:rsid w:val="001C43BD"/>
    <w:rsid w:val="001C4599"/>
    <w:rsid w:val="001C53D2"/>
    <w:rsid w:val="001C662D"/>
    <w:rsid w:val="001C7095"/>
    <w:rsid w:val="001C71B3"/>
    <w:rsid w:val="001D0120"/>
    <w:rsid w:val="001D182B"/>
    <w:rsid w:val="001D2C3B"/>
    <w:rsid w:val="001D463D"/>
    <w:rsid w:val="001D488B"/>
    <w:rsid w:val="001D6841"/>
    <w:rsid w:val="001D7E60"/>
    <w:rsid w:val="001E02EA"/>
    <w:rsid w:val="001E07A1"/>
    <w:rsid w:val="001E0EDE"/>
    <w:rsid w:val="001E1714"/>
    <w:rsid w:val="001E176F"/>
    <w:rsid w:val="001E1EEE"/>
    <w:rsid w:val="001E2789"/>
    <w:rsid w:val="001E2FE0"/>
    <w:rsid w:val="001E44E4"/>
    <w:rsid w:val="001E4F14"/>
    <w:rsid w:val="001E5E4C"/>
    <w:rsid w:val="001F099A"/>
    <w:rsid w:val="001F0B9D"/>
    <w:rsid w:val="001F136E"/>
    <w:rsid w:val="001F14BE"/>
    <w:rsid w:val="001F1501"/>
    <w:rsid w:val="001F3FB3"/>
    <w:rsid w:val="001F4278"/>
    <w:rsid w:val="001F4B17"/>
    <w:rsid w:val="001F4C13"/>
    <w:rsid w:val="001F5090"/>
    <w:rsid w:val="001F5586"/>
    <w:rsid w:val="001F6DB2"/>
    <w:rsid w:val="00200EFC"/>
    <w:rsid w:val="002010AD"/>
    <w:rsid w:val="00201946"/>
    <w:rsid w:val="002020BA"/>
    <w:rsid w:val="00202CBC"/>
    <w:rsid w:val="0020336D"/>
    <w:rsid w:val="00203419"/>
    <w:rsid w:val="00203752"/>
    <w:rsid w:val="002037F6"/>
    <w:rsid w:val="00203F9B"/>
    <w:rsid w:val="002041D3"/>
    <w:rsid w:val="00204995"/>
    <w:rsid w:val="0020514E"/>
    <w:rsid w:val="002055CF"/>
    <w:rsid w:val="00206160"/>
    <w:rsid w:val="002074EA"/>
    <w:rsid w:val="00207FCB"/>
    <w:rsid w:val="00210BCE"/>
    <w:rsid w:val="00210C1C"/>
    <w:rsid w:val="00210E61"/>
    <w:rsid w:val="00211097"/>
    <w:rsid w:val="002125CA"/>
    <w:rsid w:val="00213692"/>
    <w:rsid w:val="002155EC"/>
    <w:rsid w:val="00215CE0"/>
    <w:rsid w:val="00216445"/>
    <w:rsid w:val="00216629"/>
    <w:rsid w:val="00216889"/>
    <w:rsid w:val="00216FC4"/>
    <w:rsid w:val="002209AF"/>
    <w:rsid w:val="002215A4"/>
    <w:rsid w:val="00221618"/>
    <w:rsid w:val="00221FDA"/>
    <w:rsid w:val="00222E11"/>
    <w:rsid w:val="0022452D"/>
    <w:rsid w:val="00224A6A"/>
    <w:rsid w:val="0022788C"/>
    <w:rsid w:val="002302EF"/>
    <w:rsid w:val="0023175A"/>
    <w:rsid w:val="00231A1C"/>
    <w:rsid w:val="0023515D"/>
    <w:rsid w:val="0023579F"/>
    <w:rsid w:val="00235F32"/>
    <w:rsid w:val="00236A4F"/>
    <w:rsid w:val="00240578"/>
    <w:rsid w:val="002421DF"/>
    <w:rsid w:val="002437DE"/>
    <w:rsid w:val="00244180"/>
    <w:rsid w:val="00244547"/>
    <w:rsid w:val="00244E51"/>
    <w:rsid w:val="00245860"/>
    <w:rsid w:val="002479F8"/>
    <w:rsid w:val="00251652"/>
    <w:rsid w:val="002518E9"/>
    <w:rsid w:val="00252BFB"/>
    <w:rsid w:val="002537C5"/>
    <w:rsid w:val="00255409"/>
    <w:rsid w:val="002555C2"/>
    <w:rsid w:val="00260772"/>
    <w:rsid w:val="00260BE0"/>
    <w:rsid w:val="00261245"/>
    <w:rsid w:val="00261731"/>
    <w:rsid w:val="00262048"/>
    <w:rsid w:val="00262ED4"/>
    <w:rsid w:val="00262F57"/>
    <w:rsid w:val="00263E8B"/>
    <w:rsid w:val="00265B8B"/>
    <w:rsid w:val="00271CAC"/>
    <w:rsid w:val="0027305A"/>
    <w:rsid w:val="00273605"/>
    <w:rsid w:val="002740AD"/>
    <w:rsid w:val="00274100"/>
    <w:rsid w:val="00274587"/>
    <w:rsid w:val="00274CD6"/>
    <w:rsid w:val="00274F8F"/>
    <w:rsid w:val="002752AB"/>
    <w:rsid w:val="00276546"/>
    <w:rsid w:val="002767C1"/>
    <w:rsid w:val="00280732"/>
    <w:rsid w:val="00280F8B"/>
    <w:rsid w:val="0028133C"/>
    <w:rsid w:val="0028267F"/>
    <w:rsid w:val="00282A56"/>
    <w:rsid w:val="0028333C"/>
    <w:rsid w:val="002837D3"/>
    <w:rsid w:val="00283847"/>
    <w:rsid w:val="0028561D"/>
    <w:rsid w:val="0028594B"/>
    <w:rsid w:val="00285BFE"/>
    <w:rsid w:val="00287289"/>
    <w:rsid w:val="00287D5D"/>
    <w:rsid w:val="0029114E"/>
    <w:rsid w:val="00291BB6"/>
    <w:rsid w:val="00293146"/>
    <w:rsid w:val="00293F35"/>
    <w:rsid w:val="00296510"/>
    <w:rsid w:val="00297DF9"/>
    <w:rsid w:val="002A1B59"/>
    <w:rsid w:val="002A1F32"/>
    <w:rsid w:val="002A200E"/>
    <w:rsid w:val="002A2330"/>
    <w:rsid w:val="002A2373"/>
    <w:rsid w:val="002A409E"/>
    <w:rsid w:val="002A4FA1"/>
    <w:rsid w:val="002A5A44"/>
    <w:rsid w:val="002B160D"/>
    <w:rsid w:val="002B19DF"/>
    <w:rsid w:val="002B31E7"/>
    <w:rsid w:val="002B35B6"/>
    <w:rsid w:val="002B5154"/>
    <w:rsid w:val="002B5929"/>
    <w:rsid w:val="002C0686"/>
    <w:rsid w:val="002C168E"/>
    <w:rsid w:val="002C1AA6"/>
    <w:rsid w:val="002C4197"/>
    <w:rsid w:val="002C45F0"/>
    <w:rsid w:val="002C66A7"/>
    <w:rsid w:val="002C6A3C"/>
    <w:rsid w:val="002C6AE0"/>
    <w:rsid w:val="002D1885"/>
    <w:rsid w:val="002D2533"/>
    <w:rsid w:val="002D3831"/>
    <w:rsid w:val="002D3E40"/>
    <w:rsid w:val="002D5B76"/>
    <w:rsid w:val="002D5F86"/>
    <w:rsid w:val="002D7200"/>
    <w:rsid w:val="002D78BA"/>
    <w:rsid w:val="002D7929"/>
    <w:rsid w:val="002D7979"/>
    <w:rsid w:val="002E048F"/>
    <w:rsid w:val="002E1840"/>
    <w:rsid w:val="002E1C93"/>
    <w:rsid w:val="002E2753"/>
    <w:rsid w:val="002E3AB5"/>
    <w:rsid w:val="002E3E32"/>
    <w:rsid w:val="002E4095"/>
    <w:rsid w:val="002E640F"/>
    <w:rsid w:val="002E6D5A"/>
    <w:rsid w:val="002F0E29"/>
    <w:rsid w:val="002F0F8D"/>
    <w:rsid w:val="002F109A"/>
    <w:rsid w:val="002F16E1"/>
    <w:rsid w:val="002F1CAB"/>
    <w:rsid w:val="002F24D1"/>
    <w:rsid w:val="002F3779"/>
    <w:rsid w:val="002F4D63"/>
    <w:rsid w:val="002F4D9F"/>
    <w:rsid w:val="002F5509"/>
    <w:rsid w:val="002F623B"/>
    <w:rsid w:val="002F69B5"/>
    <w:rsid w:val="0030088B"/>
    <w:rsid w:val="00300D63"/>
    <w:rsid w:val="00301793"/>
    <w:rsid w:val="00302287"/>
    <w:rsid w:val="0030249F"/>
    <w:rsid w:val="003026FA"/>
    <w:rsid w:val="00302D98"/>
    <w:rsid w:val="003033E5"/>
    <w:rsid w:val="0030413B"/>
    <w:rsid w:val="00304E54"/>
    <w:rsid w:val="00305330"/>
    <w:rsid w:val="0030575A"/>
    <w:rsid w:val="003101B1"/>
    <w:rsid w:val="00310428"/>
    <w:rsid w:val="003107F0"/>
    <w:rsid w:val="00310990"/>
    <w:rsid w:val="003109F5"/>
    <w:rsid w:val="00311539"/>
    <w:rsid w:val="00311C18"/>
    <w:rsid w:val="00311E99"/>
    <w:rsid w:val="00312767"/>
    <w:rsid w:val="00312824"/>
    <w:rsid w:val="00312B94"/>
    <w:rsid w:val="00313A5D"/>
    <w:rsid w:val="00314029"/>
    <w:rsid w:val="00317452"/>
    <w:rsid w:val="003174E0"/>
    <w:rsid w:val="0032181A"/>
    <w:rsid w:val="00323AC7"/>
    <w:rsid w:val="003241F4"/>
    <w:rsid w:val="0032432F"/>
    <w:rsid w:val="003256E3"/>
    <w:rsid w:val="00325AA1"/>
    <w:rsid w:val="0032701E"/>
    <w:rsid w:val="00330F77"/>
    <w:rsid w:val="003325A8"/>
    <w:rsid w:val="00332D36"/>
    <w:rsid w:val="00334A91"/>
    <w:rsid w:val="0033573E"/>
    <w:rsid w:val="00335D13"/>
    <w:rsid w:val="003404D5"/>
    <w:rsid w:val="00340921"/>
    <w:rsid w:val="00340AEA"/>
    <w:rsid w:val="00342068"/>
    <w:rsid w:val="003425F8"/>
    <w:rsid w:val="00343DF0"/>
    <w:rsid w:val="00344A4E"/>
    <w:rsid w:val="003451DC"/>
    <w:rsid w:val="00345341"/>
    <w:rsid w:val="0034553C"/>
    <w:rsid w:val="00345962"/>
    <w:rsid w:val="00345995"/>
    <w:rsid w:val="00345C9D"/>
    <w:rsid w:val="00345CC1"/>
    <w:rsid w:val="00346382"/>
    <w:rsid w:val="0035231C"/>
    <w:rsid w:val="003526EE"/>
    <w:rsid w:val="00353161"/>
    <w:rsid w:val="00353ED5"/>
    <w:rsid w:val="00354ECD"/>
    <w:rsid w:val="00356D21"/>
    <w:rsid w:val="00360A4E"/>
    <w:rsid w:val="00362604"/>
    <w:rsid w:val="00363D8E"/>
    <w:rsid w:val="0036423D"/>
    <w:rsid w:val="0036488C"/>
    <w:rsid w:val="00364EA5"/>
    <w:rsid w:val="00365B97"/>
    <w:rsid w:val="00365D5E"/>
    <w:rsid w:val="0036613B"/>
    <w:rsid w:val="00366C73"/>
    <w:rsid w:val="0036732B"/>
    <w:rsid w:val="0037037F"/>
    <w:rsid w:val="00370B92"/>
    <w:rsid w:val="0037139F"/>
    <w:rsid w:val="00372898"/>
    <w:rsid w:val="00372E41"/>
    <w:rsid w:val="003733CC"/>
    <w:rsid w:val="003735CB"/>
    <w:rsid w:val="00373624"/>
    <w:rsid w:val="00373951"/>
    <w:rsid w:val="00375119"/>
    <w:rsid w:val="0037573B"/>
    <w:rsid w:val="0037711B"/>
    <w:rsid w:val="003809AC"/>
    <w:rsid w:val="00380E1B"/>
    <w:rsid w:val="00381209"/>
    <w:rsid w:val="00381785"/>
    <w:rsid w:val="00384F48"/>
    <w:rsid w:val="00385F54"/>
    <w:rsid w:val="0038665B"/>
    <w:rsid w:val="00386828"/>
    <w:rsid w:val="00386B84"/>
    <w:rsid w:val="00386FD6"/>
    <w:rsid w:val="0038775D"/>
    <w:rsid w:val="00387B07"/>
    <w:rsid w:val="00387CB9"/>
    <w:rsid w:val="0039149C"/>
    <w:rsid w:val="00392706"/>
    <w:rsid w:val="003939F3"/>
    <w:rsid w:val="00393AF8"/>
    <w:rsid w:val="00394B1E"/>
    <w:rsid w:val="003952D2"/>
    <w:rsid w:val="0039623F"/>
    <w:rsid w:val="003A15CD"/>
    <w:rsid w:val="003A2DE8"/>
    <w:rsid w:val="003A338E"/>
    <w:rsid w:val="003A4108"/>
    <w:rsid w:val="003A4539"/>
    <w:rsid w:val="003A49EF"/>
    <w:rsid w:val="003A54DD"/>
    <w:rsid w:val="003A5B77"/>
    <w:rsid w:val="003A7992"/>
    <w:rsid w:val="003B00E6"/>
    <w:rsid w:val="003B02CB"/>
    <w:rsid w:val="003B05DF"/>
    <w:rsid w:val="003B0A9A"/>
    <w:rsid w:val="003B1111"/>
    <w:rsid w:val="003B12CF"/>
    <w:rsid w:val="003B1ADF"/>
    <w:rsid w:val="003B1C25"/>
    <w:rsid w:val="003B1C55"/>
    <w:rsid w:val="003B2655"/>
    <w:rsid w:val="003B2FD8"/>
    <w:rsid w:val="003B3DEE"/>
    <w:rsid w:val="003B40D5"/>
    <w:rsid w:val="003B498F"/>
    <w:rsid w:val="003B4B31"/>
    <w:rsid w:val="003B4F50"/>
    <w:rsid w:val="003B5B49"/>
    <w:rsid w:val="003B6227"/>
    <w:rsid w:val="003B6B19"/>
    <w:rsid w:val="003B7C9B"/>
    <w:rsid w:val="003C31CE"/>
    <w:rsid w:val="003C39FD"/>
    <w:rsid w:val="003C3B34"/>
    <w:rsid w:val="003C3FD7"/>
    <w:rsid w:val="003C52CA"/>
    <w:rsid w:val="003C55A2"/>
    <w:rsid w:val="003C62F0"/>
    <w:rsid w:val="003C6B01"/>
    <w:rsid w:val="003C6BEC"/>
    <w:rsid w:val="003C7AE6"/>
    <w:rsid w:val="003D0E21"/>
    <w:rsid w:val="003D12A0"/>
    <w:rsid w:val="003D2377"/>
    <w:rsid w:val="003D2A7C"/>
    <w:rsid w:val="003D2A99"/>
    <w:rsid w:val="003D2D22"/>
    <w:rsid w:val="003D3882"/>
    <w:rsid w:val="003D3C17"/>
    <w:rsid w:val="003D4729"/>
    <w:rsid w:val="003D4E81"/>
    <w:rsid w:val="003D6D4E"/>
    <w:rsid w:val="003D7716"/>
    <w:rsid w:val="003E1BD0"/>
    <w:rsid w:val="003E29B5"/>
    <w:rsid w:val="003E3A5B"/>
    <w:rsid w:val="003E3DF5"/>
    <w:rsid w:val="003E5411"/>
    <w:rsid w:val="003E6978"/>
    <w:rsid w:val="003E6F4C"/>
    <w:rsid w:val="003E7C04"/>
    <w:rsid w:val="003F0388"/>
    <w:rsid w:val="003F0683"/>
    <w:rsid w:val="003F19A5"/>
    <w:rsid w:val="003F1DA2"/>
    <w:rsid w:val="003F50E8"/>
    <w:rsid w:val="003F5354"/>
    <w:rsid w:val="003F6398"/>
    <w:rsid w:val="003F6599"/>
    <w:rsid w:val="003F666A"/>
    <w:rsid w:val="003F75C7"/>
    <w:rsid w:val="003F7977"/>
    <w:rsid w:val="00401756"/>
    <w:rsid w:val="00402B80"/>
    <w:rsid w:val="00403761"/>
    <w:rsid w:val="00403B1A"/>
    <w:rsid w:val="0040404E"/>
    <w:rsid w:val="00404C3A"/>
    <w:rsid w:val="00404DEA"/>
    <w:rsid w:val="00406BD1"/>
    <w:rsid w:val="00410D77"/>
    <w:rsid w:val="00412789"/>
    <w:rsid w:val="00413503"/>
    <w:rsid w:val="00415036"/>
    <w:rsid w:val="0041503D"/>
    <w:rsid w:val="00415108"/>
    <w:rsid w:val="00415B11"/>
    <w:rsid w:val="00416B87"/>
    <w:rsid w:val="00417009"/>
    <w:rsid w:val="004170A8"/>
    <w:rsid w:val="00417813"/>
    <w:rsid w:val="00417CCE"/>
    <w:rsid w:val="0042077D"/>
    <w:rsid w:val="00421ABD"/>
    <w:rsid w:val="00421DAC"/>
    <w:rsid w:val="004226FB"/>
    <w:rsid w:val="00422A4B"/>
    <w:rsid w:val="004235C2"/>
    <w:rsid w:val="00424A36"/>
    <w:rsid w:val="004264ED"/>
    <w:rsid w:val="00426B58"/>
    <w:rsid w:val="00427DF1"/>
    <w:rsid w:val="00432739"/>
    <w:rsid w:val="00432A56"/>
    <w:rsid w:val="00433481"/>
    <w:rsid w:val="00434473"/>
    <w:rsid w:val="00434981"/>
    <w:rsid w:val="00437047"/>
    <w:rsid w:val="0044180C"/>
    <w:rsid w:val="004432E2"/>
    <w:rsid w:val="004433C7"/>
    <w:rsid w:val="004437E9"/>
    <w:rsid w:val="004451D8"/>
    <w:rsid w:val="00446B05"/>
    <w:rsid w:val="0044753C"/>
    <w:rsid w:val="0045066B"/>
    <w:rsid w:val="004521B9"/>
    <w:rsid w:val="004526C4"/>
    <w:rsid w:val="00452F10"/>
    <w:rsid w:val="004542FE"/>
    <w:rsid w:val="00454387"/>
    <w:rsid w:val="00454EEA"/>
    <w:rsid w:val="00455121"/>
    <w:rsid w:val="00455139"/>
    <w:rsid w:val="004557C2"/>
    <w:rsid w:val="00455C27"/>
    <w:rsid w:val="0045623E"/>
    <w:rsid w:val="0045630D"/>
    <w:rsid w:val="0045673C"/>
    <w:rsid w:val="00456807"/>
    <w:rsid w:val="00456D17"/>
    <w:rsid w:val="00457265"/>
    <w:rsid w:val="00457906"/>
    <w:rsid w:val="00457A41"/>
    <w:rsid w:val="00457A74"/>
    <w:rsid w:val="00461BE9"/>
    <w:rsid w:val="00462056"/>
    <w:rsid w:val="004622BA"/>
    <w:rsid w:val="004624D9"/>
    <w:rsid w:val="004631F9"/>
    <w:rsid w:val="00464760"/>
    <w:rsid w:val="00464CF0"/>
    <w:rsid w:val="00465207"/>
    <w:rsid w:val="004657A6"/>
    <w:rsid w:val="004660C6"/>
    <w:rsid w:val="004668F5"/>
    <w:rsid w:val="004674B1"/>
    <w:rsid w:val="004701A3"/>
    <w:rsid w:val="00471047"/>
    <w:rsid w:val="0047106E"/>
    <w:rsid w:val="00471136"/>
    <w:rsid w:val="00471723"/>
    <w:rsid w:val="0047272D"/>
    <w:rsid w:val="004727FD"/>
    <w:rsid w:val="0047325D"/>
    <w:rsid w:val="004743C2"/>
    <w:rsid w:val="004748C4"/>
    <w:rsid w:val="004754FE"/>
    <w:rsid w:val="0047570D"/>
    <w:rsid w:val="00476EB7"/>
    <w:rsid w:val="00480E98"/>
    <w:rsid w:val="00481A7F"/>
    <w:rsid w:val="00482CE5"/>
    <w:rsid w:val="00482E80"/>
    <w:rsid w:val="0048509E"/>
    <w:rsid w:val="0048572C"/>
    <w:rsid w:val="004861FF"/>
    <w:rsid w:val="0048704E"/>
    <w:rsid w:val="00487520"/>
    <w:rsid w:val="00491BE9"/>
    <w:rsid w:val="00492088"/>
    <w:rsid w:val="004922F1"/>
    <w:rsid w:val="00492B34"/>
    <w:rsid w:val="004932BC"/>
    <w:rsid w:val="0049372C"/>
    <w:rsid w:val="00493755"/>
    <w:rsid w:val="004948B2"/>
    <w:rsid w:val="00495F35"/>
    <w:rsid w:val="00496572"/>
    <w:rsid w:val="00496AB4"/>
    <w:rsid w:val="00497972"/>
    <w:rsid w:val="004A14C7"/>
    <w:rsid w:val="004A15F7"/>
    <w:rsid w:val="004A2453"/>
    <w:rsid w:val="004A27C2"/>
    <w:rsid w:val="004A28D6"/>
    <w:rsid w:val="004A2B20"/>
    <w:rsid w:val="004A2E15"/>
    <w:rsid w:val="004A39D9"/>
    <w:rsid w:val="004A4934"/>
    <w:rsid w:val="004A4E21"/>
    <w:rsid w:val="004A56A2"/>
    <w:rsid w:val="004A6406"/>
    <w:rsid w:val="004A7813"/>
    <w:rsid w:val="004A7B07"/>
    <w:rsid w:val="004B297F"/>
    <w:rsid w:val="004B32F4"/>
    <w:rsid w:val="004B37B6"/>
    <w:rsid w:val="004B41A4"/>
    <w:rsid w:val="004B6122"/>
    <w:rsid w:val="004C017C"/>
    <w:rsid w:val="004C3A23"/>
    <w:rsid w:val="004C46B5"/>
    <w:rsid w:val="004C4987"/>
    <w:rsid w:val="004C7143"/>
    <w:rsid w:val="004D0572"/>
    <w:rsid w:val="004D105C"/>
    <w:rsid w:val="004D2467"/>
    <w:rsid w:val="004D2B40"/>
    <w:rsid w:val="004D4292"/>
    <w:rsid w:val="004D5404"/>
    <w:rsid w:val="004D72F4"/>
    <w:rsid w:val="004E0F2F"/>
    <w:rsid w:val="004E169D"/>
    <w:rsid w:val="004E2768"/>
    <w:rsid w:val="004E2F00"/>
    <w:rsid w:val="004E3ED9"/>
    <w:rsid w:val="004E4750"/>
    <w:rsid w:val="004E4B9D"/>
    <w:rsid w:val="004E6998"/>
    <w:rsid w:val="004E740F"/>
    <w:rsid w:val="004F1C84"/>
    <w:rsid w:val="004F1D63"/>
    <w:rsid w:val="004F4179"/>
    <w:rsid w:val="004F49F1"/>
    <w:rsid w:val="004F742F"/>
    <w:rsid w:val="004F7FA1"/>
    <w:rsid w:val="00500638"/>
    <w:rsid w:val="0050217A"/>
    <w:rsid w:val="00502231"/>
    <w:rsid w:val="00502292"/>
    <w:rsid w:val="00503811"/>
    <w:rsid w:val="00504943"/>
    <w:rsid w:val="00506DC5"/>
    <w:rsid w:val="00506E0B"/>
    <w:rsid w:val="0051100C"/>
    <w:rsid w:val="00511344"/>
    <w:rsid w:val="00511543"/>
    <w:rsid w:val="00512363"/>
    <w:rsid w:val="00514024"/>
    <w:rsid w:val="00514AEB"/>
    <w:rsid w:val="00515344"/>
    <w:rsid w:val="005158CF"/>
    <w:rsid w:val="00515A09"/>
    <w:rsid w:val="00515F92"/>
    <w:rsid w:val="00516360"/>
    <w:rsid w:val="00516E72"/>
    <w:rsid w:val="0051767E"/>
    <w:rsid w:val="0052104C"/>
    <w:rsid w:val="00521AA8"/>
    <w:rsid w:val="0052267D"/>
    <w:rsid w:val="00522BE0"/>
    <w:rsid w:val="00523F5C"/>
    <w:rsid w:val="00524361"/>
    <w:rsid w:val="005253A0"/>
    <w:rsid w:val="00525CD8"/>
    <w:rsid w:val="00525D43"/>
    <w:rsid w:val="00526E92"/>
    <w:rsid w:val="00527036"/>
    <w:rsid w:val="0052762D"/>
    <w:rsid w:val="00527B44"/>
    <w:rsid w:val="005306FD"/>
    <w:rsid w:val="005314EB"/>
    <w:rsid w:val="005323FE"/>
    <w:rsid w:val="00533A95"/>
    <w:rsid w:val="00534057"/>
    <w:rsid w:val="0053609F"/>
    <w:rsid w:val="00536198"/>
    <w:rsid w:val="005362AF"/>
    <w:rsid w:val="00536E3C"/>
    <w:rsid w:val="0053796E"/>
    <w:rsid w:val="00537BCE"/>
    <w:rsid w:val="00541E2B"/>
    <w:rsid w:val="005425D6"/>
    <w:rsid w:val="005428C4"/>
    <w:rsid w:val="00542A95"/>
    <w:rsid w:val="0054310E"/>
    <w:rsid w:val="0054338A"/>
    <w:rsid w:val="00543751"/>
    <w:rsid w:val="0054384C"/>
    <w:rsid w:val="005446D8"/>
    <w:rsid w:val="00544969"/>
    <w:rsid w:val="005450BF"/>
    <w:rsid w:val="00546B72"/>
    <w:rsid w:val="005505E8"/>
    <w:rsid w:val="00552A82"/>
    <w:rsid w:val="00552B55"/>
    <w:rsid w:val="005531E1"/>
    <w:rsid w:val="005535A9"/>
    <w:rsid w:val="005543DF"/>
    <w:rsid w:val="0055453A"/>
    <w:rsid w:val="0055568E"/>
    <w:rsid w:val="005566DB"/>
    <w:rsid w:val="0055672C"/>
    <w:rsid w:val="00556FD7"/>
    <w:rsid w:val="005573A5"/>
    <w:rsid w:val="00564575"/>
    <w:rsid w:val="005655D5"/>
    <w:rsid w:val="00567BE1"/>
    <w:rsid w:val="00567CEB"/>
    <w:rsid w:val="005719E3"/>
    <w:rsid w:val="00572B61"/>
    <w:rsid w:val="00574E1A"/>
    <w:rsid w:val="00575E7E"/>
    <w:rsid w:val="00576992"/>
    <w:rsid w:val="00576A89"/>
    <w:rsid w:val="00576E43"/>
    <w:rsid w:val="0057725C"/>
    <w:rsid w:val="00577CB8"/>
    <w:rsid w:val="005806A4"/>
    <w:rsid w:val="005811E5"/>
    <w:rsid w:val="0058175D"/>
    <w:rsid w:val="005817EE"/>
    <w:rsid w:val="00581933"/>
    <w:rsid w:val="00581BBE"/>
    <w:rsid w:val="00581F80"/>
    <w:rsid w:val="005843DF"/>
    <w:rsid w:val="0058560C"/>
    <w:rsid w:val="0058565E"/>
    <w:rsid w:val="005904F8"/>
    <w:rsid w:val="00591CCE"/>
    <w:rsid w:val="00593A23"/>
    <w:rsid w:val="00593A2D"/>
    <w:rsid w:val="00594FA4"/>
    <w:rsid w:val="005973BD"/>
    <w:rsid w:val="00597D93"/>
    <w:rsid w:val="005A0A6D"/>
    <w:rsid w:val="005A15E5"/>
    <w:rsid w:val="005A1D65"/>
    <w:rsid w:val="005A20B0"/>
    <w:rsid w:val="005A2650"/>
    <w:rsid w:val="005A2A13"/>
    <w:rsid w:val="005A3833"/>
    <w:rsid w:val="005A40A7"/>
    <w:rsid w:val="005A5687"/>
    <w:rsid w:val="005A775D"/>
    <w:rsid w:val="005B08F6"/>
    <w:rsid w:val="005B11FE"/>
    <w:rsid w:val="005B2DB8"/>
    <w:rsid w:val="005B3744"/>
    <w:rsid w:val="005B452E"/>
    <w:rsid w:val="005B4F79"/>
    <w:rsid w:val="005B4F87"/>
    <w:rsid w:val="005B5095"/>
    <w:rsid w:val="005B6556"/>
    <w:rsid w:val="005B766C"/>
    <w:rsid w:val="005C0CF2"/>
    <w:rsid w:val="005C1B0E"/>
    <w:rsid w:val="005C1ED4"/>
    <w:rsid w:val="005C2B54"/>
    <w:rsid w:val="005C3259"/>
    <w:rsid w:val="005C5456"/>
    <w:rsid w:val="005C665F"/>
    <w:rsid w:val="005C6F6E"/>
    <w:rsid w:val="005C7293"/>
    <w:rsid w:val="005D024A"/>
    <w:rsid w:val="005D0E6F"/>
    <w:rsid w:val="005D16B0"/>
    <w:rsid w:val="005D17DB"/>
    <w:rsid w:val="005D342C"/>
    <w:rsid w:val="005D346A"/>
    <w:rsid w:val="005D3F47"/>
    <w:rsid w:val="005D40E2"/>
    <w:rsid w:val="005D41D4"/>
    <w:rsid w:val="005D49DA"/>
    <w:rsid w:val="005D4F1A"/>
    <w:rsid w:val="005D5356"/>
    <w:rsid w:val="005D5DE5"/>
    <w:rsid w:val="005D5FF9"/>
    <w:rsid w:val="005D625E"/>
    <w:rsid w:val="005D6619"/>
    <w:rsid w:val="005D7100"/>
    <w:rsid w:val="005E29A0"/>
    <w:rsid w:val="005E40EA"/>
    <w:rsid w:val="005E4C2C"/>
    <w:rsid w:val="005F076F"/>
    <w:rsid w:val="005F135F"/>
    <w:rsid w:val="005F224B"/>
    <w:rsid w:val="005F2D31"/>
    <w:rsid w:val="005F5611"/>
    <w:rsid w:val="005F58DF"/>
    <w:rsid w:val="005F5ED2"/>
    <w:rsid w:val="005F66CA"/>
    <w:rsid w:val="005F7BA3"/>
    <w:rsid w:val="005F7DB1"/>
    <w:rsid w:val="00600188"/>
    <w:rsid w:val="00600520"/>
    <w:rsid w:val="0060097B"/>
    <w:rsid w:val="00600C0E"/>
    <w:rsid w:val="006028E1"/>
    <w:rsid w:val="006032BC"/>
    <w:rsid w:val="00603335"/>
    <w:rsid w:val="00603EE8"/>
    <w:rsid w:val="00603FE4"/>
    <w:rsid w:val="006040F1"/>
    <w:rsid w:val="00604D61"/>
    <w:rsid w:val="00606781"/>
    <w:rsid w:val="00607261"/>
    <w:rsid w:val="006072DC"/>
    <w:rsid w:val="00607AE2"/>
    <w:rsid w:val="00611A02"/>
    <w:rsid w:val="00611FE7"/>
    <w:rsid w:val="006124AB"/>
    <w:rsid w:val="00612ED3"/>
    <w:rsid w:val="00613275"/>
    <w:rsid w:val="006149C7"/>
    <w:rsid w:val="00614ACD"/>
    <w:rsid w:val="0061507C"/>
    <w:rsid w:val="006155A1"/>
    <w:rsid w:val="00616D8A"/>
    <w:rsid w:val="006171A4"/>
    <w:rsid w:val="0062011D"/>
    <w:rsid w:val="006219B5"/>
    <w:rsid w:val="00623005"/>
    <w:rsid w:val="006232F7"/>
    <w:rsid w:val="00624264"/>
    <w:rsid w:val="00624BA1"/>
    <w:rsid w:val="00625444"/>
    <w:rsid w:val="006256EB"/>
    <w:rsid w:val="00625B26"/>
    <w:rsid w:val="00625DA7"/>
    <w:rsid w:val="0062604D"/>
    <w:rsid w:val="00627141"/>
    <w:rsid w:val="006271E3"/>
    <w:rsid w:val="006276B9"/>
    <w:rsid w:val="00630799"/>
    <w:rsid w:val="00631EEE"/>
    <w:rsid w:val="00633434"/>
    <w:rsid w:val="00636D36"/>
    <w:rsid w:val="006400F5"/>
    <w:rsid w:val="00640732"/>
    <w:rsid w:val="006421A9"/>
    <w:rsid w:val="00642BF8"/>
    <w:rsid w:val="00643105"/>
    <w:rsid w:val="00643CB9"/>
    <w:rsid w:val="00643F39"/>
    <w:rsid w:val="00644FA2"/>
    <w:rsid w:val="0064592B"/>
    <w:rsid w:val="006462ED"/>
    <w:rsid w:val="0064635C"/>
    <w:rsid w:val="00647C19"/>
    <w:rsid w:val="006505FB"/>
    <w:rsid w:val="0065103A"/>
    <w:rsid w:val="006511B6"/>
    <w:rsid w:val="00653C52"/>
    <w:rsid w:val="0065438A"/>
    <w:rsid w:val="00654702"/>
    <w:rsid w:val="006549B4"/>
    <w:rsid w:val="0065544A"/>
    <w:rsid w:val="0065595C"/>
    <w:rsid w:val="00655A3C"/>
    <w:rsid w:val="0065657C"/>
    <w:rsid w:val="00656B43"/>
    <w:rsid w:val="00656C84"/>
    <w:rsid w:val="00657A0F"/>
    <w:rsid w:val="006608C9"/>
    <w:rsid w:val="00660A77"/>
    <w:rsid w:val="00660B93"/>
    <w:rsid w:val="006613D4"/>
    <w:rsid w:val="00661992"/>
    <w:rsid w:val="0066215B"/>
    <w:rsid w:val="00663599"/>
    <w:rsid w:val="00663774"/>
    <w:rsid w:val="006652B2"/>
    <w:rsid w:val="00665C5C"/>
    <w:rsid w:val="006661E2"/>
    <w:rsid w:val="006668A0"/>
    <w:rsid w:val="0066723D"/>
    <w:rsid w:val="00667241"/>
    <w:rsid w:val="006675DE"/>
    <w:rsid w:val="006748F7"/>
    <w:rsid w:val="006751C1"/>
    <w:rsid w:val="006753EC"/>
    <w:rsid w:val="00675452"/>
    <w:rsid w:val="006767CE"/>
    <w:rsid w:val="006769ED"/>
    <w:rsid w:val="00676B9F"/>
    <w:rsid w:val="006770FC"/>
    <w:rsid w:val="00677437"/>
    <w:rsid w:val="0067750E"/>
    <w:rsid w:val="00677542"/>
    <w:rsid w:val="0067763F"/>
    <w:rsid w:val="00677782"/>
    <w:rsid w:val="006777C4"/>
    <w:rsid w:val="00677B53"/>
    <w:rsid w:val="006803AE"/>
    <w:rsid w:val="00680C7E"/>
    <w:rsid w:val="00680E23"/>
    <w:rsid w:val="006817E2"/>
    <w:rsid w:val="00682B4D"/>
    <w:rsid w:val="00683871"/>
    <w:rsid w:val="00685852"/>
    <w:rsid w:val="00685DD9"/>
    <w:rsid w:val="00686598"/>
    <w:rsid w:val="0068767C"/>
    <w:rsid w:val="0069041D"/>
    <w:rsid w:val="0069091E"/>
    <w:rsid w:val="00690B89"/>
    <w:rsid w:val="006919FC"/>
    <w:rsid w:val="006921C6"/>
    <w:rsid w:val="00692D32"/>
    <w:rsid w:val="00692D68"/>
    <w:rsid w:val="006932FA"/>
    <w:rsid w:val="0069336E"/>
    <w:rsid w:val="00693FCD"/>
    <w:rsid w:val="0069572B"/>
    <w:rsid w:val="006959C8"/>
    <w:rsid w:val="006964D9"/>
    <w:rsid w:val="006971ED"/>
    <w:rsid w:val="006A0353"/>
    <w:rsid w:val="006A0622"/>
    <w:rsid w:val="006A1389"/>
    <w:rsid w:val="006A2718"/>
    <w:rsid w:val="006A2A1F"/>
    <w:rsid w:val="006A337B"/>
    <w:rsid w:val="006A3E16"/>
    <w:rsid w:val="006A6A13"/>
    <w:rsid w:val="006A6AAC"/>
    <w:rsid w:val="006A6C8C"/>
    <w:rsid w:val="006A6C98"/>
    <w:rsid w:val="006A7D16"/>
    <w:rsid w:val="006B0A96"/>
    <w:rsid w:val="006B15F8"/>
    <w:rsid w:val="006B33AA"/>
    <w:rsid w:val="006B4A0B"/>
    <w:rsid w:val="006B78A7"/>
    <w:rsid w:val="006B78CF"/>
    <w:rsid w:val="006B7FF0"/>
    <w:rsid w:val="006C0CC8"/>
    <w:rsid w:val="006C2D7E"/>
    <w:rsid w:val="006C2ED3"/>
    <w:rsid w:val="006C4BB7"/>
    <w:rsid w:val="006C4BD5"/>
    <w:rsid w:val="006C6202"/>
    <w:rsid w:val="006C62AC"/>
    <w:rsid w:val="006C68A0"/>
    <w:rsid w:val="006D0021"/>
    <w:rsid w:val="006D0E37"/>
    <w:rsid w:val="006D111E"/>
    <w:rsid w:val="006D4F47"/>
    <w:rsid w:val="006D5416"/>
    <w:rsid w:val="006D5BB6"/>
    <w:rsid w:val="006D63B6"/>
    <w:rsid w:val="006D6A6F"/>
    <w:rsid w:val="006D6E24"/>
    <w:rsid w:val="006D791C"/>
    <w:rsid w:val="006E01A8"/>
    <w:rsid w:val="006E11BD"/>
    <w:rsid w:val="006E1910"/>
    <w:rsid w:val="006E2F26"/>
    <w:rsid w:val="006E36ED"/>
    <w:rsid w:val="006E3D06"/>
    <w:rsid w:val="006E49DF"/>
    <w:rsid w:val="006E4E35"/>
    <w:rsid w:val="006E5D19"/>
    <w:rsid w:val="006E770E"/>
    <w:rsid w:val="006E7A09"/>
    <w:rsid w:val="006E7C8B"/>
    <w:rsid w:val="006F140B"/>
    <w:rsid w:val="006F2853"/>
    <w:rsid w:val="006F2973"/>
    <w:rsid w:val="006F378B"/>
    <w:rsid w:val="006F3B9F"/>
    <w:rsid w:val="006F4880"/>
    <w:rsid w:val="006F4CC9"/>
    <w:rsid w:val="006F5171"/>
    <w:rsid w:val="006F6265"/>
    <w:rsid w:val="006F7134"/>
    <w:rsid w:val="00702E7D"/>
    <w:rsid w:val="00703036"/>
    <w:rsid w:val="007032F3"/>
    <w:rsid w:val="00703619"/>
    <w:rsid w:val="00704143"/>
    <w:rsid w:val="00705DB6"/>
    <w:rsid w:val="007066FD"/>
    <w:rsid w:val="00710C27"/>
    <w:rsid w:val="00711CED"/>
    <w:rsid w:val="007128B1"/>
    <w:rsid w:val="00713C76"/>
    <w:rsid w:val="007142B1"/>
    <w:rsid w:val="00714F95"/>
    <w:rsid w:val="00715392"/>
    <w:rsid w:val="00720955"/>
    <w:rsid w:val="00720B34"/>
    <w:rsid w:val="007228DB"/>
    <w:rsid w:val="007229E6"/>
    <w:rsid w:val="007249BF"/>
    <w:rsid w:val="00725556"/>
    <w:rsid w:val="00726757"/>
    <w:rsid w:val="00726A43"/>
    <w:rsid w:val="007271B0"/>
    <w:rsid w:val="00727252"/>
    <w:rsid w:val="00727972"/>
    <w:rsid w:val="007279A0"/>
    <w:rsid w:val="0073162C"/>
    <w:rsid w:val="00732638"/>
    <w:rsid w:val="00733C2B"/>
    <w:rsid w:val="00735AF3"/>
    <w:rsid w:val="007361D1"/>
    <w:rsid w:val="00737701"/>
    <w:rsid w:val="0074019D"/>
    <w:rsid w:val="0074241C"/>
    <w:rsid w:val="00742BF1"/>
    <w:rsid w:val="00742C2C"/>
    <w:rsid w:val="00742D62"/>
    <w:rsid w:val="00743F57"/>
    <w:rsid w:val="007442AC"/>
    <w:rsid w:val="00744C89"/>
    <w:rsid w:val="0074516C"/>
    <w:rsid w:val="00745214"/>
    <w:rsid w:val="00746392"/>
    <w:rsid w:val="00746487"/>
    <w:rsid w:val="007468F6"/>
    <w:rsid w:val="00747FF7"/>
    <w:rsid w:val="0075091C"/>
    <w:rsid w:val="007515C2"/>
    <w:rsid w:val="007520B4"/>
    <w:rsid w:val="00753B0D"/>
    <w:rsid w:val="007543E0"/>
    <w:rsid w:val="00755339"/>
    <w:rsid w:val="007554E2"/>
    <w:rsid w:val="007555DA"/>
    <w:rsid w:val="00756790"/>
    <w:rsid w:val="00756BEF"/>
    <w:rsid w:val="00757DEB"/>
    <w:rsid w:val="007609B4"/>
    <w:rsid w:val="007613A2"/>
    <w:rsid w:val="00761D2F"/>
    <w:rsid w:val="00761D6B"/>
    <w:rsid w:val="00762881"/>
    <w:rsid w:val="007635C0"/>
    <w:rsid w:val="00763D61"/>
    <w:rsid w:val="0076407F"/>
    <w:rsid w:val="00764E0D"/>
    <w:rsid w:val="007650BE"/>
    <w:rsid w:val="0076530A"/>
    <w:rsid w:val="007653E9"/>
    <w:rsid w:val="0076554F"/>
    <w:rsid w:val="007677DD"/>
    <w:rsid w:val="00767CBB"/>
    <w:rsid w:val="00767FEB"/>
    <w:rsid w:val="00770DBC"/>
    <w:rsid w:val="00770F7B"/>
    <w:rsid w:val="007723D7"/>
    <w:rsid w:val="00772B9C"/>
    <w:rsid w:val="0077393E"/>
    <w:rsid w:val="00774967"/>
    <w:rsid w:val="0077567B"/>
    <w:rsid w:val="00775D12"/>
    <w:rsid w:val="0077625B"/>
    <w:rsid w:val="007766E7"/>
    <w:rsid w:val="00776912"/>
    <w:rsid w:val="00776BA1"/>
    <w:rsid w:val="00777180"/>
    <w:rsid w:val="007804D7"/>
    <w:rsid w:val="00780B00"/>
    <w:rsid w:val="00781249"/>
    <w:rsid w:val="007813C8"/>
    <w:rsid w:val="007817A2"/>
    <w:rsid w:val="00781B50"/>
    <w:rsid w:val="00782331"/>
    <w:rsid w:val="00782521"/>
    <w:rsid w:val="00783330"/>
    <w:rsid w:val="00783C3F"/>
    <w:rsid w:val="0078408C"/>
    <w:rsid w:val="00785FE4"/>
    <w:rsid w:val="007863E4"/>
    <w:rsid w:val="0079031B"/>
    <w:rsid w:val="00791B38"/>
    <w:rsid w:val="0079360C"/>
    <w:rsid w:val="00793F90"/>
    <w:rsid w:val="007945F3"/>
    <w:rsid w:val="00795520"/>
    <w:rsid w:val="00795A6E"/>
    <w:rsid w:val="00796410"/>
    <w:rsid w:val="00796B68"/>
    <w:rsid w:val="007A00EC"/>
    <w:rsid w:val="007A14AB"/>
    <w:rsid w:val="007A16B9"/>
    <w:rsid w:val="007A1F2E"/>
    <w:rsid w:val="007A229B"/>
    <w:rsid w:val="007A26A7"/>
    <w:rsid w:val="007A31FF"/>
    <w:rsid w:val="007A47D9"/>
    <w:rsid w:val="007A4AF8"/>
    <w:rsid w:val="007A54C3"/>
    <w:rsid w:val="007A5A89"/>
    <w:rsid w:val="007A5BA1"/>
    <w:rsid w:val="007A5EE3"/>
    <w:rsid w:val="007A5FAD"/>
    <w:rsid w:val="007A6350"/>
    <w:rsid w:val="007A6F1B"/>
    <w:rsid w:val="007A70C1"/>
    <w:rsid w:val="007A79F9"/>
    <w:rsid w:val="007A7C43"/>
    <w:rsid w:val="007B1BD6"/>
    <w:rsid w:val="007B2D5C"/>
    <w:rsid w:val="007B4235"/>
    <w:rsid w:val="007B44EF"/>
    <w:rsid w:val="007B54E2"/>
    <w:rsid w:val="007B63D5"/>
    <w:rsid w:val="007B7D9B"/>
    <w:rsid w:val="007C050F"/>
    <w:rsid w:val="007C0619"/>
    <w:rsid w:val="007C0773"/>
    <w:rsid w:val="007C0D94"/>
    <w:rsid w:val="007C1AF6"/>
    <w:rsid w:val="007C1D0E"/>
    <w:rsid w:val="007C2351"/>
    <w:rsid w:val="007C2695"/>
    <w:rsid w:val="007C294D"/>
    <w:rsid w:val="007C3A6A"/>
    <w:rsid w:val="007C3BF9"/>
    <w:rsid w:val="007C6746"/>
    <w:rsid w:val="007D15C2"/>
    <w:rsid w:val="007D312D"/>
    <w:rsid w:val="007D341B"/>
    <w:rsid w:val="007D43CC"/>
    <w:rsid w:val="007D4F54"/>
    <w:rsid w:val="007D50D0"/>
    <w:rsid w:val="007D58D4"/>
    <w:rsid w:val="007D5AA4"/>
    <w:rsid w:val="007E09FA"/>
    <w:rsid w:val="007E16E4"/>
    <w:rsid w:val="007E1ADE"/>
    <w:rsid w:val="007E3C3E"/>
    <w:rsid w:val="007E5512"/>
    <w:rsid w:val="007E565D"/>
    <w:rsid w:val="007E6199"/>
    <w:rsid w:val="007E621F"/>
    <w:rsid w:val="007E667D"/>
    <w:rsid w:val="007E7D7B"/>
    <w:rsid w:val="007E7F97"/>
    <w:rsid w:val="007F00C7"/>
    <w:rsid w:val="007F013D"/>
    <w:rsid w:val="007F048A"/>
    <w:rsid w:val="007F0946"/>
    <w:rsid w:val="007F0A70"/>
    <w:rsid w:val="007F0FCC"/>
    <w:rsid w:val="007F12C7"/>
    <w:rsid w:val="007F2AA7"/>
    <w:rsid w:val="007F5440"/>
    <w:rsid w:val="007F5DC5"/>
    <w:rsid w:val="007F7A82"/>
    <w:rsid w:val="007F7F99"/>
    <w:rsid w:val="00802CD0"/>
    <w:rsid w:val="00802F29"/>
    <w:rsid w:val="008038E4"/>
    <w:rsid w:val="008060EA"/>
    <w:rsid w:val="00806807"/>
    <w:rsid w:val="00807D5C"/>
    <w:rsid w:val="00807DB4"/>
    <w:rsid w:val="00810B61"/>
    <w:rsid w:val="00810B83"/>
    <w:rsid w:val="008114B4"/>
    <w:rsid w:val="00811DE3"/>
    <w:rsid w:val="00811ED1"/>
    <w:rsid w:val="0081290A"/>
    <w:rsid w:val="00812EBD"/>
    <w:rsid w:val="00812F2F"/>
    <w:rsid w:val="00813987"/>
    <w:rsid w:val="00816D41"/>
    <w:rsid w:val="008178C6"/>
    <w:rsid w:val="00820CF8"/>
    <w:rsid w:val="0082162F"/>
    <w:rsid w:val="008227D9"/>
    <w:rsid w:val="00823315"/>
    <w:rsid w:val="008236ED"/>
    <w:rsid w:val="00824749"/>
    <w:rsid w:val="00825A03"/>
    <w:rsid w:val="00825B26"/>
    <w:rsid w:val="00830CE4"/>
    <w:rsid w:val="0083198F"/>
    <w:rsid w:val="00832CB3"/>
    <w:rsid w:val="00833621"/>
    <w:rsid w:val="00835FBD"/>
    <w:rsid w:val="00837662"/>
    <w:rsid w:val="00840614"/>
    <w:rsid w:val="008426B8"/>
    <w:rsid w:val="00843594"/>
    <w:rsid w:val="0084461E"/>
    <w:rsid w:val="008448B3"/>
    <w:rsid w:val="00845927"/>
    <w:rsid w:val="00845BB8"/>
    <w:rsid w:val="008470D4"/>
    <w:rsid w:val="00850E65"/>
    <w:rsid w:val="0085162A"/>
    <w:rsid w:val="00852F37"/>
    <w:rsid w:val="008537C0"/>
    <w:rsid w:val="00853C55"/>
    <w:rsid w:val="008540FF"/>
    <w:rsid w:val="008549A2"/>
    <w:rsid w:val="00854D01"/>
    <w:rsid w:val="00854E09"/>
    <w:rsid w:val="0085725D"/>
    <w:rsid w:val="0085765C"/>
    <w:rsid w:val="0085799A"/>
    <w:rsid w:val="00857D84"/>
    <w:rsid w:val="00860635"/>
    <w:rsid w:val="0086068B"/>
    <w:rsid w:val="0086086B"/>
    <w:rsid w:val="00862FB7"/>
    <w:rsid w:val="00864445"/>
    <w:rsid w:val="00865C1F"/>
    <w:rsid w:val="0086636C"/>
    <w:rsid w:val="00870FB4"/>
    <w:rsid w:val="008714D6"/>
    <w:rsid w:val="00871910"/>
    <w:rsid w:val="0087197E"/>
    <w:rsid w:val="008732F0"/>
    <w:rsid w:val="00876023"/>
    <w:rsid w:val="008769D8"/>
    <w:rsid w:val="008813AE"/>
    <w:rsid w:val="008814CE"/>
    <w:rsid w:val="008824F2"/>
    <w:rsid w:val="00882E07"/>
    <w:rsid w:val="008854C0"/>
    <w:rsid w:val="00885B92"/>
    <w:rsid w:val="00886066"/>
    <w:rsid w:val="00886A54"/>
    <w:rsid w:val="00887877"/>
    <w:rsid w:val="00887EDF"/>
    <w:rsid w:val="00890C94"/>
    <w:rsid w:val="0089154B"/>
    <w:rsid w:val="0089226F"/>
    <w:rsid w:val="0089263F"/>
    <w:rsid w:val="008930B3"/>
    <w:rsid w:val="00893392"/>
    <w:rsid w:val="00893C1B"/>
    <w:rsid w:val="00895D0C"/>
    <w:rsid w:val="00895D8F"/>
    <w:rsid w:val="00896F0E"/>
    <w:rsid w:val="00897701"/>
    <w:rsid w:val="008A0030"/>
    <w:rsid w:val="008A167B"/>
    <w:rsid w:val="008A32E3"/>
    <w:rsid w:val="008A3FFD"/>
    <w:rsid w:val="008A41F0"/>
    <w:rsid w:val="008A447D"/>
    <w:rsid w:val="008A48FB"/>
    <w:rsid w:val="008A6738"/>
    <w:rsid w:val="008A7AED"/>
    <w:rsid w:val="008A7F29"/>
    <w:rsid w:val="008B05C7"/>
    <w:rsid w:val="008B08EA"/>
    <w:rsid w:val="008B0927"/>
    <w:rsid w:val="008B1399"/>
    <w:rsid w:val="008B14B7"/>
    <w:rsid w:val="008B1BE6"/>
    <w:rsid w:val="008B1D07"/>
    <w:rsid w:val="008B1FA7"/>
    <w:rsid w:val="008B3AED"/>
    <w:rsid w:val="008B3D89"/>
    <w:rsid w:val="008B4A1E"/>
    <w:rsid w:val="008B4EB9"/>
    <w:rsid w:val="008B5E98"/>
    <w:rsid w:val="008B78FE"/>
    <w:rsid w:val="008C0C4B"/>
    <w:rsid w:val="008C0E28"/>
    <w:rsid w:val="008C140F"/>
    <w:rsid w:val="008C1B4E"/>
    <w:rsid w:val="008C227D"/>
    <w:rsid w:val="008C22A8"/>
    <w:rsid w:val="008C235F"/>
    <w:rsid w:val="008C2B05"/>
    <w:rsid w:val="008C2F0D"/>
    <w:rsid w:val="008C3517"/>
    <w:rsid w:val="008C4663"/>
    <w:rsid w:val="008C4EF0"/>
    <w:rsid w:val="008C520F"/>
    <w:rsid w:val="008C5E34"/>
    <w:rsid w:val="008C7A93"/>
    <w:rsid w:val="008D09C9"/>
    <w:rsid w:val="008D0C0C"/>
    <w:rsid w:val="008D12D2"/>
    <w:rsid w:val="008D12F3"/>
    <w:rsid w:val="008D1516"/>
    <w:rsid w:val="008D1A3C"/>
    <w:rsid w:val="008D1ABC"/>
    <w:rsid w:val="008D212D"/>
    <w:rsid w:val="008D32FA"/>
    <w:rsid w:val="008D3C76"/>
    <w:rsid w:val="008D4050"/>
    <w:rsid w:val="008D4D09"/>
    <w:rsid w:val="008D5E0A"/>
    <w:rsid w:val="008D64AD"/>
    <w:rsid w:val="008D69A1"/>
    <w:rsid w:val="008E0BFD"/>
    <w:rsid w:val="008E0E4A"/>
    <w:rsid w:val="008E1CAF"/>
    <w:rsid w:val="008E1D76"/>
    <w:rsid w:val="008E1F2C"/>
    <w:rsid w:val="008E20F0"/>
    <w:rsid w:val="008E22AE"/>
    <w:rsid w:val="008E2483"/>
    <w:rsid w:val="008E36E9"/>
    <w:rsid w:val="008E4942"/>
    <w:rsid w:val="008E5859"/>
    <w:rsid w:val="008E67FF"/>
    <w:rsid w:val="008E734C"/>
    <w:rsid w:val="008F0E87"/>
    <w:rsid w:val="008F208F"/>
    <w:rsid w:val="008F20BA"/>
    <w:rsid w:val="008F290B"/>
    <w:rsid w:val="008F3091"/>
    <w:rsid w:val="008F33C4"/>
    <w:rsid w:val="008F3981"/>
    <w:rsid w:val="008F40BF"/>
    <w:rsid w:val="008F4179"/>
    <w:rsid w:val="008F60EA"/>
    <w:rsid w:val="008F6F53"/>
    <w:rsid w:val="008F7943"/>
    <w:rsid w:val="00900B46"/>
    <w:rsid w:val="00901026"/>
    <w:rsid w:val="00903022"/>
    <w:rsid w:val="00903364"/>
    <w:rsid w:val="00903779"/>
    <w:rsid w:val="00904C14"/>
    <w:rsid w:val="00906BB7"/>
    <w:rsid w:val="0090742D"/>
    <w:rsid w:val="009121CD"/>
    <w:rsid w:val="009124E2"/>
    <w:rsid w:val="009144AE"/>
    <w:rsid w:val="00915187"/>
    <w:rsid w:val="009158EB"/>
    <w:rsid w:val="0091617E"/>
    <w:rsid w:val="0091711B"/>
    <w:rsid w:val="00917264"/>
    <w:rsid w:val="00917D3D"/>
    <w:rsid w:val="0092000F"/>
    <w:rsid w:val="00920AB6"/>
    <w:rsid w:val="00920C93"/>
    <w:rsid w:val="00920DCD"/>
    <w:rsid w:val="009217F0"/>
    <w:rsid w:val="009239BC"/>
    <w:rsid w:val="00923C08"/>
    <w:rsid w:val="00923DCE"/>
    <w:rsid w:val="009263A5"/>
    <w:rsid w:val="0092775D"/>
    <w:rsid w:val="00930176"/>
    <w:rsid w:val="00930CDA"/>
    <w:rsid w:val="00931066"/>
    <w:rsid w:val="00933110"/>
    <w:rsid w:val="00933180"/>
    <w:rsid w:val="00934473"/>
    <w:rsid w:val="009344E9"/>
    <w:rsid w:val="00934A3C"/>
    <w:rsid w:val="00936835"/>
    <w:rsid w:val="00940DA7"/>
    <w:rsid w:val="00940EE8"/>
    <w:rsid w:val="009415F6"/>
    <w:rsid w:val="009417AF"/>
    <w:rsid w:val="009423AE"/>
    <w:rsid w:val="00942BEF"/>
    <w:rsid w:val="00943E95"/>
    <w:rsid w:val="00944A50"/>
    <w:rsid w:val="00945452"/>
    <w:rsid w:val="00946D48"/>
    <w:rsid w:val="0095002C"/>
    <w:rsid w:val="0095124B"/>
    <w:rsid w:val="00951A7E"/>
    <w:rsid w:val="00952997"/>
    <w:rsid w:val="00952CFD"/>
    <w:rsid w:val="0095346D"/>
    <w:rsid w:val="00953C2F"/>
    <w:rsid w:val="00953CD9"/>
    <w:rsid w:val="009555C8"/>
    <w:rsid w:val="00955E07"/>
    <w:rsid w:val="00955FB1"/>
    <w:rsid w:val="009566FC"/>
    <w:rsid w:val="00956852"/>
    <w:rsid w:val="00957F17"/>
    <w:rsid w:val="009604BA"/>
    <w:rsid w:val="00960575"/>
    <w:rsid w:val="00960E1E"/>
    <w:rsid w:val="00962B93"/>
    <w:rsid w:val="00963FF8"/>
    <w:rsid w:val="00966E0D"/>
    <w:rsid w:val="00970370"/>
    <w:rsid w:val="009709B9"/>
    <w:rsid w:val="009714F5"/>
    <w:rsid w:val="009722A2"/>
    <w:rsid w:val="009722EE"/>
    <w:rsid w:val="00972470"/>
    <w:rsid w:val="00973A31"/>
    <w:rsid w:val="009748E1"/>
    <w:rsid w:val="00974A40"/>
    <w:rsid w:val="00977C0E"/>
    <w:rsid w:val="00982664"/>
    <w:rsid w:val="00984ADE"/>
    <w:rsid w:val="00984F82"/>
    <w:rsid w:val="00985E92"/>
    <w:rsid w:val="00986C47"/>
    <w:rsid w:val="009902D8"/>
    <w:rsid w:val="009903DA"/>
    <w:rsid w:val="00990911"/>
    <w:rsid w:val="00990A70"/>
    <w:rsid w:val="009927E9"/>
    <w:rsid w:val="009929CB"/>
    <w:rsid w:val="00992A28"/>
    <w:rsid w:val="00993079"/>
    <w:rsid w:val="0099393C"/>
    <w:rsid w:val="00993D9B"/>
    <w:rsid w:val="00993E5C"/>
    <w:rsid w:val="009951BF"/>
    <w:rsid w:val="00995F5B"/>
    <w:rsid w:val="00996C2B"/>
    <w:rsid w:val="0099788C"/>
    <w:rsid w:val="009A0460"/>
    <w:rsid w:val="009A1895"/>
    <w:rsid w:val="009A4019"/>
    <w:rsid w:val="009A4169"/>
    <w:rsid w:val="009A43E9"/>
    <w:rsid w:val="009A4DD6"/>
    <w:rsid w:val="009A7274"/>
    <w:rsid w:val="009A7A9C"/>
    <w:rsid w:val="009B0469"/>
    <w:rsid w:val="009B0541"/>
    <w:rsid w:val="009B11C8"/>
    <w:rsid w:val="009B23FC"/>
    <w:rsid w:val="009B2498"/>
    <w:rsid w:val="009B2E5E"/>
    <w:rsid w:val="009B4B53"/>
    <w:rsid w:val="009B4CFF"/>
    <w:rsid w:val="009B4F0F"/>
    <w:rsid w:val="009B5ADC"/>
    <w:rsid w:val="009B6370"/>
    <w:rsid w:val="009B6BCB"/>
    <w:rsid w:val="009B6D89"/>
    <w:rsid w:val="009B75CC"/>
    <w:rsid w:val="009C0CBA"/>
    <w:rsid w:val="009C0EC4"/>
    <w:rsid w:val="009C10BC"/>
    <w:rsid w:val="009C2994"/>
    <w:rsid w:val="009C3F17"/>
    <w:rsid w:val="009C4DA7"/>
    <w:rsid w:val="009C65D4"/>
    <w:rsid w:val="009C668C"/>
    <w:rsid w:val="009C6A70"/>
    <w:rsid w:val="009C7165"/>
    <w:rsid w:val="009D07EA"/>
    <w:rsid w:val="009D1A62"/>
    <w:rsid w:val="009D2125"/>
    <w:rsid w:val="009D2B7B"/>
    <w:rsid w:val="009D2DA4"/>
    <w:rsid w:val="009D3272"/>
    <w:rsid w:val="009D346D"/>
    <w:rsid w:val="009D587D"/>
    <w:rsid w:val="009D6BA3"/>
    <w:rsid w:val="009D7300"/>
    <w:rsid w:val="009D77D7"/>
    <w:rsid w:val="009D7A88"/>
    <w:rsid w:val="009E207E"/>
    <w:rsid w:val="009E2412"/>
    <w:rsid w:val="009E2D31"/>
    <w:rsid w:val="009E2E65"/>
    <w:rsid w:val="009E3D20"/>
    <w:rsid w:val="009E46D8"/>
    <w:rsid w:val="009E4D0E"/>
    <w:rsid w:val="009E4D96"/>
    <w:rsid w:val="009E515C"/>
    <w:rsid w:val="009F057F"/>
    <w:rsid w:val="009F0813"/>
    <w:rsid w:val="009F0F92"/>
    <w:rsid w:val="009F25EA"/>
    <w:rsid w:val="009F2EBA"/>
    <w:rsid w:val="009F2EFC"/>
    <w:rsid w:val="009F3EB9"/>
    <w:rsid w:val="009F5C75"/>
    <w:rsid w:val="009F5D2C"/>
    <w:rsid w:val="009F5F85"/>
    <w:rsid w:val="009F64AE"/>
    <w:rsid w:val="009F6C95"/>
    <w:rsid w:val="009F6E4F"/>
    <w:rsid w:val="00A00130"/>
    <w:rsid w:val="00A00883"/>
    <w:rsid w:val="00A00BBC"/>
    <w:rsid w:val="00A01786"/>
    <w:rsid w:val="00A05FCE"/>
    <w:rsid w:val="00A07538"/>
    <w:rsid w:val="00A1150B"/>
    <w:rsid w:val="00A1195F"/>
    <w:rsid w:val="00A12970"/>
    <w:rsid w:val="00A13ECE"/>
    <w:rsid w:val="00A13F1F"/>
    <w:rsid w:val="00A17D46"/>
    <w:rsid w:val="00A20B41"/>
    <w:rsid w:val="00A211D7"/>
    <w:rsid w:val="00A21660"/>
    <w:rsid w:val="00A21688"/>
    <w:rsid w:val="00A2183A"/>
    <w:rsid w:val="00A21B3C"/>
    <w:rsid w:val="00A221A7"/>
    <w:rsid w:val="00A22A22"/>
    <w:rsid w:val="00A23761"/>
    <w:rsid w:val="00A23D28"/>
    <w:rsid w:val="00A23E0E"/>
    <w:rsid w:val="00A23FB4"/>
    <w:rsid w:val="00A24477"/>
    <w:rsid w:val="00A2558D"/>
    <w:rsid w:val="00A25D48"/>
    <w:rsid w:val="00A25E5E"/>
    <w:rsid w:val="00A2762A"/>
    <w:rsid w:val="00A3028A"/>
    <w:rsid w:val="00A32DB9"/>
    <w:rsid w:val="00A330C5"/>
    <w:rsid w:val="00A33865"/>
    <w:rsid w:val="00A34C15"/>
    <w:rsid w:val="00A34C9A"/>
    <w:rsid w:val="00A36BAC"/>
    <w:rsid w:val="00A374BE"/>
    <w:rsid w:val="00A422C1"/>
    <w:rsid w:val="00A423E5"/>
    <w:rsid w:val="00A42DAC"/>
    <w:rsid w:val="00A42DE5"/>
    <w:rsid w:val="00A42EBC"/>
    <w:rsid w:val="00A44F1A"/>
    <w:rsid w:val="00A46510"/>
    <w:rsid w:val="00A46FB2"/>
    <w:rsid w:val="00A5072F"/>
    <w:rsid w:val="00A53828"/>
    <w:rsid w:val="00A54CA2"/>
    <w:rsid w:val="00A551C5"/>
    <w:rsid w:val="00A56C35"/>
    <w:rsid w:val="00A57FFE"/>
    <w:rsid w:val="00A60775"/>
    <w:rsid w:val="00A607A2"/>
    <w:rsid w:val="00A626BF"/>
    <w:rsid w:val="00A639A6"/>
    <w:rsid w:val="00A639E0"/>
    <w:rsid w:val="00A659D3"/>
    <w:rsid w:val="00A65AAD"/>
    <w:rsid w:val="00A65BB4"/>
    <w:rsid w:val="00A6655B"/>
    <w:rsid w:val="00A6666D"/>
    <w:rsid w:val="00A66A37"/>
    <w:rsid w:val="00A679C7"/>
    <w:rsid w:val="00A701A5"/>
    <w:rsid w:val="00A701B1"/>
    <w:rsid w:val="00A705A3"/>
    <w:rsid w:val="00A7060D"/>
    <w:rsid w:val="00A71567"/>
    <w:rsid w:val="00A722F5"/>
    <w:rsid w:val="00A7236F"/>
    <w:rsid w:val="00A72D0E"/>
    <w:rsid w:val="00A73A6A"/>
    <w:rsid w:val="00A74A38"/>
    <w:rsid w:val="00A75FFF"/>
    <w:rsid w:val="00A76C40"/>
    <w:rsid w:val="00A800B0"/>
    <w:rsid w:val="00A80673"/>
    <w:rsid w:val="00A81B90"/>
    <w:rsid w:val="00A83F91"/>
    <w:rsid w:val="00A851EE"/>
    <w:rsid w:val="00A86718"/>
    <w:rsid w:val="00A8698A"/>
    <w:rsid w:val="00A869D1"/>
    <w:rsid w:val="00A87116"/>
    <w:rsid w:val="00A87488"/>
    <w:rsid w:val="00A9292E"/>
    <w:rsid w:val="00A93B21"/>
    <w:rsid w:val="00A93CE5"/>
    <w:rsid w:val="00A9459E"/>
    <w:rsid w:val="00A94A34"/>
    <w:rsid w:val="00A953F4"/>
    <w:rsid w:val="00A9666B"/>
    <w:rsid w:val="00A96697"/>
    <w:rsid w:val="00A972FF"/>
    <w:rsid w:val="00AA0E6C"/>
    <w:rsid w:val="00AA115A"/>
    <w:rsid w:val="00AA1720"/>
    <w:rsid w:val="00AA3BE5"/>
    <w:rsid w:val="00AA3F58"/>
    <w:rsid w:val="00AA4D4E"/>
    <w:rsid w:val="00AA5148"/>
    <w:rsid w:val="00AA5293"/>
    <w:rsid w:val="00AA52A9"/>
    <w:rsid w:val="00AA618A"/>
    <w:rsid w:val="00AA76BD"/>
    <w:rsid w:val="00AB0838"/>
    <w:rsid w:val="00AB0BEE"/>
    <w:rsid w:val="00AB0F3C"/>
    <w:rsid w:val="00AB1B58"/>
    <w:rsid w:val="00AB2D45"/>
    <w:rsid w:val="00AB5894"/>
    <w:rsid w:val="00AB6724"/>
    <w:rsid w:val="00AB68BC"/>
    <w:rsid w:val="00AB6916"/>
    <w:rsid w:val="00AB6A48"/>
    <w:rsid w:val="00AC1196"/>
    <w:rsid w:val="00AC128A"/>
    <w:rsid w:val="00AC3421"/>
    <w:rsid w:val="00AC3443"/>
    <w:rsid w:val="00AC6062"/>
    <w:rsid w:val="00AC736C"/>
    <w:rsid w:val="00AD3394"/>
    <w:rsid w:val="00AD35E4"/>
    <w:rsid w:val="00AD377C"/>
    <w:rsid w:val="00AD39B9"/>
    <w:rsid w:val="00AD426D"/>
    <w:rsid w:val="00AD6953"/>
    <w:rsid w:val="00AD7F07"/>
    <w:rsid w:val="00AE043E"/>
    <w:rsid w:val="00AE065B"/>
    <w:rsid w:val="00AE0F12"/>
    <w:rsid w:val="00AE1AD3"/>
    <w:rsid w:val="00AE1B5C"/>
    <w:rsid w:val="00AE2B37"/>
    <w:rsid w:val="00AE2D1F"/>
    <w:rsid w:val="00AE38D4"/>
    <w:rsid w:val="00AE48DA"/>
    <w:rsid w:val="00AE62BD"/>
    <w:rsid w:val="00AE6AE2"/>
    <w:rsid w:val="00AE7D6D"/>
    <w:rsid w:val="00AF09BE"/>
    <w:rsid w:val="00AF0D1C"/>
    <w:rsid w:val="00AF1D37"/>
    <w:rsid w:val="00AF2EDE"/>
    <w:rsid w:val="00AF2FE5"/>
    <w:rsid w:val="00AF324D"/>
    <w:rsid w:val="00AF370C"/>
    <w:rsid w:val="00AF3A96"/>
    <w:rsid w:val="00AF4BC6"/>
    <w:rsid w:val="00AF50CE"/>
    <w:rsid w:val="00AF5521"/>
    <w:rsid w:val="00AF5B23"/>
    <w:rsid w:val="00AF7BC5"/>
    <w:rsid w:val="00B007D3"/>
    <w:rsid w:val="00B009CE"/>
    <w:rsid w:val="00B015E2"/>
    <w:rsid w:val="00B04831"/>
    <w:rsid w:val="00B04B6D"/>
    <w:rsid w:val="00B04FEC"/>
    <w:rsid w:val="00B05B9A"/>
    <w:rsid w:val="00B06208"/>
    <w:rsid w:val="00B06CB3"/>
    <w:rsid w:val="00B07B56"/>
    <w:rsid w:val="00B1078A"/>
    <w:rsid w:val="00B1092C"/>
    <w:rsid w:val="00B11109"/>
    <w:rsid w:val="00B11F92"/>
    <w:rsid w:val="00B121FD"/>
    <w:rsid w:val="00B125B0"/>
    <w:rsid w:val="00B1319B"/>
    <w:rsid w:val="00B13C8C"/>
    <w:rsid w:val="00B15BE5"/>
    <w:rsid w:val="00B16F32"/>
    <w:rsid w:val="00B17B8C"/>
    <w:rsid w:val="00B21324"/>
    <w:rsid w:val="00B22C51"/>
    <w:rsid w:val="00B22EA6"/>
    <w:rsid w:val="00B23F78"/>
    <w:rsid w:val="00B24A4E"/>
    <w:rsid w:val="00B24B0E"/>
    <w:rsid w:val="00B24BEF"/>
    <w:rsid w:val="00B25EEA"/>
    <w:rsid w:val="00B26CA4"/>
    <w:rsid w:val="00B27AC5"/>
    <w:rsid w:val="00B27B21"/>
    <w:rsid w:val="00B30F34"/>
    <w:rsid w:val="00B312A4"/>
    <w:rsid w:val="00B31914"/>
    <w:rsid w:val="00B319CE"/>
    <w:rsid w:val="00B327CB"/>
    <w:rsid w:val="00B33B35"/>
    <w:rsid w:val="00B33B4C"/>
    <w:rsid w:val="00B33D0E"/>
    <w:rsid w:val="00B34773"/>
    <w:rsid w:val="00B34B73"/>
    <w:rsid w:val="00B36537"/>
    <w:rsid w:val="00B41772"/>
    <w:rsid w:val="00B4191B"/>
    <w:rsid w:val="00B426CA"/>
    <w:rsid w:val="00B42E52"/>
    <w:rsid w:val="00B43BC9"/>
    <w:rsid w:val="00B43D17"/>
    <w:rsid w:val="00B43D79"/>
    <w:rsid w:val="00B441E0"/>
    <w:rsid w:val="00B4499B"/>
    <w:rsid w:val="00B46339"/>
    <w:rsid w:val="00B47675"/>
    <w:rsid w:val="00B47D2A"/>
    <w:rsid w:val="00B47E34"/>
    <w:rsid w:val="00B50A02"/>
    <w:rsid w:val="00B5169A"/>
    <w:rsid w:val="00B53460"/>
    <w:rsid w:val="00B54BFE"/>
    <w:rsid w:val="00B55367"/>
    <w:rsid w:val="00B55EFA"/>
    <w:rsid w:val="00B55FCE"/>
    <w:rsid w:val="00B56873"/>
    <w:rsid w:val="00B57872"/>
    <w:rsid w:val="00B57EF9"/>
    <w:rsid w:val="00B60D1C"/>
    <w:rsid w:val="00B63226"/>
    <w:rsid w:val="00B63438"/>
    <w:rsid w:val="00B64045"/>
    <w:rsid w:val="00B65CBC"/>
    <w:rsid w:val="00B67E52"/>
    <w:rsid w:val="00B7279B"/>
    <w:rsid w:val="00B72F66"/>
    <w:rsid w:val="00B73425"/>
    <w:rsid w:val="00B73C34"/>
    <w:rsid w:val="00B741AA"/>
    <w:rsid w:val="00B742A8"/>
    <w:rsid w:val="00B7462E"/>
    <w:rsid w:val="00B75A1B"/>
    <w:rsid w:val="00B76DFD"/>
    <w:rsid w:val="00B77EBB"/>
    <w:rsid w:val="00B801BD"/>
    <w:rsid w:val="00B8051E"/>
    <w:rsid w:val="00B814B3"/>
    <w:rsid w:val="00B81554"/>
    <w:rsid w:val="00B818CC"/>
    <w:rsid w:val="00B82254"/>
    <w:rsid w:val="00B8450C"/>
    <w:rsid w:val="00B87F3F"/>
    <w:rsid w:val="00B90C89"/>
    <w:rsid w:val="00B90F2C"/>
    <w:rsid w:val="00B92944"/>
    <w:rsid w:val="00B92F6B"/>
    <w:rsid w:val="00B93826"/>
    <w:rsid w:val="00B9461A"/>
    <w:rsid w:val="00B95FFF"/>
    <w:rsid w:val="00B9713F"/>
    <w:rsid w:val="00B97D43"/>
    <w:rsid w:val="00BA041D"/>
    <w:rsid w:val="00BA04C5"/>
    <w:rsid w:val="00BA2836"/>
    <w:rsid w:val="00BA573A"/>
    <w:rsid w:val="00BA5E60"/>
    <w:rsid w:val="00BA6674"/>
    <w:rsid w:val="00BA740E"/>
    <w:rsid w:val="00BA7F8F"/>
    <w:rsid w:val="00BB147F"/>
    <w:rsid w:val="00BB15FA"/>
    <w:rsid w:val="00BB189E"/>
    <w:rsid w:val="00BB257F"/>
    <w:rsid w:val="00BB4415"/>
    <w:rsid w:val="00BB54FD"/>
    <w:rsid w:val="00BB6FEC"/>
    <w:rsid w:val="00BC0570"/>
    <w:rsid w:val="00BC0B1A"/>
    <w:rsid w:val="00BC116A"/>
    <w:rsid w:val="00BC17C1"/>
    <w:rsid w:val="00BC19ED"/>
    <w:rsid w:val="00BC3A2D"/>
    <w:rsid w:val="00BC41E8"/>
    <w:rsid w:val="00BC4F5B"/>
    <w:rsid w:val="00BC5DE4"/>
    <w:rsid w:val="00BD0360"/>
    <w:rsid w:val="00BD1173"/>
    <w:rsid w:val="00BD14B8"/>
    <w:rsid w:val="00BD15BB"/>
    <w:rsid w:val="00BD29EB"/>
    <w:rsid w:val="00BD50B6"/>
    <w:rsid w:val="00BD64A7"/>
    <w:rsid w:val="00BD69BE"/>
    <w:rsid w:val="00BD6AEF"/>
    <w:rsid w:val="00BD6D7F"/>
    <w:rsid w:val="00BE1CD8"/>
    <w:rsid w:val="00BE2B92"/>
    <w:rsid w:val="00BE3DDA"/>
    <w:rsid w:val="00BE410C"/>
    <w:rsid w:val="00BE6946"/>
    <w:rsid w:val="00BE7615"/>
    <w:rsid w:val="00BE7EC3"/>
    <w:rsid w:val="00BF184C"/>
    <w:rsid w:val="00BF44A2"/>
    <w:rsid w:val="00BF7495"/>
    <w:rsid w:val="00BF7A61"/>
    <w:rsid w:val="00C008D6"/>
    <w:rsid w:val="00C00DD5"/>
    <w:rsid w:val="00C02C27"/>
    <w:rsid w:val="00C03985"/>
    <w:rsid w:val="00C043B7"/>
    <w:rsid w:val="00C04CA4"/>
    <w:rsid w:val="00C06BC8"/>
    <w:rsid w:val="00C0722D"/>
    <w:rsid w:val="00C1202F"/>
    <w:rsid w:val="00C1253A"/>
    <w:rsid w:val="00C12762"/>
    <w:rsid w:val="00C15512"/>
    <w:rsid w:val="00C156AB"/>
    <w:rsid w:val="00C171B7"/>
    <w:rsid w:val="00C2196C"/>
    <w:rsid w:val="00C24A4C"/>
    <w:rsid w:val="00C251E9"/>
    <w:rsid w:val="00C25B6E"/>
    <w:rsid w:val="00C268BE"/>
    <w:rsid w:val="00C27579"/>
    <w:rsid w:val="00C276B3"/>
    <w:rsid w:val="00C3070D"/>
    <w:rsid w:val="00C30DA6"/>
    <w:rsid w:val="00C314EE"/>
    <w:rsid w:val="00C333FF"/>
    <w:rsid w:val="00C347A2"/>
    <w:rsid w:val="00C35CD5"/>
    <w:rsid w:val="00C35E32"/>
    <w:rsid w:val="00C365FA"/>
    <w:rsid w:val="00C405EE"/>
    <w:rsid w:val="00C4151B"/>
    <w:rsid w:val="00C41718"/>
    <w:rsid w:val="00C43750"/>
    <w:rsid w:val="00C43BF6"/>
    <w:rsid w:val="00C442B1"/>
    <w:rsid w:val="00C44A10"/>
    <w:rsid w:val="00C45111"/>
    <w:rsid w:val="00C45289"/>
    <w:rsid w:val="00C46E6A"/>
    <w:rsid w:val="00C46F47"/>
    <w:rsid w:val="00C47089"/>
    <w:rsid w:val="00C47107"/>
    <w:rsid w:val="00C4750C"/>
    <w:rsid w:val="00C509F9"/>
    <w:rsid w:val="00C50DD7"/>
    <w:rsid w:val="00C51C8C"/>
    <w:rsid w:val="00C52331"/>
    <w:rsid w:val="00C55ACA"/>
    <w:rsid w:val="00C55D44"/>
    <w:rsid w:val="00C5670D"/>
    <w:rsid w:val="00C573E3"/>
    <w:rsid w:val="00C579A9"/>
    <w:rsid w:val="00C57A84"/>
    <w:rsid w:val="00C57D42"/>
    <w:rsid w:val="00C57F51"/>
    <w:rsid w:val="00C60F0A"/>
    <w:rsid w:val="00C612F9"/>
    <w:rsid w:val="00C61754"/>
    <w:rsid w:val="00C618A4"/>
    <w:rsid w:val="00C63535"/>
    <w:rsid w:val="00C63745"/>
    <w:rsid w:val="00C642B1"/>
    <w:rsid w:val="00C6451E"/>
    <w:rsid w:val="00C6464E"/>
    <w:rsid w:val="00C65354"/>
    <w:rsid w:val="00C656F3"/>
    <w:rsid w:val="00C65EB6"/>
    <w:rsid w:val="00C662B6"/>
    <w:rsid w:val="00C71206"/>
    <w:rsid w:val="00C72D17"/>
    <w:rsid w:val="00C730D7"/>
    <w:rsid w:val="00C73B94"/>
    <w:rsid w:val="00C749A8"/>
    <w:rsid w:val="00C76663"/>
    <w:rsid w:val="00C768C1"/>
    <w:rsid w:val="00C77487"/>
    <w:rsid w:val="00C8003B"/>
    <w:rsid w:val="00C8023C"/>
    <w:rsid w:val="00C823B0"/>
    <w:rsid w:val="00C82431"/>
    <w:rsid w:val="00C82C6C"/>
    <w:rsid w:val="00C83FAD"/>
    <w:rsid w:val="00C85B68"/>
    <w:rsid w:val="00C913F7"/>
    <w:rsid w:val="00C91DA5"/>
    <w:rsid w:val="00C92EA3"/>
    <w:rsid w:val="00C93263"/>
    <w:rsid w:val="00C94517"/>
    <w:rsid w:val="00C94E35"/>
    <w:rsid w:val="00C954BF"/>
    <w:rsid w:val="00C95AD4"/>
    <w:rsid w:val="00C9670D"/>
    <w:rsid w:val="00C96B30"/>
    <w:rsid w:val="00C97321"/>
    <w:rsid w:val="00CA0464"/>
    <w:rsid w:val="00CA2347"/>
    <w:rsid w:val="00CA2E55"/>
    <w:rsid w:val="00CA2F5F"/>
    <w:rsid w:val="00CA41B8"/>
    <w:rsid w:val="00CA700C"/>
    <w:rsid w:val="00CA7019"/>
    <w:rsid w:val="00CA723B"/>
    <w:rsid w:val="00CA7B57"/>
    <w:rsid w:val="00CB1249"/>
    <w:rsid w:val="00CB1D51"/>
    <w:rsid w:val="00CB2C30"/>
    <w:rsid w:val="00CB2D2F"/>
    <w:rsid w:val="00CB4945"/>
    <w:rsid w:val="00CB5AC1"/>
    <w:rsid w:val="00CB5CC7"/>
    <w:rsid w:val="00CB6188"/>
    <w:rsid w:val="00CB6B44"/>
    <w:rsid w:val="00CB70E5"/>
    <w:rsid w:val="00CC05C5"/>
    <w:rsid w:val="00CC0B71"/>
    <w:rsid w:val="00CC1C93"/>
    <w:rsid w:val="00CC23AB"/>
    <w:rsid w:val="00CC2C52"/>
    <w:rsid w:val="00CC4416"/>
    <w:rsid w:val="00CC45D2"/>
    <w:rsid w:val="00CC4EC2"/>
    <w:rsid w:val="00CC5754"/>
    <w:rsid w:val="00CC5FAC"/>
    <w:rsid w:val="00CC60D7"/>
    <w:rsid w:val="00CC6839"/>
    <w:rsid w:val="00CC73E1"/>
    <w:rsid w:val="00CC73F0"/>
    <w:rsid w:val="00CD073C"/>
    <w:rsid w:val="00CD26C8"/>
    <w:rsid w:val="00CD41FA"/>
    <w:rsid w:val="00CD58CF"/>
    <w:rsid w:val="00CD5BFF"/>
    <w:rsid w:val="00CD6C5E"/>
    <w:rsid w:val="00CD7E17"/>
    <w:rsid w:val="00CD7EA3"/>
    <w:rsid w:val="00CE00E1"/>
    <w:rsid w:val="00CE0B47"/>
    <w:rsid w:val="00CE1408"/>
    <w:rsid w:val="00CE1517"/>
    <w:rsid w:val="00CE1A04"/>
    <w:rsid w:val="00CE231E"/>
    <w:rsid w:val="00CE3109"/>
    <w:rsid w:val="00CE3A4C"/>
    <w:rsid w:val="00CE3DEB"/>
    <w:rsid w:val="00CE759F"/>
    <w:rsid w:val="00CF03CC"/>
    <w:rsid w:val="00CF18D8"/>
    <w:rsid w:val="00CF18EB"/>
    <w:rsid w:val="00CF2618"/>
    <w:rsid w:val="00CF2CBC"/>
    <w:rsid w:val="00CF3650"/>
    <w:rsid w:val="00CF373A"/>
    <w:rsid w:val="00CF4F69"/>
    <w:rsid w:val="00CF5CE9"/>
    <w:rsid w:val="00CF5E0F"/>
    <w:rsid w:val="00CF699C"/>
    <w:rsid w:val="00D00260"/>
    <w:rsid w:val="00D01A38"/>
    <w:rsid w:val="00D01C2A"/>
    <w:rsid w:val="00D02AA8"/>
    <w:rsid w:val="00D04CE7"/>
    <w:rsid w:val="00D04CF5"/>
    <w:rsid w:val="00D05048"/>
    <w:rsid w:val="00D054BC"/>
    <w:rsid w:val="00D063DA"/>
    <w:rsid w:val="00D06678"/>
    <w:rsid w:val="00D0698C"/>
    <w:rsid w:val="00D0723A"/>
    <w:rsid w:val="00D14984"/>
    <w:rsid w:val="00D15025"/>
    <w:rsid w:val="00D150E4"/>
    <w:rsid w:val="00D15383"/>
    <w:rsid w:val="00D15592"/>
    <w:rsid w:val="00D15EC5"/>
    <w:rsid w:val="00D16A0A"/>
    <w:rsid w:val="00D1704C"/>
    <w:rsid w:val="00D17272"/>
    <w:rsid w:val="00D17B7B"/>
    <w:rsid w:val="00D2033F"/>
    <w:rsid w:val="00D21B87"/>
    <w:rsid w:val="00D21BED"/>
    <w:rsid w:val="00D2360A"/>
    <w:rsid w:val="00D23CF1"/>
    <w:rsid w:val="00D23E54"/>
    <w:rsid w:val="00D24B41"/>
    <w:rsid w:val="00D24D76"/>
    <w:rsid w:val="00D2602C"/>
    <w:rsid w:val="00D2732D"/>
    <w:rsid w:val="00D30A56"/>
    <w:rsid w:val="00D31ED6"/>
    <w:rsid w:val="00D36659"/>
    <w:rsid w:val="00D40017"/>
    <w:rsid w:val="00D402DF"/>
    <w:rsid w:val="00D403FA"/>
    <w:rsid w:val="00D40EDC"/>
    <w:rsid w:val="00D42AE7"/>
    <w:rsid w:val="00D43DAD"/>
    <w:rsid w:val="00D44A2D"/>
    <w:rsid w:val="00D45966"/>
    <w:rsid w:val="00D4601F"/>
    <w:rsid w:val="00D467E0"/>
    <w:rsid w:val="00D46C8E"/>
    <w:rsid w:val="00D46E0B"/>
    <w:rsid w:val="00D471C7"/>
    <w:rsid w:val="00D478CE"/>
    <w:rsid w:val="00D47C43"/>
    <w:rsid w:val="00D50101"/>
    <w:rsid w:val="00D50182"/>
    <w:rsid w:val="00D50336"/>
    <w:rsid w:val="00D52BBC"/>
    <w:rsid w:val="00D54F4A"/>
    <w:rsid w:val="00D560B5"/>
    <w:rsid w:val="00D566F3"/>
    <w:rsid w:val="00D56B32"/>
    <w:rsid w:val="00D56F66"/>
    <w:rsid w:val="00D60135"/>
    <w:rsid w:val="00D601E7"/>
    <w:rsid w:val="00D60AFD"/>
    <w:rsid w:val="00D60C54"/>
    <w:rsid w:val="00D6351E"/>
    <w:rsid w:val="00D63E35"/>
    <w:rsid w:val="00D649C7"/>
    <w:rsid w:val="00D6543F"/>
    <w:rsid w:val="00D65A84"/>
    <w:rsid w:val="00D66D7F"/>
    <w:rsid w:val="00D67409"/>
    <w:rsid w:val="00D67CF2"/>
    <w:rsid w:val="00D716C2"/>
    <w:rsid w:val="00D7199B"/>
    <w:rsid w:val="00D728D2"/>
    <w:rsid w:val="00D73753"/>
    <w:rsid w:val="00D73A62"/>
    <w:rsid w:val="00D74E1D"/>
    <w:rsid w:val="00D758DF"/>
    <w:rsid w:val="00D7627E"/>
    <w:rsid w:val="00D766A3"/>
    <w:rsid w:val="00D768A9"/>
    <w:rsid w:val="00D80A2A"/>
    <w:rsid w:val="00D818FA"/>
    <w:rsid w:val="00D81B8A"/>
    <w:rsid w:val="00D82DC7"/>
    <w:rsid w:val="00D8329E"/>
    <w:rsid w:val="00D83658"/>
    <w:rsid w:val="00D83A40"/>
    <w:rsid w:val="00D83C5E"/>
    <w:rsid w:val="00D83D23"/>
    <w:rsid w:val="00D83E3C"/>
    <w:rsid w:val="00D83E7E"/>
    <w:rsid w:val="00D83F5E"/>
    <w:rsid w:val="00D86378"/>
    <w:rsid w:val="00D86E16"/>
    <w:rsid w:val="00D871F8"/>
    <w:rsid w:val="00D87309"/>
    <w:rsid w:val="00D87BB9"/>
    <w:rsid w:val="00D87FDF"/>
    <w:rsid w:val="00D90FDA"/>
    <w:rsid w:val="00D911B3"/>
    <w:rsid w:val="00D9237B"/>
    <w:rsid w:val="00D943A0"/>
    <w:rsid w:val="00D95A1C"/>
    <w:rsid w:val="00D96C54"/>
    <w:rsid w:val="00D96D07"/>
    <w:rsid w:val="00D97788"/>
    <w:rsid w:val="00DA114D"/>
    <w:rsid w:val="00DA11A1"/>
    <w:rsid w:val="00DA338D"/>
    <w:rsid w:val="00DA5D25"/>
    <w:rsid w:val="00DA6F15"/>
    <w:rsid w:val="00DA714D"/>
    <w:rsid w:val="00DA7F9C"/>
    <w:rsid w:val="00DB00F5"/>
    <w:rsid w:val="00DB0804"/>
    <w:rsid w:val="00DB0BBA"/>
    <w:rsid w:val="00DB22A9"/>
    <w:rsid w:val="00DB3914"/>
    <w:rsid w:val="00DB5189"/>
    <w:rsid w:val="00DB551C"/>
    <w:rsid w:val="00DB5D19"/>
    <w:rsid w:val="00DB6578"/>
    <w:rsid w:val="00DB72E5"/>
    <w:rsid w:val="00DC0619"/>
    <w:rsid w:val="00DC1B0B"/>
    <w:rsid w:val="00DC2527"/>
    <w:rsid w:val="00DC2A76"/>
    <w:rsid w:val="00DC398C"/>
    <w:rsid w:val="00DC43F9"/>
    <w:rsid w:val="00DC5203"/>
    <w:rsid w:val="00DC675D"/>
    <w:rsid w:val="00DC6B73"/>
    <w:rsid w:val="00DC6E8F"/>
    <w:rsid w:val="00DD0224"/>
    <w:rsid w:val="00DD057A"/>
    <w:rsid w:val="00DD05E5"/>
    <w:rsid w:val="00DD0B9A"/>
    <w:rsid w:val="00DD0D89"/>
    <w:rsid w:val="00DD1BF2"/>
    <w:rsid w:val="00DD2345"/>
    <w:rsid w:val="00DD2F9D"/>
    <w:rsid w:val="00DD36D2"/>
    <w:rsid w:val="00DD403C"/>
    <w:rsid w:val="00DD40FC"/>
    <w:rsid w:val="00DD43C8"/>
    <w:rsid w:val="00DD49B4"/>
    <w:rsid w:val="00DD5173"/>
    <w:rsid w:val="00DD58B0"/>
    <w:rsid w:val="00DD5A2A"/>
    <w:rsid w:val="00DD5A53"/>
    <w:rsid w:val="00DD5CC6"/>
    <w:rsid w:val="00DD5D2A"/>
    <w:rsid w:val="00DD61FA"/>
    <w:rsid w:val="00DD6FAF"/>
    <w:rsid w:val="00DE05D3"/>
    <w:rsid w:val="00DE2A68"/>
    <w:rsid w:val="00DE325B"/>
    <w:rsid w:val="00DE4ADE"/>
    <w:rsid w:val="00DE55F0"/>
    <w:rsid w:val="00DE5C42"/>
    <w:rsid w:val="00DE66C0"/>
    <w:rsid w:val="00DE6B05"/>
    <w:rsid w:val="00DE7920"/>
    <w:rsid w:val="00DE7B21"/>
    <w:rsid w:val="00DF126D"/>
    <w:rsid w:val="00DF1747"/>
    <w:rsid w:val="00DF23AD"/>
    <w:rsid w:val="00DF3F67"/>
    <w:rsid w:val="00DF4E83"/>
    <w:rsid w:val="00DF505D"/>
    <w:rsid w:val="00DF7EBD"/>
    <w:rsid w:val="00DF7F51"/>
    <w:rsid w:val="00E001F1"/>
    <w:rsid w:val="00E00522"/>
    <w:rsid w:val="00E007F4"/>
    <w:rsid w:val="00E01225"/>
    <w:rsid w:val="00E01354"/>
    <w:rsid w:val="00E0197E"/>
    <w:rsid w:val="00E02327"/>
    <w:rsid w:val="00E023CE"/>
    <w:rsid w:val="00E038BD"/>
    <w:rsid w:val="00E04E7F"/>
    <w:rsid w:val="00E07CFC"/>
    <w:rsid w:val="00E10E39"/>
    <w:rsid w:val="00E11A35"/>
    <w:rsid w:val="00E12023"/>
    <w:rsid w:val="00E122A5"/>
    <w:rsid w:val="00E135CD"/>
    <w:rsid w:val="00E139C4"/>
    <w:rsid w:val="00E13AB0"/>
    <w:rsid w:val="00E149D8"/>
    <w:rsid w:val="00E1582D"/>
    <w:rsid w:val="00E15857"/>
    <w:rsid w:val="00E16BD7"/>
    <w:rsid w:val="00E1706C"/>
    <w:rsid w:val="00E20CE2"/>
    <w:rsid w:val="00E2128F"/>
    <w:rsid w:val="00E21B5C"/>
    <w:rsid w:val="00E21F1E"/>
    <w:rsid w:val="00E231A5"/>
    <w:rsid w:val="00E24921"/>
    <w:rsid w:val="00E24AC7"/>
    <w:rsid w:val="00E276A8"/>
    <w:rsid w:val="00E3006D"/>
    <w:rsid w:val="00E30A82"/>
    <w:rsid w:val="00E329AB"/>
    <w:rsid w:val="00E32A0C"/>
    <w:rsid w:val="00E334B1"/>
    <w:rsid w:val="00E337B2"/>
    <w:rsid w:val="00E34676"/>
    <w:rsid w:val="00E35D18"/>
    <w:rsid w:val="00E37130"/>
    <w:rsid w:val="00E37D8E"/>
    <w:rsid w:val="00E40CA0"/>
    <w:rsid w:val="00E41640"/>
    <w:rsid w:val="00E4208A"/>
    <w:rsid w:val="00E507BD"/>
    <w:rsid w:val="00E510C4"/>
    <w:rsid w:val="00E51CE4"/>
    <w:rsid w:val="00E52AA1"/>
    <w:rsid w:val="00E532CF"/>
    <w:rsid w:val="00E53ACB"/>
    <w:rsid w:val="00E54463"/>
    <w:rsid w:val="00E5465E"/>
    <w:rsid w:val="00E54B8E"/>
    <w:rsid w:val="00E55853"/>
    <w:rsid w:val="00E55EBA"/>
    <w:rsid w:val="00E561AF"/>
    <w:rsid w:val="00E575D1"/>
    <w:rsid w:val="00E600C2"/>
    <w:rsid w:val="00E60215"/>
    <w:rsid w:val="00E60506"/>
    <w:rsid w:val="00E61529"/>
    <w:rsid w:val="00E62249"/>
    <w:rsid w:val="00E62A0C"/>
    <w:rsid w:val="00E63642"/>
    <w:rsid w:val="00E6393D"/>
    <w:rsid w:val="00E63F97"/>
    <w:rsid w:val="00E64A10"/>
    <w:rsid w:val="00E64C89"/>
    <w:rsid w:val="00E64F9D"/>
    <w:rsid w:val="00E65331"/>
    <w:rsid w:val="00E65991"/>
    <w:rsid w:val="00E65FC7"/>
    <w:rsid w:val="00E666CD"/>
    <w:rsid w:val="00E666DE"/>
    <w:rsid w:val="00E6679D"/>
    <w:rsid w:val="00E66FEF"/>
    <w:rsid w:val="00E67FC9"/>
    <w:rsid w:val="00E70296"/>
    <w:rsid w:val="00E702A0"/>
    <w:rsid w:val="00E70560"/>
    <w:rsid w:val="00E7127F"/>
    <w:rsid w:val="00E723C2"/>
    <w:rsid w:val="00E73194"/>
    <w:rsid w:val="00E73BA7"/>
    <w:rsid w:val="00E74139"/>
    <w:rsid w:val="00E75606"/>
    <w:rsid w:val="00E757C5"/>
    <w:rsid w:val="00E75D41"/>
    <w:rsid w:val="00E76694"/>
    <w:rsid w:val="00E771A5"/>
    <w:rsid w:val="00E77A39"/>
    <w:rsid w:val="00E805C1"/>
    <w:rsid w:val="00E813BA"/>
    <w:rsid w:val="00E81D6A"/>
    <w:rsid w:val="00E81E7F"/>
    <w:rsid w:val="00E8209A"/>
    <w:rsid w:val="00E83FE4"/>
    <w:rsid w:val="00E8446E"/>
    <w:rsid w:val="00E85CD4"/>
    <w:rsid w:val="00E85EF6"/>
    <w:rsid w:val="00E8706F"/>
    <w:rsid w:val="00E91114"/>
    <w:rsid w:val="00E913A0"/>
    <w:rsid w:val="00E915F2"/>
    <w:rsid w:val="00E922AD"/>
    <w:rsid w:val="00E92DAA"/>
    <w:rsid w:val="00E940BF"/>
    <w:rsid w:val="00E94BC9"/>
    <w:rsid w:val="00E95744"/>
    <w:rsid w:val="00E971B6"/>
    <w:rsid w:val="00E97359"/>
    <w:rsid w:val="00EA096B"/>
    <w:rsid w:val="00EA1E21"/>
    <w:rsid w:val="00EA4278"/>
    <w:rsid w:val="00EA61BE"/>
    <w:rsid w:val="00EA6A9D"/>
    <w:rsid w:val="00EA6C6C"/>
    <w:rsid w:val="00EB15B6"/>
    <w:rsid w:val="00EB3D62"/>
    <w:rsid w:val="00EB4130"/>
    <w:rsid w:val="00EB42FC"/>
    <w:rsid w:val="00EB4607"/>
    <w:rsid w:val="00EB61BF"/>
    <w:rsid w:val="00EB7427"/>
    <w:rsid w:val="00EC04A5"/>
    <w:rsid w:val="00EC090F"/>
    <w:rsid w:val="00EC4ECD"/>
    <w:rsid w:val="00EC5135"/>
    <w:rsid w:val="00EC6CD8"/>
    <w:rsid w:val="00EC736B"/>
    <w:rsid w:val="00EC7D8A"/>
    <w:rsid w:val="00ED0799"/>
    <w:rsid w:val="00ED0CC7"/>
    <w:rsid w:val="00ED1B1E"/>
    <w:rsid w:val="00ED2B14"/>
    <w:rsid w:val="00ED3C05"/>
    <w:rsid w:val="00ED49AE"/>
    <w:rsid w:val="00ED6E6B"/>
    <w:rsid w:val="00ED7150"/>
    <w:rsid w:val="00ED7592"/>
    <w:rsid w:val="00ED76A0"/>
    <w:rsid w:val="00ED7A6D"/>
    <w:rsid w:val="00EE14F6"/>
    <w:rsid w:val="00EE1988"/>
    <w:rsid w:val="00EE1D02"/>
    <w:rsid w:val="00EE1E49"/>
    <w:rsid w:val="00EE22D1"/>
    <w:rsid w:val="00EE252F"/>
    <w:rsid w:val="00EE2BC2"/>
    <w:rsid w:val="00EF006C"/>
    <w:rsid w:val="00EF10A5"/>
    <w:rsid w:val="00EF33D8"/>
    <w:rsid w:val="00EF3782"/>
    <w:rsid w:val="00EF7452"/>
    <w:rsid w:val="00EF760A"/>
    <w:rsid w:val="00F00C27"/>
    <w:rsid w:val="00F0252B"/>
    <w:rsid w:val="00F025CA"/>
    <w:rsid w:val="00F0276F"/>
    <w:rsid w:val="00F02A1A"/>
    <w:rsid w:val="00F02FCC"/>
    <w:rsid w:val="00F042BF"/>
    <w:rsid w:val="00F102E0"/>
    <w:rsid w:val="00F1044A"/>
    <w:rsid w:val="00F107A8"/>
    <w:rsid w:val="00F114CA"/>
    <w:rsid w:val="00F12BCA"/>
    <w:rsid w:val="00F12C10"/>
    <w:rsid w:val="00F1369A"/>
    <w:rsid w:val="00F14ED0"/>
    <w:rsid w:val="00F15ADC"/>
    <w:rsid w:val="00F1758D"/>
    <w:rsid w:val="00F1763A"/>
    <w:rsid w:val="00F203F0"/>
    <w:rsid w:val="00F2129E"/>
    <w:rsid w:val="00F21800"/>
    <w:rsid w:val="00F221E3"/>
    <w:rsid w:val="00F23215"/>
    <w:rsid w:val="00F24E27"/>
    <w:rsid w:val="00F25542"/>
    <w:rsid w:val="00F25AE5"/>
    <w:rsid w:val="00F264C7"/>
    <w:rsid w:val="00F26748"/>
    <w:rsid w:val="00F27239"/>
    <w:rsid w:val="00F30E8D"/>
    <w:rsid w:val="00F312EF"/>
    <w:rsid w:val="00F331E7"/>
    <w:rsid w:val="00F333DD"/>
    <w:rsid w:val="00F343E4"/>
    <w:rsid w:val="00F34BC4"/>
    <w:rsid w:val="00F37393"/>
    <w:rsid w:val="00F40517"/>
    <w:rsid w:val="00F40605"/>
    <w:rsid w:val="00F41600"/>
    <w:rsid w:val="00F416EC"/>
    <w:rsid w:val="00F418C1"/>
    <w:rsid w:val="00F42180"/>
    <w:rsid w:val="00F42799"/>
    <w:rsid w:val="00F447A3"/>
    <w:rsid w:val="00F44C00"/>
    <w:rsid w:val="00F4605B"/>
    <w:rsid w:val="00F501B6"/>
    <w:rsid w:val="00F50416"/>
    <w:rsid w:val="00F518AC"/>
    <w:rsid w:val="00F5433D"/>
    <w:rsid w:val="00F54426"/>
    <w:rsid w:val="00F55647"/>
    <w:rsid w:val="00F5609F"/>
    <w:rsid w:val="00F56712"/>
    <w:rsid w:val="00F57FBB"/>
    <w:rsid w:val="00F603BB"/>
    <w:rsid w:val="00F623EB"/>
    <w:rsid w:val="00F62484"/>
    <w:rsid w:val="00F63E78"/>
    <w:rsid w:val="00F645AE"/>
    <w:rsid w:val="00F65A69"/>
    <w:rsid w:val="00F67968"/>
    <w:rsid w:val="00F705BE"/>
    <w:rsid w:val="00F7078F"/>
    <w:rsid w:val="00F707F6"/>
    <w:rsid w:val="00F70D07"/>
    <w:rsid w:val="00F70DDB"/>
    <w:rsid w:val="00F7111F"/>
    <w:rsid w:val="00F71F85"/>
    <w:rsid w:val="00F72F4A"/>
    <w:rsid w:val="00F73138"/>
    <w:rsid w:val="00F736DA"/>
    <w:rsid w:val="00F738C6"/>
    <w:rsid w:val="00F73DBC"/>
    <w:rsid w:val="00F7406D"/>
    <w:rsid w:val="00F7433E"/>
    <w:rsid w:val="00F74AAE"/>
    <w:rsid w:val="00F776FD"/>
    <w:rsid w:val="00F77B98"/>
    <w:rsid w:val="00F8100A"/>
    <w:rsid w:val="00F811A4"/>
    <w:rsid w:val="00F816CA"/>
    <w:rsid w:val="00F81E9A"/>
    <w:rsid w:val="00F8274A"/>
    <w:rsid w:val="00F82ADF"/>
    <w:rsid w:val="00F82F84"/>
    <w:rsid w:val="00F83ACE"/>
    <w:rsid w:val="00F84275"/>
    <w:rsid w:val="00F84EE1"/>
    <w:rsid w:val="00F8523D"/>
    <w:rsid w:val="00F85517"/>
    <w:rsid w:val="00F86787"/>
    <w:rsid w:val="00F8678C"/>
    <w:rsid w:val="00F868BC"/>
    <w:rsid w:val="00F87E8D"/>
    <w:rsid w:val="00F90BBB"/>
    <w:rsid w:val="00F90D54"/>
    <w:rsid w:val="00F91B7C"/>
    <w:rsid w:val="00F91FF3"/>
    <w:rsid w:val="00F92122"/>
    <w:rsid w:val="00F92973"/>
    <w:rsid w:val="00F92E36"/>
    <w:rsid w:val="00F93AC9"/>
    <w:rsid w:val="00F93B82"/>
    <w:rsid w:val="00F9536E"/>
    <w:rsid w:val="00F964EF"/>
    <w:rsid w:val="00F965DA"/>
    <w:rsid w:val="00F97990"/>
    <w:rsid w:val="00FA0496"/>
    <w:rsid w:val="00FA184B"/>
    <w:rsid w:val="00FA2FD8"/>
    <w:rsid w:val="00FA32E9"/>
    <w:rsid w:val="00FA3FAE"/>
    <w:rsid w:val="00FA4293"/>
    <w:rsid w:val="00FA6CB4"/>
    <w:rsid w:val="00FA72D3"/>
    <w:rsid w:val="00FA7FE6"/>
    <w:rsid w:val="00FA7FEB"/>
    <w:rsid w:val="00FB1104"/>
    <w:rsid w:val="00FB18F9"/>
    <w:rsid w:val="00FB27CB"/>
    <w:rsid w:val="00FB2AA5"/>
    <w:rsid w:val="00FB39C7"/>
    <w:rsid w:val="00FB495B"/>
    <w:rsid w:val="00FB4F7C"/>
    <w:rsid w:val="00FB6E0D"/>
    <w:rsid w:val="00FB7AC5"/>
    <w:rsid w:val="00FC0E19"/>
    <w:rsid w:val="00FC3577"/>
    <w:rsid w:val="00FC37FD"/>
    <w:rsid w:val="00FC45BC"/>
    <w:rsid w:val="00FC53C9"/>
    <w:rsid w:val="00FC5D2F"/>
    <w:rsid w:val="00FC6C95"/>
    <w:rsid w:val="00FC77D7"/>
    <w:rsid w:val="00FC7826"/>
    <w:rsid w:val="00FC7D6F"/>
    <w:rsid w:val="00FC7ED3"/>
    <w:rsid w:val="00FD0938"/>
    <w:rsid w:val="00FD2053"/>
    <w:rsid w:val="00FD21A9"/>
    <w:rsid w:val="00FD3925"/>
    <w:rsid w:val="00FD582B"/>
    <w:rsid w:val="00FD5B93"/>
    <w:rsid w:val="00FD5FB7"/>
    <w:rsid w:val="00FD628E"/>
    <w:rsid w:val="00FD6414"/>
    <w:rsid w:val="00FD68D8"/>
    <w:rsid w:val="00FD6D7D"/>
    <w:rsid w:val="00FE02C2"/>
    <w:rsid w:val="00FE0EB5"/>
    <w:rsid w:val="00FE1039"/>
    <w:rsid w:val="00FE1A2F"/>
    <w:rsid w:val="00FE2133"/>
    <w:rsid w:val="00FE2CCE"/>
    <w:rsid w:val="00FE3429"/>
    <w:rsid w:val="00FE369B"/>
    <w:rsid w:val="00FE3A86"/>
    <w:rsid w:val="00FE54C0"/>
    <w:rsid w:val="00FE5FFA"/>
    <w:rsid w:val="00FF02FF"/>
    <w:rsid w:val="00FF2B7D"/>
    <w:rsid w:val="00FF3438"/>
    <w:rsid w:val="00FF5232"/>
    <w:rsid w:val="00FF730F"/>
    <w:rsid w:val="00FF76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A111E"/>
  <w15:chartTrackingRefBased/>
  <w15:docId w15:val="{0471D375-A619-43EB-92E8-C8ED107B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sz w:val="24"/>
        <w:szCs w:val="24"/>
        <w:lang w:val="cs-CZ" w:eastAsia="cs-CZ" w:bidi="ar-SA"/>
      </w:rPr>
    </w:rPrDefault>
    <w:pPrDefault/>
  </w:docDefaults>
  <w:latentStyles w:defLockedState="0" w:defUIPriority="0" w:defSemiHidden="0" w:defUnhideWhenUsed="0" w:defQFormat="0" w:count="376">
    <w:lsdException w:name="heading 1" w:uiPriority="9" w:qFormat="1"/>
    <w:lsdException w:name="heading 2" w:uiPriority="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Bullet" w:qFormat="1"/>
    <w:lsdException w:name="List Number" w:uiPriority="21" w:qFormat="1"/>
    <w:lsdException w:name="Title" w:uiPriority="10"/>
    <w:lsdException w:name="Subtitle" w:uiPriority="11"/>
    <w:lsdException w:name="Hyperlink" w:uiPriority="99"/>
    <w:lsdException w:name="FollowedHyperlink" w:uiPriority="99"/>
    <w:lsdException w:name="Strong" w:uiPriority="22"/>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uiPriority="51"/>
    <w:lsdException w:name="Grid Table 7 Colorful Accent 2"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uiPriority="51"/>
    <w:lsdException w:name="Grid Table 7 Colorful Accent 3"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uiPriority="51"/>
    <w:lsdException w:name="Grid Table 7 Colorful Accent 4"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uiPriority="51"/>
    <w:lsdException w:name="Grid Table 7 Colorful Accent 6"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uiPriority="51"/>
    <w:lsdException w:name="List Table 7 Colorful Accent 2"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uiPriority="51"/>
    <w:lsdException w:name="List Table 7 Colorful Accent 3"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uiPriority="51"/>
    <w:lsdException w:name="List Table 7 Colorful Accent 4"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rsid w:val="00D95A1C"/>
    <w:rPr>
      <w:lang w:val="sk-SK"/>
    </w:rPr>
  </w:style>
  <w:style w:type="paragraph" w:styleId="Nadpis1">
    <w:name w:val="heading 1"/>
    <w:basedOn w:val="ZPNadpis1"/>
    <w:next w:val="Odstavec1"/>
    <w:link w:val="Nadpis1Char"/>
    <w:uiPriority w:val="9"/>
    <w:qFormat/>
    <w:rsid w:val="00504943"/>
    <w:pPr>
      <w:numPr>
        <w:numId w:val="19"/>
      </w:numPr>
    </w:pPr>
  </w:style>
  <w:style w:type="paragraph" w:styleId="Nadpis2">
    <w:name w:val="heading 2"/>
    <w:basedOn w:val="ZPNadpis2"/>
    <w:next w:val="Odstavec1"/>
    <w:link w:val="Nadpis2Char"/>
    <w:uiPriority w:val="1"/>
    <w:qFormat/>
    <w:rsid w:val="00504943"/>
    <w:pPr>
      <w:numPr>
        <w:ilvl w:val="1"/>
        <w:numId w:val="19"/>
      </w:numPr>
    </w:pPr>
    <w:rPr>
      <w:bCs w:val="0"/>
      <w:iCs/>
    </w:rPr>
  </w:style>
  <w:style w:type="paragraph" w:styleId="Nadpis3">
    <w:name w:val="heading 3"/>
    <w:basedOn w:val="ZPNadpis3"/>
    <w:next w:val="Odstavec1"/>
    <w:link w:val="Nadpis3Char"/>
    <w:uiPriority w:val="9"/>
    <w:qFormat/>
    <w:rsid w:val="00504943"/>
    <w:pPr>
      <w:numPr>
        <w:ilvl w:val="2"/>
        <w:numId w:val="19"/>
      </w:numPr>
    </w:pPr>
  </w:style>
  <w:style w:type="paragraph" w:styleId="Nadpis4">
    <w:name w:val="heading 4"/>
    <w:basedOn w:val="ZPNadpis4"/>
    <w:next w:val="Normlny"/>
    <w:link w:val="Nadpis4Char"/>
    <w:uiPriority w:val="9"/>
    <w:unhideWhenUsed/>
    <w:rsid w:val="00504943"/>
    <w:pPr>
      <w:numPr>
        <w:ilvl w:val="3"/>
        <w:numId w:val="19"/>
      </w:numPr>
      <w:spacing w:before="240" w:after="60"/>
      <w:outlineLvl w:val="3"/>
    </w:pPr>
    <w:rPr>
      <w:rFonts w:ascii="Arial" w:hAnsi="Arial"/>
      <w:bCs/>
      <w:szCs w:val="28"/>
    </w:rPr>
  </w:style>
  <w:style w:type="paragraph" w:styleId="Nadpis5">
    <w:name w:val="heading 5"/>
    <w:basedOn w:val="Nadpis3"/>
    <w:next w:val="Normlny"/>
    <w:link w:val="Nadpis5Char"/>
    <w:uiPriority w:val="9"/>
    <w:unhideWhenUsed/>
    <w:rsid w:val="00AB6916"/>
    <w:pPr>
      <w:spacing w:before="120" w:after="240" w:line="360" w:lineRule="auto"/>
      <w:ind w:left="1008" w:hanging="1008"/>
      <w:outlineLvl w:val="4"/>
    </w:pPr>
    <w:rPr>
      <w:rFonts w:cs="Times New Roman"/>
      <w:lang w:eastAsia="sk-SK"/>
    </w:rPr>
  </w:style>
  <w:style w:type="paragraph" w:styleId="Nadpis6">
    <w:name w:val="heading 6"/>
    <w:basedOn w:val="Normlny"/>
    <w:next w:val="Normlny"/>
    <w:link w:val="Nadpis6Char"/>
    <w:uiPriority w:val="9"/>
    <w:unhideWhenUsed/>
    <w:rsid w:val="00743F57"/>
    <w:pPr>
      <w:spacing w:before="240" w:after="60"/>
      <w:outlineLvl w:val="5"/>
    </w:pPr>
    <w:rPr>
      <w:rFonts w:ascii="Calibri" w:hAnsi="Calibri"/>
      <w:b/>
      <w:bCs/>
      <w:sz w:val="22"/>
      <w:szCs w:val="22"/>
    </w:rPr>
  </w:style>
  <w:style w:type="paragraph" w:styleId="Nadpis7">
    <w:name w:val="heading 7"/>
    <w:basedOn w:val="Normlny"/>
    <w:next w:val="Normlny"/>
    <w:link w:val="Nadpis7Char"/>
    <w:uiPriority w:val="9"/>
    <w:unhideWhenUsed/>
    <w:rsid w:val="00743F57"/>
    <w:pPr>
      <w:spacing w:before="240" w:after="60"/>
      <w:outlineLvl w:val="6"/>
    </w:pPr>
    <w:rPr>
      <w:rFonts w:ascii="Calibri" w:hAnsi="Calibri"/>
    </w:rPr>
  </w:style>
  <w:style w:type="paragraph" w:styleId="Nadpis8">
    <w:name w:val="heading 8"/>
    <w:basedOn w:val="Nadpis3"/>
    <w:next w:val="Normlny"/>
    <w:link w:val="Nadpis8Char"/>
    <w:uiPriority w:val="9"/>
    <w:rsid w:val="00AB6916"/>
    <w:pPr>
      <w:spacing w:before="120" w:after="240" w:line="360" w:lineRule="auto"/>
      <w:ind w:left="1440" w:hanging="1440"/>
      <w:outlineLvl w:val="7"/>
    </w:pPr>
    <w:rPr>
      <w:rFonts w:cs="Times New Roman"/>
      <w:bCs w:val="0"/>
      <w:lang w:eastAsia="sk-SK"/>
    </w:rPr>
  </w:style>
  <w:style w:type="paragraph" w:styleId="Nadpis9">
    <w:name w:val="heading 9"/>
    <w:basedOn w:val="Normlny"/>
    <w:next w:val="Normlny"/>
    <w:link w:val="Nadpis9Char"/>
    <w:uiPriority w:val="9"/>
    <w:unhideWhenUsed/>
    <w:rsid w:val="00743F57"/>
    <w:pPr>
      <w:spacing w:before="240" w:after="60"/>
      <w:outlineLvl w:val="8"/>
    </w:pPr>
    <w:rPr>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link w:val="Nadpis4"/>
    <w:uiPriority w:val="9"/>
    <w:rsid w:val="00633434"/>
    <w:rPr>
      <w:rFonts w:ascii="Arial" w:hAnsi="Arial"/>
      <w:bCs/>
      <w:color w:val="0000DC"/>
      <w:kern w:val="32"/>
      <w:szCs w:val="28"/>
    </w:rPr>
  </w:style>
  <w:style w:type="character" w:customStyle="1" w:styleId="Nadpis6Char">
    <w:name w:val="Nadpis 6 Char"/>
    <w:link w:val="Nadpis6"/>
    <w:uiPriority w:val="9"/>
    <w:rsid w:val="00743F57"/>
    <w:rPr>
      <w:rFonts w:ascii="Calibri" w:eastAsia="Times New Roman" w:hAnsi="Calibri" w:cs="Times New Roman"/>
      <w:b/>
      <w:bCs/>
      <w:sz w:val="22"/>
      <w:szCs w:val="22"/>
    </w:rPr>
  </w:style>
  <w:style w:type="character" w:customStyle="1" w:styleId="Nadpis7Char">
    <w:name w:val="Nadpis 7 Char"/>
    <w:link w:val="Nadpis7"/>
    <w:uiPriority w:val="9"/>
    <w:rsid w:val="00743F57"/>
    <w:rPr>
      <w:rFonts w:ascii="Calibri" w:eastAsia="Times New Roman" w:hAnsi="Calibri" w:cs="Times New Roman"/>
      <w:sz w:val="24"/>
      <w:szCs w:val="24"/>
    </w:rPr>
  </w:style>
  <w:style w:type="character" w:customStyle="1" w:styleId="Nadpis9Char">
    <w:name w:val="Nadpis 9 Char"/>
    <w:link w:val="Nadpis9"/>
    <w:uiPriority w:val="9"/>
    <w:semiHidden/>
    <w:rsid w:val="00743F57"/>
    <w:rPr>
      <w:rFonts w:ascii="Cambria" w:eastAsia="Times New Roman" w:hAnsi="Cambria" w:cs="Times New Roman"/>
      <w:sz w:val="22"/>
      <w:szCs w:val="22"/>
    </w:rPr>
  </w:style>
  <w:style w:type="paragraph" w:styleId="Obsah1">
    <w:name w:val="toc 1"/>
    <w:basedOn w:val="ZP-Nadpisyzklad"/>
    <w:uiPriority w:val="39"/>
    <w:rsid w:val="00E8706F"/>
    <w:pPr>
      <w:tabs>
        <w:tab w:val="left" w:pos="480"/>
        <w:tab w:val="right" w:pos="8505"/>
      </w:tabs>
      <w:spacing w:before="240" w:after="120" w:line="280" w:lineRule="atLeast"/>
      <w:ind w:left="482" w:right="-2" w:hanging="482"/>
    </w:pPr>
    <w:rPr>
      <w:rFonts w:ascii="Cambria" w:hAnsi="Cambria"/>
      <w:b/>
      <w:bCs w:val="0"/>
      <w:noProof/>
      <w:color w:val="0000DC"/>
    </w:rPr>
  </w:style>
  <w:style w:type="paragraph" w:customStyle="1" w:styleId="ZPZklad">
    <w:name w:val="ZP: Základ"/>
    <w:link w:val="ZPZkladChar"/>
    <w:rsid w:val="0006632C"/>
    <w:pPr>
      <w:spacing w:line="300" w:lineRule="atLeast"/>
      <w:jc w:val="both"/>
    </w:pPr>
  </w:style>
  <w:style w:type="paragraph" w:customStyle="1" w:styleId="Dalodstavce">
    <w:name w:val="Další odstavce"/>
    <w:basedOn w:val="ZPZklad"/>
    <w:link w:val="DalodstavceChar"/>
    <w:uiPriority w:val="20"/>
    <w:qFormat/>
    <w:rsid w:val="00A2558D"/>
    <w:pPr>
      <w:ind w:firstLine="482"/>
    </w:pPr>
  </w:style>
  <w:style w:type="character" w:customStyle="1" w:styleId="DalodstavceChar">
    <w:name w:val="Další odstavce Char"/>
    <w:basedOn w:val="ZPZkladChar"/>
    <w:link w:val="Dalodstavce"/>
    <w:uiPriority w:val="20"/>
    <w:rsid w:val="00656B43"/>
    <w:rPr>
      <w:rFonts w:ascii="Cambria" w:hAnsi="Cambria"/>
      <w:sz w:val="24"/>
      <w:szCs w:val="24"/>
    </w:rPr>
  </w:style>
  <w:style w:type="character" w:customStyle="1" w:styleId="ZPZkladChar">
    <w:name w:val="ZP: Základ Char"/>
    <w:link w:val="ZPZklad"/>
    <w:rsid w:val="0006632C"/>
    <w:rPr>
      <w:rFonts w:ascii="Cambria" w:hAnsi="Cambria"/>
      <w:sz w:val="24"/>
      <w:szCs w:val="24"/>
    </w:rPr>
  </w:style>
  <w:style w:type="paragraph" w:customStyle="1" w:styleId="inZPNadpisy">
    <w:name w:val="inZP: Nadpisy"/>
    <w:basedOn w:val="ZPZklad"/>
    <w:link w:val="inZPNadpisyChar"/>
    <w:rsid w:val="00B9713F"/>
    <w:pPr>
      <w:keepNext/>
      <w:keepLines/>
      <w:suppressAutoHyphens/>
      <w:jc w:val="left"/>
    </w:pPr>
    <w:rPr>
      <w:rFonts w:asciiTheme="majorHAnsi" w:hAnsiTheme="majorHAnsi"/>
      <w:b/>
      <w:kern w:val="32"/>
    </w:rPr>
  </w:style>
  <w:style w:type="character" w:customStyle="1" w:styleId="inZPNadpisyChar">
    <w:name w:val="inZP: Nadpisy Char"/>
    <w:link w:val="inZPNadpisy"/>
    <w:rsid w:val="00B9713F"/>
    <w:rPr>
      <w:rFonts w:asciiTheme="majorHAnsi" w:hAnsiTheme="majorHAnsi"/>
      <w:b/>
      <w:kern w:val="32"/>
      <w:sz w:val="24"/>
      <w:szCs w:val="24"/>
      <w:lang w:val="sk-SK"/>
    </w:rPr>
  </w:style>
  <w:style w:type="paragraph" w:customStyle="1" w:styleId="ZPNadpis1vodn">
    <w:name w:val="ZP Nadpis 1 úvodní"/>
    <w:basedOn w:val="ZPNadpisy1"/>
    <w:rsid w:val="00A00BBC"/>
  </w:style>
  <w:style w:type="paragraph" w:customStyle="1" w:styleId="ZPZapatlich">
    <w:name w:val="ZP Zapatí liché"/>
    <w:basedOn w:val="inZPZhlavapaty"/>
    <w:link w:val="ZPZapatlichChar"/>
    <w:rsid w:val="0095124B"/>
    <w:pPr>
      <w:jc w:val="right"/>
    </w:pPr>
  </w:style>
  <w:style w:type="paragraph" w:customStyle="1" w:styleId="podnadpis">
    <w:name w:val="podnadpis"/>
    <w:basedOn w:val="Normlny"/>
    <w:semiHidden/>
    <w:rsid w:val="00B8051E"/>
    <w:pPr>
      <w:numPr>
        <w:ilvl w:val="1"/>
        <w:numId w:val="1"/>
      </w:numPr>
    </w:pPr>
  </w:style>
  <w:style w:type="paragraph" w:customStyle="1" w:styleId="mujnadpis2">
    <w:name w:val="muj nadpis 2"/>
    <w:basedOn w:val="Normlny"/>
    <w:semiHidden/>
    <w:rsid w:val="008A0030"/>
  </w:style>
  <w:style w:type="paragraph" w:customStyle="1" w:styleId="inZPZhlavstr">
    <w:name w:val="inZP: Záhlaví str."/>
    <w:basedOn w:val="inZPZhlavapaty"/>
    <w:link w:val="inZPZhlavstrChar"/>
    <w:rsid w:val="00A221A7"/>
    <w:pPr>
      <w:pBdr>
        <w:bottom w:val="single" w:sz="4" w:space="1" w:color="auto"/>
      </w:pBdr>
      <w:tabs>
        <w:tab w:val="left" w:pos="0"/>
        <w:tab w:val="right" w:pos="8505"/>
      </w:tabs>
      <w:spacing w:after="360"/>
      <w:contextualSpacing/>
    </w:pPr>
    <w:rPr>
      <w:rFonts w:asciiTheme="majorHAnsi" w:hAnsiTheme="majorHAnsi"/>
    </w:rPr>
  </w:style>
  <w:style w:type="paragraph" w:customStyle="1" w:styleId="inZPZhlavapaty">
    <w:name w:val="inZP: Záhlaví a paty"/>
    <w:basedOn w:val="ZPZklad"/>
    <w:link w:val="inZPZhlavapatyChar"/>
    <w:rsid w:val="00612ED3"/>
    <w:pPr>
      <w:keepNext/>
      <w:keepLines/>
      <w:suppressAutoHyphens/>
      <w:jc w:val="center"/>
    </w:pPr>
    <w:rPr>
      <w:smallCaps/>
    </w:rPr>
  </w:style>
  <w:style w:type="character" w:customStyle="1" w:styleId="inZPZhlavapatyChar">
    <w:name w:val="inZP: Záhlaví a paty Char"/>
    <w:basedOn w:val="ZPZkladChar"/>
    <w:link w:val="inZPZhlavapaty"/>
    <w:rsid w:val="00612ED3"/>
    <w:rPr>
      <w:rFonts w:ascii="Cambria" w:hAnsi="Cambria"/>
      <w:smallCaps/>
      <w:sz w:val="24"/>
      <w:szCs w:val="24"/>
    </w:rPr>
  </w:style>
  <w:style w:type="character" w:customStyle="1" w:styleId="inZPZhlavstrChar">
    <w:name w:val="inZP: Záhlaví str. Char"/>
    <w:basedOn w:val="inZPZhlavapatyChar"/>
    <w:link w:val="inZPZhlavstr"/>
    <w:rsid w:val="00A221A7"/>
    <w:rPr>
      <w:rFonts w:asciiTheme="majorHAnsi" w:hAnsiTheme="majorHAnsi"/>
      <w:smallCaps/>
      <w:sz w:val="24"/>
      <w:szCs w:val="24"/>
      <w:lang w:val="sk-SK"/>
    </w:rPr>
  </w:style>
  <w:style w:type="numbering" w:customStyle="1" w:styleId="ZPVetsodrkami">
    <w:name w:val="ZP: Výčet s odrážkami"/>
    <w:basedOn w:val="Bezzoznamu"/>
    <w:rsid w:val="00E73BA7"/>
    <w:pPr>
      <w:numPr>
        <w:numId w:val="4"/>
      </w:numPr>
    </w:pPr>
  </w:style>
  <w:style w:type="character" w:styleId="Zstupntext">
    <w:name w:val="Placeholder Text"/>
    <w:basedOn w:val="Predvolenpsmoodseku"/>
    <w:uiPriority w:val="99"/>
    <w:semiHidden/>
    <w:rsid w:val="00E24921"/>
    <w:rPr>
      <w:color w:val="808080"/>
    </w:rPr>
  </w:style>
  <w:style w:type="paragraph" w:styleId="Hlavika">
    <w:name w:val="header"/>
    <w:basedOn w:val="Normlny"/>
    <w:link w:val="HlavikaChar"/>
    <w:uiPriority w:val="99"/>
    <w:rsid w:val="00984F82"/>
    <w:pPr>
      <w:tabs>
        <w:tab w:val="center" w:pos="4536"/>
        <w:tab w:val="right" w:pos="9072"/>
      </w:tabs>
    </w:pPr>
  </w:style>
  <w:style w:type="paragraph" w:styleId="Pta">
    <w:name w:val="footer"/>
    <w:basedOn w:val="Normlny"/>
    <w:link w:val="PtaChar"/>
    <w:uiPriority w:val="99"/>
    <w:rsid w:val="00984F82"/>
    <w:pPr>
      <w:tabs>
        <w:tab w:val="center" w:pos="4536"/>
        <w:tab w:val="right" w:pos="9072"/>
      </w:tabs>
    </w:pPr>
  </w:style>
  <w:style w:type="paragraph" w:styleId="Textpoznmkypodiarou">
    <w:name w:val="footnote text"/>
    <w:basedOn w:val="ZPZklad"/>
    <w:link w:val="TextpoznmkypodiarouChar"/>
    <w:rsid w:val="00E73194"/>
    <w:pPr>
      <w:ind w:left="300" w:hanging="300"/>
      <w:jc w:val="left"/>
    </w:pPr>
    <w:rPr>
      <w:sz w:val="20"/>
      <w:szCs w:val="20"/>
    </w:rPr>
  </w:style>
  <w:style w:type="character" w:styleId="Odkaznapoznmkupodiarou">
    <w:name w:val="footnote reference"/>
    <w:rsid w:val="00E73194"/>
    <w:rPr>
      <w:vertAlign w:val="superscript"/>
    </w:rPr>
  </w:style>
  <w:style w:type="paragraph" w:customStyle="1" w:styleId="inZPTypprce">
    <w:name w:val="inZP: Typ práce"/>
    <w:basedOn w:val="inZPNadpisy"/>
    <w:rsid w:val="00283847"/>
    <w:pPr>
      <w:spacing w:before="560" w:after="360" w:line="360" w:lineRule="atLeast"/>
      <w:jc w:val="center"/>
    </w:pPr>
    <w:rPr>
      <w:sz w:val="36"/>
    </w:rPr>
  </w:style>
  <w:style w:type="paragraph" w:customStyle="1" w:styleId="inZPPolovinodsazen">
    <w:name w:val="inZP: Poloviční odsazení"/>
    <w:basedOn w:val="inZPNadpisy"/>
    <w:rsid w:val="00042887"/>
    <w:pPr>
      <w:spacing w:before="2400" w:after="140"/>
    </w:pPr>
  </w:style>
  <w:style w:type="paragraph" w:styleId="Obsah2">
    <w:name w:val="toc 2"/>
    <w:basedOn w:val="Normlny"/>
    <w:autoRedefine/>
    <w:uiPriority w:val="39"/>
    <w:rsid w:val="006959C8"/>
    <w:pPr>
      <w:tabs>
        <w:tab w:val="left" w:pos="851"/>
        <w:tab w:val="right" w:leader="dot" w:pos="8505"/>
      </w:tabs>
      <w:spacing w:before="120"/>
      <w:ind w:left="862" w:hanging="624"/>
    </w:pPr>
    <w:rPr>
      <w:iCs/>
      <w:noProof/>
    </w:rPr>
  </w:style>
  <w:style w:type="paragraph" w:styleId="Obsah3">
    <w:name w:val="toc 3"/>
    <w:basedOn w:val="Normlny"/>
    <w:autoRedefine/>
    <w:uiPriority w:val="39"/>
    <w:rsid w:val="00C35CD5"/>
    <w:pPr>
      <w:tabs>
        <w:tab w:val="left" w:pos="1361"/>
        <w:tab w:val="right" w:leader="dot" w:pos="8505"/>
      </w:tabs>
      <w:spacing w:before="120" w:line="280" w:lineRule="atLeast"/>
      <w:ind w:left="482"/>
      <w:jc w:val="both"/>
    </w:pPr>
    <w:rPr>
      <w:noProof/>
    </w:rPr>
  </w:style>
  <w:style w:type="paragraph" w:styleId="Obsah4">
    <w:name w:val="toc 4"/>
    <w:basedOn w:val="Normlny"/>
    <w:next w:val="Normlny"/>
    <w:autoRedefine/>
    <w:uiPriority w:val="39"/>
    <w:rsid w:val="000B205F"/>
    <w:pPr>
      <w:tabs>
        <w:tab w:val="left" w:pos="1871"/>
        <w:tab w:val="right" w:leader="dot" w:pos="8505"/>
      </w:tabs>
      <w:spacing w:before="120" w:line="260" w:lineRule="atLeast"/>
      <w:ind w:left="720"/>
    </w:pPr>
    <w:rPr>
      <w:sz w:val="22"/>
      <w:szCs w:val="20"/>
    </w:rPr>
  </w:style>
  <w:style w:type="paragraph" w:styleId="Obsah5">
    <w:name w:val="toc 5"/>
    <w:basedOn w:val="Normlny"/>
    <w:next w:val="Normlny"/>
    <w:autoRedefine/>
    <w:uiPriority w:val="39"/>
    <w:rsid w:val="00A86718"/>
    <w:pPr>
      <w:ind w:left="960"/>
    </w:pPr>
    <w:rPr>
      <w:sz w:val="20"/>
      <w:szCs w:val="20"/>
    </w:rPr>
  </w:style>
  <w:style w:type="paragraph" w:styleId="Obsah6">
    <w:name w:val="toc 6"/>
    <w:basedOn w:val="Normlny"/>
    <w:next w:val="Normlny"/>
    <w:autoRedefine/>
    <w:uiPriority w:val="39"/>
    <w:rsid w:val="00A86718"/>
    <w:pPr>
      <w:ind w:left="1200"/>
    </w:pPr>
    <w:rPr>
      <w:sz w:val="20"/>
      <w:szCs w:val="20"/>
    </w:rPr>
  </w:style>
  <w:style w:type="paragraph" w:styleId="Obsah7">
    <w:name w:val="toc 7"/>
    <w:basedOn w:val="Normlny"/>
    <w:next w:val="Normlny"/>
    <w:autoRedefine/>
    <w:uiPriority w:val="39"/>
    <w:rsid w:val="00A86718"/>
    <w:pPr>
      <w:ind w:left="1440"/>
    </w:pPr>
    <w:rPr>
      <w:sz w:val="20"/>
      <w:szCs w:val="20"/>
    </w:rPr>
  </w:style>
  <w:style w:type="paragraph" w:styleId="Obsah8">
    <w:name w:val="toc 8"/>
    <w:basedOn w:val="Normlny"/>
    <w:next w:val="Normlny"/>
    <w:autoRedefine/>
    <w:uiPriority w:val="39"/>
    <w:rsid w:val="00A86718"/>
    <w:pPr>
      <w:ind w:left="1680"/>
    </w:pPr>
    <w:rPr>
      <w:sz w:val="20"/>
      <w:szCs w:val="20"/>
    </w:rPr>
  </w:style>
  <w:style w:type="paragraph" w:styleId="Obsah9">
    <w:name w:val="toc 9"/>
    <w:basedOn w:val="ZPSeznamploh"/>
    <w:uiPriority w:val="39"/>
    <w:rsid w:val="00D06678"/>
  </w:style>
  <w:style w:type="paragraph" w:customStyle="1" w:styleId="Obsah10">
    <w:name w:val="Obsah 10"/>
    <w:basedOn w:val="ZPSeznamploh"/>
    <w:rsid w:val="006964D9"/>
    <w:pPr>
      <w:tabs>
        <w:tab w:val="left" w:pos="851"/>
      </w:tabs>
      <w:spacing w:before="120" w:after="0"/>
    </w:pPr>
  </w:style>
  <w:style w:type="paragraph" w:customStyle="1" w:styleId="ZPNadpis30">
    <w:name w:val="ZP: Nadpis 3"/>
    <w:basedOn w:val="inZPNadpisy"/>
    <w:next w:val="ZPZklad"/>
    <w:rsid w:val="009F057F"/>
    <w:pPr>
      <w:spacing w:before="280" w:after="140"/>
      <w:outlineLvl w:val="2"/>
    </w:pPr>
  </w:style>
  <w:style w:type="table" w:styleId="Tabukaspriestorovmiefektmi1">
    <w:name w:val="Table 3D effects 1"/>
    <w:basedOn w:val="Normlnatabuka"/>
    <w:semiHidden/>
    <w:rsid w:val="003451D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semiHidden/>
    <w:rsid w:val="003451D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semiHidden/>
    <w:rsid w:val="003451D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1">
    <w:name w:val="Table Subtle 1"/>
    <w:basedOn w:val="Normlnatabuka"/>
    <w:semiHidden/>
    <w:rsid w:val="003451D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semiHidden/>
    <w:rsid w:val="003451D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Oznaitext">
    <w:name w:val="Block Text"/>
    <w:basedOn w:val="Normlny"/>
    <w:semiHidden/>
    <w:rsid w:val="003451DC"/>
    <w:pPr>
      <w:spacing w:after="120"/>
      <w:ind w:left="1440" w:right="1440"/>
    </w:pPr>
  </w:style>
  <w:style w:type="character" w:styleId="UkkaHTML">
    <w:name w:val="HTML Sample"/>
    <w:semiHidden/>
    <w:rsid w:val="003451DC"/>
    <w:rPr>
      <w:rFonts w:ascii="Courier New" w:hAnsi="Courier New" w:cs="Courier New"/>
    </w:rPr>
  </w:style>
  <w:style w:type="table" w:styleId="Webovtabuka1">
    <w:name w:val="Table Web 1"/>
    <w:basedOn w:val="Normlnatabuka"/>
    <w:semiHidden/>
    <w:rsid w:val="003451D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semiHidden/>
    <w:rsid w:val="003451D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semiHidden/>
    <w:rsid w:val="003451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sprvy">
    <w:name w:val="Message Header"/>
    <w:basedOn w:val="Normlny"/>
    <w:semiHidden/>
    <w:rsid w:val="003451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y"/>
    <w:semiHidden/>
    <w:rsid w:val="003451DC"/>
    <w:pPr>
      <w:spacing w:after="120"/>
    </w:pPr>
  </w:style>
  <w:style w:type="paragraph" w:styleId="Prvzarkazkladnhotextu">
    <w:name w:val="Body Text First Indent"/>
    <w:basedOn w:val="Zkladntext"/>
    <w:semiHidden/>
    <w:rsid w:val="003451DC"/>
    <w:pPr>
      <w:ind w:firstLine="210"/>
    </w:pPr>
  </w:style>
  <w:style w:type="paragraph" w:styleId="Zarkazkladnhotextu">
    <w:name w:val="Body Text Indent"/>
    <w:basedOn w:val="Normlny"/>
    <w:semiHidden/>
    <w:rsid w:val="003451DC"/>
    <w:pPr>
      <w:spacing w:after="120"/>
      <w:ind w:left="283"/>
    </w:pPr>
  </w:style>
  <w:style w:type="paragraph" w:styleId="Prvzarkazkladnhotextu2">
    <w:name w:val="Body Text First Indent 2"/>
    <w:basedOn w:val="Zarkazkladnhotextu"/>
    <w:semiHidden/>
    <w:rsid w:val="003451DC"/>
    <w:pPr>
      <w:ind w:firstLine="210"/>
    </w:pPr>
  </w:style>
  <w:style w:type="paragraph" w:styleId="Zkladntext2">
    <w:name w:val="Body Text 2"/>
    <w:basedOn w:val="Normlny"/>
    <w:semiHidden/>
    <w:rsid w:val="003451DC"/>
    <w:pPr>
      <w:spacing w:after="120" w:line="480" w:lineRule="auto"/>
    </w:pPr>
  </w:style>
  <w:style w:type="paragraph" w:styleId="Zkladntext3">
    <w:name w:val="Body Text 3"/>
    <w:basedOn w:val="Normlny"/>
    <w:semiHidden/>
    <w:rsid w:val="003451DC"/>
    <w:pPr>
      <w:spacing w:after="120"/>
    </w:pPr>
    <w:rPr>
      <w:sz w:val="16"/>
      <w:szCs w:val="16"/>
    </w:rPr>
  </w:style>
  <w:style w:type="paragraph" w:styleId="Zarkazkladnhotextu2">
    <w:name w:val="Body Text Indent 2"/>
    <w:basedOn w:val="Normlny"/>
    <w:semiHidden/>
    <w:rsid w:val="003451DC"/>
    <w:pPr>
      <w:spacing w:after="120" w:line="480" w:lineRule="auto"/>
      <w:ind w:left="283"/>
    </w:pPr>
  </w:style>
  <w:style w:type="paragraph" w:styleId="Zarkazkladnhotextu3">
    <w:name w:val="Body Text Indent 3"/>
    <w:basedOn w:val="Normlny"/>
    <w:semiHidden/>
    <w:rsid w:val="003451DC"/>
    <w:pPr>
      <w:spacing w:after="120"/>
      <w:ind w:left="283"/>
    </w:pPr>
    <w:rPr>
      <w:sz w:val="16"/>
      <w:szCs w:val="16"/>
    </w:rPr>
  </w:style>
  <w:style w:type="paragraph" w:styleId="Zver">
    <w:name w:val="Closing"/>
    <w:basedOn w:val="Normlny"/>
    <w:semiHidden/>
    <w:rsid w:val="003451DC"/>
    <w:pPr>
      <w:ind w:left="4252"/>
    </w:pPr>
  </w:style>
  <w:style w:type="paragraph" w:styleId="Spiatonadresanaoblke">
    <w:name w:val="envelope return"/>
    <w:basedOn w:val="Normlny"/>
    <w:semiHidden/>
    <w:rsid w:val="003451DC"/>
    <w:rPr>
      <w:rFonts w:ascii="Arial" w:hAnsi="Arial" w:cs="Arial"/>
      <w:sz w:val="20"/>
      <w:szCs w:val="20"/>
    </w:rPr>
  </w:style>
  <w:style w:type="numbering" w:customStyle="1" w:styleId="slovnkapitol">
    <w:name w:val="Číslování kapitol"/>
    <w:uiPriority w:val="99"/>
    <w:rsid w:val="00504943"/>
    <w:pPr>
      <w:numPr>
        <w:numId w:val="5"/>
      </w:numPr>
    </w:pPr>
  </w:style>
  <w:style w:type="table" w:styleId="Mriekatabuky">
    <w:name w:val="Table Grid"/>
    <w:basedOn w:val="Normlnatabuka"/>
    <w:rsid w:val="0083198F"/>
    <w:pPr>
      <w:keepNext/>
      <w:keepLines/>
      <w:suppressAutoHyphens/>
      <w:spacing w:line="280" w:lineRule="atLeast"/>
      <w:jc w:val="center"/>
    </w:pPr>
    <w:rPr>
      <w:rFonts w:ascii="Bookman Old Style" w:hAnsi="Bookman Old Styl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DengXian" w:hAnsi="DengXian"/>
        <w:sz w:val="24"/>
      </w:rPr>
    </w:tblStylePr>
  </w:style>
  <w:style w:type="character" w:customStyle="1" w:styleId="ZPLiteratura-jmnoautora">
    <w:name w:val="ZP: Literatura - jméno autora"/>
    <w:rsid w:val="00B06CB3"/>
    <w:rPr>
      <w:smallCaps/>
    </w:rPr>
  </w:style>
  <w:style w:type="character" w:customStyle="1" w:styleId="ZPLiteratura-nzevdla">
    <w:name w:val="ZP: Literatura - název díla"/>
    <w:rsid w:val="00B06CB3"/>
    <w:rPr>
      <w:i/>
    </w:rPr>
  </w:style>
  <w:style w:type="paragraph" w:customStyle="1" w:styleId="ZPLiteratura">
    <w:name w:val="ZP: Literatura"/>
    <w:basedOn w:val="ZPZklad"/>
    <w:rsid w:val="00DF505D"/>
    <w:pPr>
      <w:numPr>
        <w:numId w:val="3"/>
      </w:numPr>
      <w:spacing w:before="60"/>
      <w:jc w:val="left"/>
    </w:pPr>
  </w:style>
  <w:style w:type="character" w:customStyle="1" w:styleId="ZPVyznaen">
    <w:name w:val="ZP: Vyznačení"/>
    <w:rsid w:val="005253A0"/>
    <w:rPr>
      <w:i/>
    </w:rPr>
  </w:style>
  <w:style w:type="character" w:customStyle="1" w:styleId="ZPSilnvyznaen">
    <w:name w:val="ZP: Silné vyznačení"/>
    <w:rsid w:val="005253A0"/>
    <w:rPr>
      <w:b/>
    </w:rPr>
  </w:style>
  <w:style w:type="paragraph" w:customStyle="1" w:styleId="Styl1">
    <w:name w:val="Styl1"/>
    <w:basedOn w:val="Normlny"/>
    <w:semiHidden/>
    <w:rsid w:val="008A0030"/>
    <w:pPr>
      <w:keepNext/>
      <w:keepLines/>
      <w:suppressAutoHyphens/>
    </w:pPr>
  </w:style>
  <w:style w:type="paragraph" w:customStyle="1" w:styleId="inZPPodpisprohlen">
    <w:name w:val="inZP: Podpis prohlášení"/>
    <w:basedOn w:val="ZPZklad"/>
    <w:link w:val="inZPPodpisprohlenChar"/>
    <w:rsid w:val="00FF3438"/>
    <w:pPr>
      <w:tabs>
        <w:tab w:val="center" w:pos="7088"/>
      </w:tabs>
      <w:spacing w:before="280"/>
    </w:pPr>
  </w:style>
  <w:style w:type="character" w:customStyle="1" w:styleId="ZPAnglicktext">
    <w:name w:val="ZP: Anglický text"/>
    <w:rsid w:val="000F1C94"/>
    <w:rPr>
      <w:lang w:val="en-GB"/>
    </w:rPr>
  </w:style>
  <w:style w:type="paragraph" w:customStyle="1" w:styleId="Rozvrendokumentu">
    <w:name w:val="Rozvržení dokumentu"/>
    <w:basedOn w:val="Normlny"/>
    <w:semiHidden/>
    <w:rsid w:val="005253A0"/>
    <w:pPr>
      <w:shd w:val="clear" w:color="auto" w:fill="000080"/>
    </w:pPr>
    <w:rPr>
      <w:rFonts w:ascii="Tahoma" w:hAnsi="Tahoma" w:cs="Tahoma"/>
    </w:rPr>
  </w:style>
  <w:style w:type="paragraph" w:customStyle="1" w:styleId="Ploha1">
    <w:name w:val="Příloha 1"/>
    <w:basedOn w:val="ZPNadpis1"/>
    <w:next w:val="ZPZklad"/>
    <w:link w:val="Ploha1Char"/>
    <w:uiPriority w:val="49"/>
    <w:qFormat/>
    <w:rsid w:val="00940DA7"/>
    <w:pPr>
      <w:numPr>
        <w:numId w:val="16"/>
      </w:numPr>
    </w:pPr>
  </w:style>
  <w:style w:type="paragraph" w:customStyle="1" w:styleId="Ploha2">
    <w:name w:val="Příloha 2"/>
    <w:basedOn w:val="ZPNadpis2"/>
    <w:next w:val="ZPZklad"/>
    <w:link w:val="Ploha2Char"/>
    <w:uiPriority w:val="50"/>
    <w:qFormat/>
    <w:rsid w:val="00940DA7"/>
    <w:pPr>
      <w:numPr>
        <w:ilvl w:val="1"/>
        <w:numId w:val="16"/>
      </w:numPr>
    </w:pPr>
  </w:style>
  <w:style w:type="paragraph" w:customStyle="1" w:styleId="ZPZhlavvpravo">
    <w:name w:val="ZP: Záhlaví vpravo"/>
    <w:basedOn w:val="inZPZhlavstr"/>
    <w:rsid w:val="00713C76"/>
    <w:pPr>
      <w:jc w:val="right"/>
    </w:pPr>
  </w:style>
  <w:style w:type="paragraph" w:customStyle="1" w:styleId="ZPZhlavvlevo">
    <w:name w:val="ZP: Záhlaví vlevo"/>
    <w:basedOn w:val="inZPZhlavstr"/>
    <w:link w:val="ZPZhlavvlevoChar"/>
    <w:rsid w:val="0074241C"/>
    <w:pPr>
      <w:jc w:val="left"/>
    </w:pPr>
  </w:style>
  <w:style w:type="character" w:customStyle="1" w:styleId="ZPZhlavvlevoChar">
    <w:name w:val="ZP: Záhlaví vlevo Char"/>
    <w:basedOn w:val="inZPZhlavstrChar"/>
    <w:link w:val="ZPZhlavvlevo"/>
    <w:rsid w:val="0074241C"/>
    <w:rPr>
      <w:rFonts w:ascii="Cambria" w:hAnsi="Cambria"/>
      <w:smallCaps/>
      <w:sz w:val="24"/>
      <w:szCs w:val="24"/>
      <w:lang w:val="sk-SK"/>
    </w:rPr>
  </w:style>
  <w:style w:type="paragraph" w:customStyle="1" w:styleId="inZPKlovslova">
    <w:name w:val="inZP: Klíčová slova"/>
    <w:basedOn w:val="ZPZklad"/>
    <w:rsid w:val="00B9713F"/>
    <w:pPr>
      <w:spacing w:before="280" w:after="140"/>
      <w:jc w:val="left"/>
    </w:pPr>
    <w:rPr>
      <w:rFonts w:asciiTheme="majorHAnsi" w:hAnsiTheme="majorHAnsi"/>
      <w:b/>
    </w:rPr>
  </w:style>
  <w:style w:type="paragraph" w:customStyle="1" w:styleId="ZPZhlavtitulnlist">
    <w:name w:val="ZP: Záhlaví titulní list"/>
    <w:basedOn w:val="inZPZhlavstr"/>
    <w:rsid w:val="009951BF"/>
    <w:rPr>
      <w:b/>
      <w:sz w:val="32"/>
    </w:rPr>
  </w:style>
  <w:style w:type="paragraph" w:customStyle="1" w:styleId="ZPHlavnnadpis--plohy">
    <w:name w:val="ZP: Hlavní nadpis -- přílohy"/>
    <w:basedOn w:val="Normlny"/>
    <w:next w:val="ZPZklad"/>
    <w:rsid w:val="007F013D"/>
    <w:pPr>
      <w:keepNext/>
      <w:keepLines/>
      <w:pageBreakBefore/>
      <w:numPr>
        <w:numId w:val="2"/>
      </w:numPr>
      <w:suppressAutoHyphens/>
      <w:spacing w:after="280" w:line="480" w:lineRule="atLeast"/>
      <w:outlineLvl w:val="0"/>
    </w:pPr>
    <w:rPr>
      <w:rFonts w:asciiTheme="majorHAnsi" w:hAnsiTheme="majorHAnsi"/>
      <w:b/>
      <w:kern w:val="32"/>
      <w:sz w:val="40"/>
      <w:szCs w:val="40"/>
    </w:rPr>
  </w:style>
  <w:style w:type="paragraph" w:customStyle="1" w:styleId="inZPVertiklnmezerastrnka">
    <w:name w:val="inZP: Vertikální mezera stránka"/>
    <w:basedOn w:val="ZPZklad"/>
    <w:next w:val="inZPKlovslova"/>
    <w:rsid w:val="007C294D"/>
    <w:pPr>
      <w:spacing w:before="10206"/>
    </w:pPr>
  </w:style>
  <w:style w:type="paragraph" w:customStyle="1" w:styleId="ZPOddlovaseznam">
    <w:name w:val="ZP: Oddělovač seznamů"/>
    <w:basedOn w:val="ZPZklad"/>
    <w:uiPriority w:val="28"/>
    <w:qFormat/>
    <w:rsid w:val="007C050F"/>
    <w:pPr>
      <w:spacing w:line="140" w:lineRule="exact"/>
    </w:pPr>
  </w:style>
  <w:style w:type="paragraph" w:customStyle="1" w:styleId="ZPPatatitulnstrnky">
    <w:name w:val="ZP: Pata titulní stránky"/>
    <w:basedOn w:val="inZPZhlavapaty"/>
    <w:rsid w:val="00A221A7"/>
    <w:rPr>
      <w:rFonts w:asciiTheme="majorHAnsi" w:hAnsiTheme="majorHAnsi"/>
      <w:b/>
      <w:sz w:val="32"/>
    </w:rPr>
  </w:style>
  <w:style w:type="paragraph" w:customStyle="1" w:styleId="inZPVertiklnmezerastrnkamen">
    <w:name w:val="inZP: Vertikální mezera stránka menší"/>
    <w:basedOn w:val="inZPVertiklnmezerastrnka"/>
    <w:rsid w:val="00E73BA7"/>
    <w:pPr>
      <w:spacing w:before="9400"/>
    </w:pPr>
    <w:rPr>
      <w:szCs w:val="20"/>
    </w:rPr>
  </w:style>
  <w:style w:type="paragraph" w:customStyle="1" w:styleId="ZPSeznamzkratek">
    <w:name w:val="ZP: Seznam zkratek"/>
    <w:basedOn w:val="ZPZklad"/>
    <w:rsid w:val="00DC0619"/>
    <w:pPr>
      <w:tabs>
        <w:tab w:val="left" w:pos="1985"/>
        <w:tab w:val="left" w:pos="2268"/>
      </w:tabs>
      <w:spacing w:after="140"/>
      <w:ind w:left="2268" w:hanging="2268"/>
    </w:pPr>
  </w:style>
  <w:style w:type="paragraph" w:customStyle="1" w:styleId="ZPTitulkaautor">
    <w:name w:val="ZP Titulka autor"/>
    <w:basedOn w:val="ZP-Nadpisyzklad"/>
    <w:rsid w:val="007066FD"/>
    <w:pPr>
      <w:spacing w:line="420" w:lineRule="exact"/>
      <w:jc w:val="center"/>
    </w:pPr>
    <w:rPr>
      <w:caps/>
      <w:sz w:val="34"/>
    </w:rPr>
  </w:style>
  <w:style w:type="character" w:customStyle="1" w:styleId="Ploha1Char">
    <w:name w:val="Příloha 1 Char"/>
    <w:basedOn w:val="Predvolenpsmoodseku"/>
    <w:link w:val="Ploha1"/>
    <w:uiPriority w:val="49"/>
    <w:rsid w:val="000D7A70"/>
    <w:rPr>
      <w:rFonts w:ascii="Arial" w:hAnsi="Arial" w:cs="Arial"/>
      <w:b/>
      <w:bCs/>
      <w:color w:val="0000DC"/>
      <w:sz w:val="34"/>
      <w:szCs w:val="40"/>
      <w:lang w:val="sk-SK"/>
    </w:rPr>
  </w:style>
  <w:style w:type="numbering" w:customStyle="1" w:styleId="slovnploh">
    <w:name w:val="Číslování příloh"/>
    <w:uiPriority w:val="99"/>
    <w:rsid w:val="00940DA7"/>
    <w:pPr>
      <w:numPr>
        <w:numId w:val="6"/>
      </w:numPr>
    </w:pPr>
  </w:style>
  <w:style w:type="character" w:customStyle="1" w:styleId="TextpoznmkypodiarouChar">
    <w:name w:val="Text poznámky pod čiarou Char"/>
    <w:link w:val="Textpoznmkypodiarou"/>
    <w:rsid w:val="00E73194"/>
    <w:rPr>
      <w:rFonts w:ascii="Cambria" w:hAnsi="Cambria"/>
      <w:lang w:val="sk-SK"/>
    </w:rPr>
  </w:style>
  <w:style w:type="paragraph" w:customStyle="1" w:styleId="ZPZaptsud">
    <w:name w:val="ZP Zapátí sudé"/>
    <w:basedOn w:val="inZPZhlavapaty"/>
    <w:rsid w:val="0095124B"/>
    <w:pPr>
      <w:jc w:val="left"/>
    </w:pPr>
  </w:style>
  <w:style w:type="character" w:customStyle="1" w:styleId="Nadpis5Char">
    <w:name w:val="Nadpis 5 Char"/>
    <w:link w:val="Nadpis5"/>
    <w:uiPriority w:val="9"/>
    <w:rsid w:val="00D95A1C"/>
    <w:rPr>
      <w:rFonts w:ascii="Arial" w:hAnsi="Arial"/>
      <w:b/>
      <w:bCs/>
      <w:color w:val="0000DC"/>
      <w:lang w:val="sk-SK" w:eastAsia="sk-SK"/>
    </w:rPr>
  </w:style>
  <w:style w:type="character" w:customStyle="1" w:styleId="Nadpis8Char">
    <w:name w:val="Nadpis 8 Char"/>
    <w:link w:val="Nadpis8"/>
    <w:uiPriority w:val="9"/>
    <w:rsid w:val="00AB6916"/>
    <w:rPr>
      <w:rFonts w:ascii="Arial" w:hAnsi="Arial"/>
      <w:b/>
      <w:color w:val="0000DC"/>
      <w:lang w:val="sk-SK" w:eastAsia="sk-SK"/>
    </w:rPr>
  </w:style>
  <w:style w:type="character" w:customStyle="1" w:styleId="Ploha2Char">
    <w:name w:val="Příloha 2 Char"/>
    <w:basedOn w:val="Predvolenpsmoodseku"/>
    <w:link w:val="Ploha2"/>
    <w:uiPriority w:val="50"/>
    <w:rsid w:val="000D7A70"/>
    <w:rPr>
      <w:rFonts w:ascii="Arial" w:hAnsi="Arial" w:cs="Arial"/>
      <w:bCs/>
      <w:color w:val="0000DC"/>
      <w:sz w:val="28"/>
      <w:szCs w:val="28"/>
      <w:lang w:val="sk-SK"/>
    </w:rPr>
  </w:style>
  <w:style w:type="character" w:customStyle="1" w:styleId="Nadpis1Char">
    <w:name w:val="Nadpis 1 Char"/>
    <w:link w:val="Nadpis1"/>
    <w:uiPriority w:val="9"/>
    <w:rsid w:val="009B2498"/>
    <w:rPr>
      <w:rFonts w:ascii="Arial" w:hAnsi="Arial" w:cs="Arial"/>
      <w:b/>
      <w:bCs/>
      <w:color w:val="0000DC"/>
      <w:sz w:val="34"/>
      <w:szCs w:val="40"/>
      <w:lang w:val="sk-SK"/>
    </w:rPr>
  </w:style>
  <w:style w:type="character" w:customStyle="1" w:styleId="Nadpis2Char">
    <w:name w:val="Nadpis 2 Char"/>
    <w:link w:val="Nadpis2"/>
    <w:uiPriority w:val="1"/>
    <w:rsid w:val="00D95A1C"/>
    <w:rPr>
      <w:rFonts w:ascii="Arial" w:hAnsi="Arial" w:cs="Arial"/>
      <w:iCs/>
      <w:color w:val="0000DC"/>
      <w:sz w:val="28"/>
      <w:szCs w:val="28"/>
      <w:lang w:val="sk-SK"/>
    </w:rPr>
  </w:style>
  <w:style w:type="character" w:customStyle="1" w:styleId="Nadpis3Char">
    <w:name w:val="Nadpis 3 Char"/>
    <w:link w:val="Nadpis3"/>
    <w:uiPriority w:val="9"/>
    <w:rsid w:val="00656B43"/>
    <w:rPr>
      <w:rFonts w:ascii="Arial" w:hAnsi="Arial" w:cs="Arial"/>
      <w:b/>
      <w:bCs/>
      <w:color w:val="0000DC"/>
      <w:lang w:val="sk-SK"/>
    </w:rPr>
  </w:style>
  <w:style w:type="paragraph" w:styleId="Hlavikaobsahu">
    <w:name w:val="TOC Heading"/>
    <w:basedOn w:val="Nadpis1"/>
    <w:next w:val="Normlny"/>
    <w:uiPriority w:val="39"/>
    <w:rsid w:val="00AB6916"/>
    <w:pPr>
      <w:spacing w:before="480" w:after="0" w:line="360" w:lineRule="auto"/>
      <w:outlineLvl w:val="9"/>
    </w:pPr>
    <w:rPr>
      <w:rFonts w:cs="Times New Roman"/>
      <w:color w:val="365F91"/>
      <w:spacing w:val="4"/>
      <w:sz w:val="28"/>
      <w:szCs w:val="28"/>
      <w:lang w:eastAsia="en-US"/>
    </w:rPr>
  </w:style>
  <w:style w:type="character" w:customStyle="1" w:styleId="HlavikaChar">
    <w:name w:val="Hlavička Char"/>
    <w:link w:val="Hlavika"/>
    <w:uiPriority w:val="99"/>
    <w:rsid w:val="00AB6916"/>
    <w:rPr>
      <w:sz w:val="24"/>
      <w:szCs w:val="24"/>
    </w:rPr>
  </w:style>
  <w:style w:type="character" w:customStyle="1" w:styleId="PtaChar">
    <w:name w:val="Päta Char"/>
    <w:link w:val="Pta"/>
    <w:uiPriority w:val="99"/>
    <w:rsid w:val="00AB6916"/>
    <w:rPr>
      <w:sz w:val="24"/>
      <w:szCs w:val="24"/>
    </w:rPr>
  </w:style>
  <w:style w:type="character" w:styleId="Vrazn">
    <w:name w:val="Strong"/>
    <w:uiPriority w:val="22"/>
    <w:rsid w:val="00AB6916"/>
    <w:rPr>
      <w:b/>
      <w:bCs/>
    </w:rPr>
  </w:style>
  <w:style w:type="paragraph" w:styleId="Nzov">
    <w:name w:val="Title"/>
    <w:basedOn w:val="Nadpis1"/>
    <w:next w:val="Normlny"/>
    <w:link w:val="NzovChar"/>
    <w:uiPriority w:val="10"/>
    <w:rsid w:val="00AB6916"/>
    <w:pPr>
      <w:spacing w:before="120" w:after="240" w:line="360" w:lineRule="auto"/>
    </w:pPr>
    <w:rPr>
      <w:rFonts w:cs="Times New Roman"/>
      <w:bCs w:val="0"/>
      <w:spacing w:val="4"/>
      <w:lang w:eastAsia="sk-SK"/>
    </w:rPr>
  </w:style>
  <w:style w:type="character" w:customStyle="1" w:styleId="NzovChar">
    <w:name w:val="Názov Char"/>
    <w:link w:val="Nzov"/>
    <w:uiPriority w:val="10"/>
    <w:rsid w:val="00AB6916"/>
    <w:rPr>
      <w:rFonts w:ascii="Arial" w:hAnsi="Arial"/>
      <w:b/>
      <w:color w:val="0000DC"/>
      <w:spacing w:val="4"/>
      <w:sz w:val="34"/>
      <w:szCs w:val="40"/>
      <w:lang w:val="sk-SK" w:eastAsia="sk-SK"/>
    </w:rPr>
  </w:style>
  <w:style w:type="paragraph" w:styleId="Popis">
    <w:name w:val="caption"/>
    <w:basedOn w:val="ZPZklad"/>
    <w:next w:val="Odstavec1"/>
    <w:uiPriority w:val="35"/>
    <w:qFormat/>
    <w:rsid w:val="00210BCE"/>
    <w:pPr>
      <w:spacing w:after="200" w:line="276" w:lineRule="auto"/>
      <w:jc w:val="center"/>
    </w:pPr>
    <w:rPr>
      <w:b/>
      <w:bCs/>
      <w:sz w:val="20"/>
      <w:szCs w:val="20"/>
      <w:lang w:eastAsia="sk-SK"/>
    </w:rPr>
  </w:style>
  <w:style w:type="paragraph" w:styleId="Normlnywebov">
    <w:name w:val="Normal (Web)"/>
    <w:basedOn w:val="Normlny"/>
    <w:uiPriority w:val="99"/>
    <w:unhideWhenUsed/>
    <w:rsid w:val="00AB6916"/>
    <w:pPr>
      <w:spacing w:after="200" w:line="276" w:lineRule="auto"/>
    </w:pPr>
    <w:rPr>
      <w:b/>
      <w:lang w:eastAsia="sk-SK"/>
    </w:rPr>
  </w:style>
  <w:style w:type="paragraph" w:customStyle="1" w:styleId="Podtitul1">
    <w:name w:val="Podtitul1"/>
    <w:basedOn w:val="Nzov"/>
    <w:next w:val="Normlny"/>
    <w:link w:val="PodtitulChar"/>
    <w:uiPriority w:val="11"/>
    <w:rsid w:val="00AB6916"/>
    <w:pPr>
      <w:spacing w:after="60"/>
      <w:outlineLvl w:val="1"/>
    </w:pPr>
    <w:rPr>
      <w:sz w:val="28"/>
      <w:szCs w:val="24"/>
    </w:rPr>
  </w:style>
  <w:style w:type="character" w:customStyle="1" w:styleId="PodtitulChar">
    <w:name w:val="Podtitul Char"/>
    <w:link w:val="Podtitul1"/>
    <w:uiPriority w:val="11"/>
    <w:rsid w:val="00AB6916"/>
    <w:rPr>
      <w:rFonts w:ascii="Arial" w:hAnsi="Arial"/>
      <w:b/>
      <w:color w:val="0000DC"/>
      <w:spacing w:val="4"/>
      <w:sz w:val="28"/>
      <w:lang w:val="sk-SK" w:eastAsia="sk-SK"/>
    </w:rPr>
  </w:style>
  <w:style w:type="paragraph" w:customStyle="1" w:styleId="ZPCitacezkona">
    <w:name w:val="ZP: Citace zákona"/>
    <w:basedOn w:val="ZPZklad"/>
    <w:rsid w:val="00A8698A"/>
    <w:rPr>
      <w:i/>
    </w:rPr>
  </w:style>
  <w:style w:type="paragraph" w:customStyle="1" w:styleId="Nadpis10">
    <w:name w:val="Nadpis 1*"/>
    <w:basedOn w:val="ZPNadpis1"/>
    <w:next w:val="Odstavec1"/>
    <w:uiPriority w:val="39"/>
    <w:qFormat/>
    <w:rsid w:val="008A7F29"/>
  </w:style>
  <w:style w:type="paragraph" w:customStyle="1" w:styleId="Nadpis20">
    <w:name w:val="Nadpis 2*"/>
    <w:basedOn w:val="ZPNadpis2"/>
    <w:next w:val="Odstavec1"/>
    <w:uiPriority w:val="40"/>
    <w:qFormat/>
    <w:rsid w:val="008A7F29"/>
  </w:style>
  <w:style w:type="paragraph" w:customStyle="1" w:styleId="Nadpis30">
    <w:name w:val="Nadpis 3*"/>
    <w:basedOn w:val="ZPNadpis3"/>
    <w:next w:val="Odstavec1"/>
    <w:uiPriority w:val="41"/>
    <w:qFormat/>
    <w:rsid w:val="00F114CA"/>
  </w:style>
  <w:style w:type="paragraph" w:styleId="Register2">
    <w:name w:val="index 2"/>
    <w:basedOn w:val="Normlny"/>
    <w:next w:val="Normlny"/>
    <w:autoRedefine/>
    <w:rsid w:val="00930CDA"/>
    <w:pPr>
      <w:ind w:left="480" w:hanging="240"/>
    </w:pPr>
    <w:rPr>
      <w:rFonts w:cstheme="minorHAnsi"/>
      <w:sz w:val="18"/>
      <w:szCs w:val="18"/>
    </w:rPr>
  </w:style>
  <w:style w:type="paragraph" w:styleId="Register1">
    <w:name w:val="index 1"/>
    <w:basedOn w:val="Normlny"/>
    <w:next w:val="Normlny"/>
    <w:autoRedefine/>
    <w:uiPriority w:val="99"/>
    <w:rsid w:val="00930CDA"/>
    <w:pPr>
      <w:ind w:left="240" w:hanging="240"/>
    </w:pPr>
    <w:rPr>
      <w:rFonts w:cstheme="minorHAnsi"/>
      <w:sz w:val="18"/>
      <w:szCs w:val="18"/>
    </w:rPr>
  </w:style>
  <w:style w:type="paragraph" w:styleId="Register3">
    <w:name w:val="index 3"/>
    <w:basedOn w:val="Normlny"/>
    <w:next w:val="Normlny"/>
    <w:autoRedefine/>
    <w:rsid w:val="00930CDA"/>
    <w:pPr>
      <w:ind w:left="720" w:hanging="240"/>
    </w:pPr>
    <w:rPr>
      <w:rFonts w:cstheme="minorHAnsi"/>
      <w:sz w:val="18"/>
      <w:szCs w:val="18"/>
    </w:rPr>
  </w:style>
  <w:style w:type="paragraph" w:styleId="Register4">
    <w:name w:val="index 4"/>
    <w:basedOn w:val="Normlny"/>
    <w:next w:val="Normlny"/>
    <w:autoRedefine/>
    <w:rsid w:val="00930CDA"/>
    <w:pPr>
      <w:ind w:left="960" w:hanging="240"/>
    </w:pPr>
    <w:rPr>
      <w:rFonts w:cstheme="minorHAnsi"/>
      <w:sz w:val="18"/>
      <w:szCs w:val="18"/>
    </w:rPr>
  </w:style>
  <w:style w:type="paragraph" w:styleId="Register5">
    <w:name w:val="index 5"/>
    <w:basedOn w:val="Normlny"/>
    <w:next w:val="Normlny"/>
    <w:autoRedefine/>
    <w:rsid w:val="00930CDA"/>
    <w:pPr>
      <w:ind w:left="1200" w:hanging="240"/>
    </w:pPr>
    <w:rPr>
      <w:rFonts w:cstheme="minorHAnsi"/>
      <w:sz w:val="18"/>
      <w:szCs w:val="18"/>
    </w:rPr>
  </w:style>
  <w:style w:type="paragraph" w:styleId="Register6">
    <w:name w:val="index 6"/>
    <w:basedOn w:val="Normlny"/>
    <w:next w:val="Normlny"/>
    <w:autoRedefine/>
    <w:rsid w:val="00930CDA"/>
    <w:pPr>
      <w:ind w:left="1440" w:hanging="240"/>
    </w:pPr>
    <w:rPr>
      <w:rFonts w:cstheme="minorHAnsi"/>
      <w:sz w:val="18"/>
      <w:szCs w:val="18"/>
    </w:rPr>
  </w:style>
  <w:style w:type="paragraph" w:styleId="Register7">
    <w:name w:val="index 7"/>
    <w:basedOn w:val="Normlny"/>
    <w:next w:val="Normlny"/>
    <w:autoRedefine/>
    <w:rsid w:val="007C0619"/>
    <w:pPr>
      <w:ind w:left="1680" w:hanging="240"/>
    </w:pPr>
    <w:rPr>
      <w:rFonts w:asciiTheme="minorHAnsi" w:hAnsiTheme="minorHAnsi" w:cstheme="minorHAnsi"/>
      <w:sz w:val="18"/>
      <w:szCs w:val="18"/>
    </w:rPr>
  </w:style>
  <w:style w:type="paragraph" w:styleId="Register8">
    <w:name w:val="index 8"/>
    <w:basedOn w:val="Normlny"/>
    <w:next w:val="Normlny"/>
    <w:autoRedefine/>
    <w:rsid w:val="00930CDA"/>
    <w:pPr>
      <w:ind w:left="1920" w:hanging="240"/>
    </w:pPr>
    <w:rPr>
      <w:rFonts w:cstheme="minorHAnsi"/>
      <w:sz w:val="18"/>
      <w:szCs w:val="18"/>
    </w:rPr>
  </w:style>
  <w:style w:type="paragraph" w:styleId="Register9">
    <w:name w:val="index 9"/>
    <w:basedOn w:val="Normlny"/>
    <w:next w:val="Normlny"/>
    <w:autoRedefine/>
    <w:rsid w:val="00930CDA"/>
    <w:pPr>
      <w:ind w:left="2160" w:hanging="240"/>
    </w:pPr>
    <w:rPr>
      <w:rFonts w:cstheme="minorHAnsi"/>
      <w:sz w:val="18"/>
      <w:szCs w:val="18"/>
    </w:rPr>
  </w:style>
  <w:style w:type="paragraph" w:styleId="Nadpisregistra">
    <w:name w:val="index heading"/>
    <w:basedOn w:val="Normlny"/>
    <w:next w:val="Register1"/>
    <w:uiPriority w:val="99"/>
    <w:rsid w:val="007C0619"/>
    <w:pPr>
      <w:spacing w:before="240" w:after="120"/>
      <w:jc w:val="center"/>
    </w:pPr>
    <w:rPr>
      <w:rFonts w:asciiTheme="minorHAnsi" w:hAnsiTheme="minorHAnsi" w:cstheme="minorHAnsi"/>
      <w:b/>
      <w:bCs/>
      <w:sz w:val="26"/>
      <w:szCs w:val="26"/>
    </w:rPr>
  </w:style>
  <w:style w:type="paragraph" w:styleId="Zoznamobrzkov">
    <w:name w:val="table of figures"/>
    <w:basedOn w:val="Normlny"/>
    <w:next w:val="Normlny"/>
    <w:uiPriority w:val="99"/>
    <w:rsid w:val="00F92E36"/>
    <w:pPr>
      <w:spacing w:line="280" w:lineRule="atLeast"/>
      <w:ind w:left="482" w:hanging="482"/>
    </w:pPr>
  </w:style>
  <w:style w:type="character" w:styleId="Hypertextovprepojenie">
    <w:name w:val="Hyperlink"/>
    <w:basedOn w:val="Predvolenpsmoodseku"/>
    <w:uiPriority w:val="99"/>
    <w:unhideWhenUsed/>
    <w:rsid w:val="008B1BE6"/>
    <w:rPr>
      <w:color w:val="0563C1" w:themeColor="hyperlink"/>
      <w:u w:val="single"/>
    </w:rPr>
  </w:style>
  <w:style w:type="paragraph" w:customStyle="1" w:styleId="Obrzek">
    <w:name w:val="Obrázek"/>
    <w:basedOn w:val="ZPZklad"/>
    <w:rsid w:val="003E7C04"/>
    <w:pPr>
      <w:keepNext/>
      <w:spacing w:before="240" w:line="281" w:lineRule="auto"/>
      <w:jc w:val="center"/>
    </w:pPr>
  </w:style>
  <w:style w:type="paragraph" w:customStyle="1" w:styleId="Odstavec1">
    <w:name w:val="Odstavec 1"/>
    <w:basedOn w:val="ZPZklad"/>
    <w:next w:val="Dalodstavce"/>
    <w:link w:val="Odstavec1Char"/>
    <w:uiPriority w:val="9"/>
    <w:qFormat/>
    <w:rsid w:val="00A2558D"/>
  </w:style>
  <w:style w:type="paragraph" w:styleId="Podtitul">
    <w:name w:val="Subtitle"/>
    <w:basedOn w:val="Normlny"/>
    <w:next w:val="Normlny"/>
    <w:link w:val="PodtitulChar1"/>
    <w:uiPriority w:val="11"/>
    <w:rsid w:val="00AB68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1">
    <w:name w:val="Podtitul Char1"/>
    <w:basedOn w:val="Predvolenpsmoodseku"/>
    <w:link w:val="Podtitul"/>
    <w:uiPriority w:val="11"/>
    <w:rsid w:val="00AB68BC"/>
    <w:rPr>
      <w:rFonts w:asciiTheme="minorHAnsi" w:eastAsiaTheme="minorEastAsia" w:hAnsiTheme="minorHAnsi" w:cstheme="minorBidi"/>
      <w:color w:val="5A5A5A" w:themeColor="text1" w:themeTint="A5"/>
      <w:spacing w:val="15"/>
      <w:sz w:val="22"/>
      <w:szCs w:val="22"/>
    </w:rPr>
  </w:style>
  <w:style w:type="paragraph" w:styleId="Citcia">
    <w:name w:val="Quote"/>
    <w:basedOn w:val="ZPZklad"/>
    <w:next w:val="Odstavec1"/>
    <w:link w:val="CitciaChar"/>
    <w:uiPriority w:val="29"/>
    <w:qFormat/>
    <w:rsid w:val="007D341B"/>
    <w:pPr>
      <w:spacing w:before="240" w:after="240"/>
      <w:ind w:left="960" w:right="960"/>
      <w:contextualSpacing/>
    </w:pPr>
    <w:rPr>
      <w:i/>
    </w:rPr>
  </w:style>
  <w:style w:type="character" w:customStyle="1" w:styleId="CitciaChar">
    <w:name w:val="Citácia Char"/>
    <w:basedOn w:val="Predvolenpsmoodseku"/>
    <w:link w:val="Citcia"/>
    <w:uiPriority w:val="29"/>
    <w:rsid w:val="00656B43"/>
    <w:rPr>
      <w:i/>
    </w:rPr>
  </w:style>
  <w:style w:type="paragraph" w:customStyle="1" w:styleId="Citt-pokraovn">
    <w:name w:val="Citát - pokračování"/>
    <w:basedOn w:val="Citcia"/>
    <w:uiPriority w:val="31"/>
    <w:qFormat/>
    <w:rsid w:val="00E64A10"/>
    <w:pPr>
      <w:spacing w:before="0"/>
      <w:ind w:left="958" w:right="958" w:firstLine="482"/>
    </w:pPr>
  </w:style>
  <w:style w:type="table" w:customStyle="1" w:styleId="ZPTabulka">
    <w:name w:val="ZP Tabulka"/>
    <w:basedOn w:val="Normlnatabuka"/>
    <w:uiPriority w:val="99"/>
    <w:rsid w:val="0079360C"/>
    <w:pPr>
      <w:spacing w:line="300" w:lineRule="atLeast"/>
    </w:pPr>
    <w:tblPr>
      <w:tblStyleRowBandSize w:val="1"/>
      <w:tblStyleColBandSize w:val="1"/>
      <w:jc w:val="center"/>
      <w:tblBorders>
        <w:top w:val="single" w:sz="12" w:space="0" w:color="auto"/>
        <w:bottom w:val="single" w:sz="12" w:space="0" w:color="auto"/>
      </w:tblBorders>
    </w:tblPr>
    <w:trPr>
      <w:cantSplit/>
      <w:jc w:val="center"/>
    </w:trPr>
    <w:tblStylePr w:type="firstRow">
      <w:rPr>
        <w:b/>
      </w:rPr>
      <w:tblPr/>
      <w:trPr>
        <w:cantSplit w:val="0"/>
        <w:tblHeader/>
      </w:trPr>
      <w:tcPr>
        <w:tcBorders>
          <w:top w:val="single" w:sz="12" w:space="0" w:color="auto"/>
          <w:left w:val="nil"/>
          <w:bottom w:val="single" w:sz="4" w:space="0" w:color="auto"/>
          <w:right w:val="nil"/>
          <w:insideH w:val="nil"/>
          <w:insideV w:val="nil"/>
          <w:tl2br w:val="nil"/>
          <w:tr2bl w:val="nil"/>
        </w:tcBorders>
      </w:tcPr>
    </w:tblStylePr>
    <w:tblStylePr w:type="lastRow">
      <w:rPr>
        <w:b/>
      </w:rPr>
      <w:tblPr/>
      <w:tcPr>
        <w:tcBorders>
          <w:top w:val="single" w:sz="8"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tblStylePr w:type="band1Vert">
      <w:tblPr/>
      <w:tcPr>
        <w:tcBorders>
          <w:top w:val="nil"/>
          <w:left w:val="single" w:sz="4" w:space="0" w:color="auto"/>
          <w:bottom w:val="nil"/>
          <w:right w:val="single" w:sz="4" w:space="0" w:color="auto"/>
          <w:insideH w:val="nil"/>
          <w:insideV w:val="nil"/>
          <w:tl2br w:val="nil"/>
          <w:tr2bl w:val="nil"/>
        </w:tcBorders>
      </w:tcPr>
    </w:tblStylePr>
    <w:tblStylePr w:type="band2Vert">
      <w:tblPr/>
      <w:tcPr>
        <w:tcBorders>
          <w:top w:val="nil"/>
          <w:left w:val="single" w:sz="4" w:space="0" w:color="auto"/>
          <w:bottom w:val="nil"/>
          <w:right w:val="single" w:sz="4" w:space="0" w:color="auto"/>
          <w:insideH w:val="nil"/>
          <w:insideV w:val="nil"/>
          <w:tl2br w:val="nil"/>
          <w:tr2bl w:val="nil"/>
        </w:tcBorders>
      </w:tcPr>
    </w:tblStylePr>
    <w:tblStylePr w:type="band1Horz">
      <w:tblPr/>
      <w:tcPr>
        <w:tcBorders>
          <w:top w:val="single" w:sz="4" w:space="0" w:color="auto"/>
          <w:left w:val="nil"/>
          <w:bottom w:val="nil"/>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table" w:styleId="Mriekatabukysvetl">
    <w:name w:val="Grid Table Light"/>
    <w:basedOn w:val="Normlnatabuka"/>
    <w:uiPriority w:val="40"/>
    <w:locked/>
    <w:rsid w:val="00095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yajntabuka1">
    <w:name w:val="Plain Table 1"/>
    <w:basedOn w:val="Normlnatabuka"/>
    <w:uiPriority w:val="41"/>
    <w:locked/>
    <w:rsid w:val="00095E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2">
    <w:name w:val="Plain Table 2"/>
    <w:basedOn w:val="Normlnatabuka"/>
    <w:uiPriority w:val="42"/>
    <w:locked/>
    <w:rsid w:val="00095E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yajntabuka3">
    <w:name w:val="Plain Table 3"/>
    <w:basedOn w:val="Normlnatabuka"/>
    <w:uiPriority w:val="43"/>
    <w:locked/>
    <w:rsid w:val="00095EB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locked/>
    <w:rsid w:val="00095E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t-zatek">
    <w:name w:val="Citát - začátek"/>
    <w:basedOn w:val="Citcia"/>
    <w:next w:val="Citt-pokraovn"/>
    <w:link w:val="Citt-zatekChar"/>
    <w:uiPriority w:val="30"/>
    <w:qFormat/>
    <w:rsid w:val="00E64A10"/>
    <w:pPr>
      <w:spacing w:after="0"/>
      <w:ind w:left="958" w:right="958"/>
    </w:pPr>
  </w:style>
  <w:style w:type="character" w:customStyle="1" w:styleId="Citt-zatekChar">
    <w:name w:val="Citát - začátek Char"/>
    <w:basedOn w:val="CitciaChar"/>
    <w:link w:val="Citt-zatek"/>
    <w:uiPriority w:val="30"/>
    <w:rsid w:val="009B0541"/>
    <w:rPr>
      <w:i/>
    </w:rPr>
  </w:style>
  <w:style w:type="paragraph" w:styleId="Textbubliny">
    <w:name w:val="Balloon Text"/>
    <w:basedOn w:val="Normlny"/>
    <w:link w:val="TextbublinyChar"/>
    <w:uiPriority w:val="99"/>
    <w:rsid w:val="0089154B"/>
    <w:rPr>
      <w:rFonts w:ascii="Segoe UI" w:hAnsi="Segoe UI" w:cs="Segoe UI"/>
      <w:sz w:val="18"/>
      <w:szCs w:val="18"/>
    </w:rPr>
  </w:style>
  <w:style w:type="character" w:customStyle="1" w:styleId="TextbublinyChar">
    <w:name w:val="Text bubliny Char"/>
    <w:basedOn w:val="Predvolenpsmoodseku"/>
    <w:link w:val="Textbubliny"/>
    <w:uiPriority w:val="99"/>
    <w:rsid w:val="0089154B"/>
    <w:rPr>
      <w:rFonts w:ascii="Segoe UI" w:hAnsi="Segoe UI" w:cs="Segoe UI"/>
      <w:sz w:val="18"/>
      <w:szCs w:val="18"/>
    </w:rPr>
  </w:style>
  <w:style w:type="paragraph" w:styleId="Odsekzoznamu">
    <w:name w:val="List Paragraph"/>
    <w:basedOn w:val="Normlny"/>
    <w:uiPriority w:val="34"/>
    <w:semiHidden/>
    <w:qFormat/>
    <w:rsid w:val="00DD5A53"/>
    <w:pPr>
      <w:ind w:left="720"/>
      <w:contextualSpacing/>
    </w:pPr>
  </w:style>
  <w:style w:type="paragraph" w:styleId="slovanzoznam">
    <w:name w:val="List Number"/>
    <w:basedOn w:val="ZPZklad"/>
    <w:uiPriority w:val="21"/>
    <w:qFormat/>
    <w:rsid w:val="00033D24"/>
    <w:pPr>
      <w:numPr>
        <w:numId w:val="7"/>
      </w:numPr>
      <w:spacing w:before="120" w:after="120"/>
      <w:ind w:left="544" w:hanging="62"/>
      <w:contextualSpacing/>
    </w:pPr>
  </w:style>
  <w:style w:type="paragraph" w:styleId="slovanzoznam2">
    <w:name w:val="List Number 2"/>
    <w:basedOn w:val="Normlny"/>
    <w:rsid w:val="00DD5A53"/>
    <w:pPr>
      <w:numPr>
        <w:numId w:val="8"/>
      </w:numPr>
      <w:contextualSpacing/>
    </w:pPr>
  </w:style>
  <w:style w:type="paragraph" w:styleId="slovanzoznam3">
    <w:name w:val="List Number 3"/>
    <w:basedOn w:val="Normlny"/>
    <w:rsid w:val="00DD5A53"/>
    <w:pPr>
      <w:numPr>
        <w:numId w:val="9"/>
      </w:numPr>
      <w:contextualSpacing/>
    </w:pPr>
  </w:style>
  <w:style w:type="paragraph" w:styleId="slovanzoznam4">
    <w:name w:val="List Number 4"/>
    <w:basedOn w:val="Normlny"/>
    <w:rsid w:val="00DD5A53"/>
    <w:pPr>
      <w:numPr>
        <w:numId w:val="10"/>
      </w:numPr>
      <w:contextualSpacing/>
    </w:pPr>
  </w:style>
  <w:style w:type="paragraph" w:styleId="slovanzoznam5">
    <w:name w:val="List Number 5"/>
    <w:basedOn w:val="Normlny"/>
    <w:rsid w:val="00DD5A53"/>
    <w:pPr>
      <w:numPr>
        <w:numId w:val="11"/>
      </w:numPr>
      <w:contextualSpacing/>
    </w:pPr>
  </w:style>
  <w:style w:type="paragraph" w:styleId="Zoznamsodrkami">
    <w:name w:val="List Bullet"/>
    <w:basedOn w:val="ZPZklad"/>
    <w:uiPriority w:val="22"/>
    <w:qFormat/>
    <w:rsid w:val="004E740F"/>
    <w:pPr>
      <w:numPr>
        <w:numId w:val="12"/>
      </w:numPr>
      <w:spacing w:before="120" w:after="120"/>
      <w:ind w:left="539" w:hanging="255"/>
      <w:contextualSpacing/>
    </w:pPr>
  </w:style>
  <w:style w:type="paragraph" w:styleId="Zoznam">
    <w:name w:val="List"/>
    <w:basedOn w:val="Normlny"/>
    <w:rsid w:val="00DD5A53"/>
    <w:pPr>
      <w:ind w:left="283" w:hanging="283"/>
      <w:contextualSpacing/>
    </w:pPr>
  </w:style>
  <w:style w:type="character" w:styleId="Nzovknihy">
    <w:name w:val="Book Title"/>
    <w:basedOn w:val="Predvolenpsmoodseku"/>
    <w:uiPriority w:val="33"/>
    <w:rsid w:val="00824749"/>
    <w:rPr>
      <w:b/>
      <w:bCs/>
      <w:i/>
      <w:iCs/>
      <w:spacing w:val="5"/>
    </w:rPr>
  </w:style>
  <w:style w:type="character" w:styleId="Jemnodkaz">
    <w:name w:val="Subtle Reference"/>
    <w:basedOn w:val="Predvolenpsmoodseku"/>
    <w:uiPriority w:val="31"/>
    <w:rsid w:val="00824749"/>
    <w:rPr>
      <w:smallCaps/>
      <w:color w:val="5A5A5A" w:themeColor="text1" w:themeTint="A5"/>
    </w:rPr>
  </w:style>
  <w:style w:type="paragraph" w:styleId="Zvraznencitcia">
    <w:name w:val="Intense Quote"/>
    <w:basedOn w:val="Normlny"/>
    <w:next w:val="Normlny"/>
    <w:link w:val="ZvraznencitciaChar"/>
    <w:uiPriority w:val="30"/>
    <w:rsid w:val="0082474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824749"/>
    <w:rPr>
      <w:i/>
      <w:iCs/>
      <w:color w:val="5B9BD5" w:themeColor="accent1"/>
      <w:sz w:val="24"/>
      <w:szCs w:val="24"/>
    </w:rPr>
  </w:style>
  <w:style w:type="character" w:styleId="Zvraznenodkaz">
    <w:name w:val="Intense Reference"/>
    <w:basedOn w:val="Predvolenpsmoodseku"/>
    <w:uiPriority w:val="32"/>
    <w:rsid w:val="00824749"/>
    <w:rPr>
      <w:b/>
      <w:bCs/>
      <w:smallCaps/>
      <w:color w:val="5B9BD5" w:themeColor="accent1"/>
      <w:spacing w:val="5"/>
    </w:rPr>
  </w:style>
  <w:style w:type="character" w:styleId="Jemnzvraznenie">
    <w:name w:val="Subtle Emphasis"/>
    <w:basedOn w:val="Predvolenpsmoodseku"/>
    <w:uiPriority w:val="19"/>
    <w:rsid w:val="00824749"/>
    <w:rPr>
      <w:i/>
      <w:iCs/>
      <w:color w:val="404040" w:themeColor="text1" w:themeTint="BF"/>
    </w:rPr>
  </w:style>
  <w:style w:type="character" w:styleId="Intenzvnezvraznenie">
    <w:name w:val="Intense Emphasis"/>
    <w:basedOn w:val="Predvolenpsmoodseku"/>
    <w:uiPriority w:val="21"/>
    <w:rsid w:val="00824749"/>
    <w:rPr>
      <w:i/>
      <w:iCs/>
      <w:color w:val="5B9BD5" w:themeColor="accent1"/>
    </w:rPr>
  </w:style>
  <w:style w:type="paragraph" w:customStyle="1" w:styleId="Pokraovnpoloky">
    <w:name w:val="Pokračování položky"/>
    <w:basedOn w:val="ZPZklad"/>
    <w:uiPriority w:val="23"/>
    <w:qFormat/>
    <w:rsid w:val="007677DD"/>
    <w:pPr>
      <w:ind w:left="540" w:firstLine="480"/>
    </w:pPr>
  </w:style>
  <w:style w:type="paragraph" w:styleId="Pokraovaniezoznamu">
    <w:name w:val="List Continue"/>
    <w:basedOn w:val="Normlny"/>
    <w:rsid w:val="007677DD"/>
    <w:pPr>
      <w:spacing w:after="120"/>
      <w:ind w:left="283"/>
      <w:contextualSpacing/>
    </w:pPr>
  </w:style>
  <w:style w:type="paragraph" w:styleId="Pokraovaniezoznamu2">
    <w:name w:val="List Continue 2"/>
    <w:basedOn w:val="Normlny"/>
    <w:rsid w:val="00AA4D4E"/>
    <w:pPr>
      <w:spacing w:after="120"/>
      <w:ind w:left="566"/>
      <w:contextualSpacing/>
    </w:pPr>
  </w:style>
  <w:style w:type="paragraph" w:styleId="Pokraovaniezoznamu3">
    <w:name w:val="List Continue 3"/>
    <w:basedOn w:val="Normlny"/>
    <w:rsid w:val="00AA4D4E"/>
    <w:pPr>
      <w:spacing w:after="120"/>
      <w:ind w:left="849"/>
      <w:contextualSpacing/>
    </w:pPr>
  </w:style>
  <w:style w:type="paragraph" w:styleId="Pokraovaniezoznamu4">
    <w:name w:val="List Continue 4"/>
    <w:basedOn w:val="Normlny"/>
    <w:rsid w:val="00AA4D4E"/>
    <w:pPr>
      <w:spacing w:after="120"/>
      <w:ind w:left="1132"/>
      <w:contextualSpacing/>
    </w:pPr>
  </w:style>
  <w:style w:type="paragraph" w:styleId="Pokraovaniezoznamu5">
    <w:name w:val="List Continue 5"/>
    <w:basedOn w:val="Normlny"/>
    <w:rsid w:val="00AA4D4E"/>
    <w:pPr>
      <w:spacing w:after="120"/>
      <w:ind w:left="1415"/>
      <w:contextualSpacing/>
    </w:pPr>
  </w:style>
  <w:style w:type="paragraph" w:customStyle="1" w:styleId="ZPBibilografickzznam">
    <w:name w:val="ZP Bibilografický záznam"/>
    <w:basedOn w:val="ZPZklad"/>
    <w:link w:val="ZPBibilografickzznamChar"/>
    <w:rsid w:val="00953CD9"/>
    <w:pPr>
      <w:tabs>
        <w:tab w:val="left" w:pos="2268"/>
      </w:tabs>
      <w:suppressAutoHyphens/>
      <w:spacing w:after="140"/>
      <w:ind w:left="2268" w:hanging="2268"/>
      <w:jc w:val="left"/>
    </w:pPr>
  </w:style>
  <w:style w:type="character" w:customStyle="1" w:styleId="ZPBibilografickzznamChar">
    <w:name w:val="ZP Bibilografický záznam Char"/>
    <w:basedOn w:val="Predvolenpsmoodseku"/>
    <w:link w:val="ZPBibilografickzznam"/>
    <w:rsid w:val="00953CD9"/>
  </w:style>
  <w:style w:type="paragraph" w:customStyle="1" w:styleId="ZP-Nadpisyzklad">
    <w:name w:val="ZP-Nadpisy_základ"/>
    <w:basedOn w:val="Normlny"/>
    <w:link w:val="ZP-NadpisyzkladChar"/>
    <w:rsid w:val="00704143"/>
    <w:pPr>
      <w:suppressAutoHyphens/>
    </w:pPr>
    <w:rPr>
      <w:rFonts w:ascii="Arial" w:hAnsi="Arial" w:cs="Arial"/>
      <w:bCs/>
    </w:rPr>
  </w:style>
  <w:style w:type="paragraph" w:customStyle="1" w:styleId="ZPNadpisy1">
    <w:name w:val="ZP_Nadpisy 1"/>
    <w:basedOn w:val="ZP-Nadpisyzklad"/>
    <w:rsid w:val="00FD68D8"/>
    <w:pPr>
      <w:keepNext/>
      <w:keepLines/>
      <w:pageBreakBefore/>
      <w:spacing w:after="400" w:line="440" w:lineRule="atLeast"/>
    </w:pPr>
    <w:rPr>
      <w:b/>
      <w:color w:val="0000DC"/>
      <w:sz w:val="34"/>
      <w:szCs w:val="40"/>
    </w:rPr>
  </w:style>
  <w:style w:type="character" w:customStyle="1" w:styleId="ZP-NadpisyzkladChar">
    <w:name w:val="ZP-Nadpisy_základ Char"/>
    <w:basedOn w:val="Predvolenpsmoodseku"/>
    <w:link w:val="ZP-Nadpisyzklad"/>
    <w:rsid w:val="00704143"/>
    <w:rPr>
      <w:rFonts w:ascii="Arial" w:hAnsi="Arial" w:cs="Arial"/>
      <w:bCs/>
      <w:sz w:val="24"/>
      <w:szCs w:val="24"/>
    </w:rPr>
  </w:style>
  <w:style w:type="paragraph" w:customStyle="1" w:styleId="ZPNadpis1">
    <w:name w:val="ZP Nadpis 1"/>
    <w:basedOn w:val="ZPNadpisy1"/>
    <w:rsid w:val="0006632C"/>
    <w:pPr>
      <w:outlineLvl w:val="0"/>
    </w:pPr>
  </w:style>
  <w:style w:type="paragraph" w:customStyle="1" w:styleId="ZPTitulkahlavn">
    <w:name w:val="ZP Titulka hlavní"/>
    <w:basedOn w:val="ZP-Nadpisyzklad"/>
    <w:rsid w:val="006E36ED"/>
    <w:pPr>
      <w:spacing w:line="340" w:lineRule="atLeast"/>
      <w:jc w:val="center"/>
    </w:pPr>
    <w:rPr>
      <w:sz w:val="28"/>
      <w:szCs w:val="34"/>
    </w:rPr>
  </w:style>
  <w:style w:type="paragraph" w:customStyle="1" w:styleId="ZPTitulkafakulta">
    <w:name w:val="ZP Titulka fakulta"/>
    <w:basedOn w:val="ZP-Nadpisyzklad"/>
    <w:rsid w:val="004668F5"/>
    <w:pPr>
      <w:spacing w:before="425" w:after="992" w:line="360" w:lineRule="atLeast"/>
      <w:jc w:val="center"/>
    </w:pPr>
    <w:rPr>
      <w:caps/>
    </w:rPr>
  </w:style>
  <w:style w:type="paragraph" w:customStyle="1" w:styleId="ZPTitulkarok">
    <w:name w:val="ZP Titulka rok"/>
    <w:basedOn w:val="ZP-Nadpisyzklad"/>
    <w:rsid w:val="006E36ED"/>
    <w:pPr>
      <w:jc w:val="center"/>
    </w:pPr>
    <w:rPr>
      <w:sz w:val="26"/>
      <w:szCs w:val="26"/>
    </w:rPr>
  </w:style>
  <w:style w:type="paragraph" w:customStyle="1" w:styleId="ZPTitulkanzev">
    <w:name w:val="ZP Titulka název"/>
    <w:basedOn w:val="ZP-Nadpisyzklad"/>
    <w:rsid w:val="00832CB3"/>
    <w:pPr>
      <w:spacing w:line="760" w:lineRule="exact"/>
      <w:jc w:val="center"/>
    </w:pPr>
    <w:rPr>
      <w:b/>
      <w:color w:val="0000DC"/>
      <w:sz w:val="60"/>
      <w:szCs w:val="60"/>
    </w:rPr>
  </w:style>
  <w:style w:type="paragraph" w:customStyle="1" w:styleId="ZPTitulkadra">
    <w:name w:val="ZP Titulka díra"/>
    <w:rsid w:val="00704143"/>
    <w:pPr>
      <w:widowControl w:val="0"/>
    </w:pPr>
    <w:rPr>
      <w:sz w:val="16"/>
      <w:szCs w:val="16"/>
    </w:rPr>
  </w:style>
  <w:style w:type="character" w:customStyle="1" w:styleId="ZPPKlbiblografie">
    <w:name w:val="ZPP Klíč biblografie"/>
    <w:basedOn w:val="Predvolenpsmoodseku"/>
    <w:uiPriority w:val="1"/>
    <w:rsid w:val="00930CDA"/>
    <w:rPr>
      <w:rFonts w:ascii="Cambria" w:hAnsi="Cambria"/>
      <w:b/>
      <w:color w:val="0000DC"/>
    </w:rPr>
  </w:style>
  <w:style w:type="paragraph" w:customStyle="1" w:styleId="ZPNadpisy2">
    <w:name w:val="ZP_Nadpisy 2"/>
    <w:basedOn w:val="ZP-Nadpisyzklad"/>
    <w:rsid w:val="00DF23AD"/>
    <w:pPr>
      <w:keepNext/>
      <w:keepLines/>
      <w:spacing w:before="460" w:after="300" w:line="360" w:lineRule="exact"/>
    </w:pPr>
    <w:rPr>
      <w:color w:val="0000DC"/>
      <w:sz w:val="28"/>
      <w:szCs w:val="28"/>
    </w:rPr>
  </w:style>
  <w:style w:type="paragraph" w:customStyle="1" w:styleId="ZPNadpis2">
    <w:name w:val="ZP Nadpis 2"/>
    <w:basedOn w:val="ZPNadpisy2"/>
    <w:rsid w:val="00AF5B23"/>
    <w:pPr>
      <w:outlineLvl w:val="1"/>
    </w:pPr>
  </w:style>
  <w:style w:type="character" w:customStyle="1" w:styleId="ZPZapatlichChar">
    <w:name w:val="ZP Zapatí liché Char"/>
    <w:basedOn w:val="inZPZhlavapatyChar"/>
    <w:link w:val="ZPZapatlich"/>
    <w:rsid w:val="0095124B"/>
    <w:rPr>
      <w:rFonts w:ascii="Cambria" w:hAnsi="Cambria"/>
      <w:smallCaps/>
      <w:sz w:val="24"/>
      <w:szCs w:val="24"/>
    </w:rPr>
  </w:style>
  <w:style w:type="paragraph" w:customStyle="1" w:styleId="ZP-Nadpisy3">
    <w:name w:val="ZP-Nadpisy 3"/>
    <w:basedOn w:val="ZP-Nadpisyzklad"/>
    <w:rsid w:val="009124E2"/>
    <w:pPr>
      <w:keepNext/>
      <w:keepLines/>
      <w:spacing w:before="360" w:after="160" w:line="300" w:lineRule="atLeast"/>
    </w:pPr>
    <w:rPr>
      <w:b/>
      <w:color w:val="0000DC"/>
    </w:rPr>
  </w:style>
  <w:style w:type="paragraph" w:customStyle="1" w:styleId="ZPNadpis3">
    <w:name w:val="ZP Nadpis 3"/>
    <w:basedOn w:val="ZP-Nadpisy3"/>
    <w:rsid w:val="00FC3577"/>
    <w:pPr>
      <w:outlineLvl w:val="2"/>
    </w:pPr>
  </w:style>
  <w:style w:type="paragraph" w:customStyle="1" w:styleId="Pklad-nadpis">
    <w:name w:val="Příklad - nadpis"/>
    <w:basedOn w:val="Odstavec1"/>
    <w:next w:val="Pklad-text"/>
    <w:link w:val="Pklad-nadpisChar"/>
    <w:uiPriority w:val="69"/>
    <w:qFormat/>
    <w:rsid w:val="004C3A23"/>
    <w:pPr>
      <w:keepNext/>
      <w:spacing w:before="240"/>
    </w:pPr>
    <w:rPr>
      <w:rFonts w:ascii="Arial" w:hAnsi="Arial" w:cs="Arial"/>
      <w:color w:val="0000DC"/>
    </w:rPr>
  </w:style>
  <w:style w:type="paragraph" w:customStyle="1" w:styleId="Pklad-text">
    <w:name w:val="Příklad - text"/>
    <w:basedOn w:val="Odstavec1"/>
    <w:link w:val="Pklad-textChar"/>
    <w:uiPriority w:val="70"/>
    <w:qFormat/>
    <w:rsid w:val="00033D24"/>
    <w:pPr>
      <w:ind w:left="480"/>
    </w:pPr>
  </w:style>
  <w:style w:type="character" w:customStyle="1" w:styleId="Odstavec1Char">
    <w:name w:val="Odstavec 1 Char"/>
    <w:basedOn w:val="ZPZkladChar"/>
    <w:link w:val="Odstavec1"/>
    <w:uiPriority w:val="9"/>
    <w:rsid w:val="00656B43"/>
    <w:rPr>
      <w:rFonts w:ascii="Cambria" w:hAnsi="Cambria"/>
      <w:sz w:val="24"/>
      <w:szCs w:val="24"/>
    </w:rPr>
  </w:style>
  <w:style w:type="character" w:customStyle="1" w:styleId="Pklad-nadpisChar">
    <w:name w:val="Příklad - nadpis Char"/>
    <w:basedOn w:val="Odstavec1Char"/>
    <w:link w:val="Pklad-nadpis"/>
    <w:uiPriority w:val="69"/>
    <w:rsid w:val="001B43CD"/>
    <w:rPr>
      <w:rFonts w:ascii="Arial" w:hAnsi="Arial" w:cs="Arial"/>
      <w:color w:val="0000DC"/>
      <w:sz w:val="24"/>
      <w:szCs w:val="24"/>
    </w:rPr>
  </w:style>
  <w:style w:type="paragraph" w:styleId="Bibliografia">
    <w:name w:val="Bibliography"/>
    <w:basedOn w:val="Odstavec1"/>
    <w:next w:val="Normlny"/>
    <w:uiPriority w:val="37"/>
    <w:unhideWhenUsed/>
    <w:rsid w:val="0037037F"/>
    <w:pPr>
      <w:spacing w:line="480" w:lineRule="atLeast"/>
      <w:ind w:left="720" w:hanging="720"/>
      <w:jc w:val="left"/>
    </w:pPr>
  </w:style>
  <w:style w:type="character" w:customStyle="1" w:styleId="Pklad-textChar">
    <w:name w:val="Příklad - text Char"/>
    <w:basedOn w:val="Odstavec1Char"/>
    <w:link w:val="Pklad-text"/>
    <w:uiPriority w:val="70"/>
    <w:rsid w:val="001B43CD"/>
    <w:rPr>
      <w:rFonts w:ascii="Cambria" w:hAnsi="Cambria"/>
      <w:sz w:val="24"/>
      <w:szCs w:val="24"/>
    </w:rPr>
  </w:style>
  <w:style w:type="numbering" w:customStyle="1" w:styleId="Vcerovovseznam">
    <w:name w:val="Víceúrovňový seznam"/>
    <w:uiPriority w:val="99"/>
    <w:rsid w:val="00427DF1"/>
    <w:pPr>
      <w:numPr>
        <w:numId w:val="13"/>
      </w:numPr>
    </w:pPr>
  </w:style>
  <w:style w:type="table" w:styleId="Obyajntabuka5">
    <w:name w:val="Plain Table 5"/>
    <w:basedOn w:val="Normlnatabuka"/>
    <w:uiPriority w:val="45"/>
    <w:locked/>
    <w:rsid w:val="00CF5E0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alodstavceEN">
    <w:name w:val="Další odstavce EN"/>
    <w:basedOn w:val="Dalodstavce"/>
    <w:rsid w:val="002E2753"/>
    <w:rPr>
      <w:lang w:val="en-GB"/>
    </w:rPr>
  </w:style>
  <w:style w:type="paragraph" w:customStyle="1" w:styleId="Odstavec1EN">
    <w:name w:val="Odstavec 1 EN"/>
    <w:basedOn w:val="Odstavec1"/>
    <w:next w:val="DalodstavceEN"/>
    <w:rsid w:val="002E2753"/>
    <w:rPr>
      <w:lang w:val="en-GB"/>
    </w:rPr>
  </w:style>
  <w:style w:type="paragraph" w:customStyle="1" w:styleId="Titulektabulky">
    <w:name w:val="Titulek tabulky"/>
    <w:basedOn w:val="Popis"/>
    <w:rsid w:val="00953CD9"/>
    <w:pPr>
      <w:keepNext/>
      <w:spacing w:before="240"/>
    </w:pPr>
  </w:style>
  <w:style w:type="paragraph" w:customStyle="1" w:styleId="Popisobrzku">
    <w:name w:val="Popis obrázku"/>
    <w:basedOn w:val="Odstavec1"/>
    <w:next w:val="Odstavec1"/>
    <w:rsid w:val="00655A3C"/>
    <w:pPr>
      <w:spacing w:after="240" w:line="260" w:lineRule="atLeast"/>
    </w:pPr>
    <w:rPr>
      <w:sz w:val="20"/>
      <w:szCs w:val="20"/>
      <w:lang w:eastAsia="sk-SK"/>
    </w:rPr>
  </w:style>
  <w:style w:type="paragraph" w:customStyle="1" w:styleId="Titulekpedpopisem">
    <w:name w:val="Titulek před popisem"/>
    <w:basedOn w:val="Popis"/>
    <w:rsid w:val="00F97990"/>
    <w:pPr>
      <w:keepNext/>
      <w:spacing w:after="0"/>
    </w:pPr>
  </w:style>
  <w:style w:type="paragraph" w:customStyle="1" w:styleId="Zdrojobrzku">
    <w:name w:val="Zdroj obrázku"/>
    <w:basedOn w:val="Popisobrzku"/>
    <w:next w:val="Odstavec1"/>
    <w:rsid w:val="00130C24"/>
    <w:pPr>
      <w:spacing w:before="120"/>
      <w:jc w:val="left"/>
    </w:pPr>
    <w:rPr>
      <w:i/>
    </w:rPr>
  </w:style>
  <w:style w:type="paragraph" w:customStyle="1" w:styleId="Poezie">
    <w:name w:val="Poezie"/>
    <w:basedOn w:val="Citcia"/>
    <w:link w:val="PoezieChar"/>
    <w:uiPriority w:val="32"/>
    <w:qFormat/>
    <w:rsid w:val="00BB15FA"/>
    <w:pPr>
      <w:ind w:left="958" w:right="958"/>
      <w:contextualSpacing w:val="0"/>
      <w:jc w:val="left"/>
    </w:pPr>
  </w:style>
  <w:style w:type="paragraph" w:customStyle="1" w:styleId="Kdprogramu">
    <w:name w:val="Kód programu"/>
    <w:basedOn w:val="Normlny"/>
    <w:link w:val="KdprogramuChar"/>
    <w:uiPriority w:val="74"/>
    <w:qFormat/>
    <w:rsid w:val="0032701E"/>
    <w:pPr>
      <w:spacing w:before="240" w:after="240"/>
      <w:contextualSpacing/>
    </w:pPr>
    <w:rPr>
      <w:rFonts w:ascii="Courier New" w:hAnsi="Courier New" w:cs="Courier New"/>
      <w:noProof/>
      <w:sz w:val="22"/>
      <w:szCs w:val="22"/>
    </w:rPr>
  </w:style>
  <w:style w:type="character" w:customStyle="1" w:styleId="PoezieChar">
    <w:name w:val="Poezie Char"/>
    <w:basedOn w:val="CitciaChar"/>
    <w:link w:val="Poezie"/>
    <w:uiPriority w:val="32"/>
    <w:rsid w:val="00656B43"/>
    <w:rPr>
      <w:i/>
    </w:rPr>
  </w:style>
  <w:style w:type="character" w:customStyle="1" w:styleId="KdprogramuChar">
    <w:name w:val="Kód programu Char"/>
    <w:basedOn w:val="Predvolenpsmoodseku"/>
    <w:link w:val="Kdprogramu"/>
    <w:uiPriority w:val="74"/>
    <w:rsid w:val="0032701E"/>
    <w:rPr>
      <w:rFonts w:ascii="Courier New" w:hAnsi="Courier New" w:cs="Courier New"/>
      <w:noProof/>
      <w:sz w:val="22"/>
      <w:szCs w:val="22"/>
    </w:rPr>
  </w:style>
  <w:style w:type="paragraph" w:customStyle="1" w:styleId="7C5D38C841C7463A9DD7C17FE250AFA711">
    <w:name w:val="7C5D38C841C7463A9DD7C17FE250AFA711"/>
    <w:rsid w:val="00032EBD"/>
    <w:pPr>
      <w:keepNext/>
      <w:keepLines/>
      <w:pageBreakBefore/>
      <w:numPr>
        <w:numId w:val="15"/>
      </w:numPr>
      <w:suppressAutoHyphens/>
      <w:spacing w:after="280" w:line="480" w:lineRule="atLeast"/>
      <w:ind w:left="360" w:hanging="360"/>
      <w:outlineLvl w:val="0"/>
    </w:pPr>
    <w:rPr>
      <w:rFonts w:asciiTheme="majorHAnsi" w:hAnsiTheme="majorHAnsi" w:cs="Arial"/>
      <w:b/>
      <w:bCs/>
      <w:kern w:val="32"/>
      <w:sz w:val="40"/>
      <w:szCs w:val="32"/>
      <w:lang w:val="sk-SK"/>
    </w:rPr>
  </w:style>
  <w:style w:type="paragraph" w:customStyle="1" w:styleId="8A8A910B8AA34CD7A42465204528F8A3">
    <w:name w:val="8A8A910B8AA34CD7A42465204528F8A3"/>
    <w:rsid w:val="00032EBD"/>
    <w:pPr>
      <w:keepNext/>
      <w:keepLines/>
      <w:numPr>
        <w:ilvl w:val="1"/>
        <w:numId w:val="15"/>
      </w:numPr>
      <w:tabs>
        <w:tab w:val="clear" w:pos="1440"/>
      </w:tabs>
      <w:suppressAutoHyphens/>
      <w:spacing w:before="460" w:after="300" w:line="360" w:lineRule="exact"/>
      <w:ind w:left="720"/>
      <w:outlineLvl w:val="1"/>
    </w:pPr>
    <w:rPr>
      <w:rFonts w:ascii="Arial" w:hAnsi="Arial" w:cs="Arial"/>
      <w:iCs/>
      <w:color w:val="0000DC"/>
      <w:sz w:val="28"/>
      <w:szCs w:val="28"/>
    </w:rPr>
  </w:style>
  <w:style w:type="numbering" w:customStyle="1" w:styleId="Ptirovovsmenseznam">
    <w:name w:val="Pětiúrovňový smíšený seznam"/>
    <w:uiPriority w:val="99"/>
    <w:rsid w:val="00D716C2"/>
    <w:pPr>
      <w:numPr>
        <w:numId w:val="17"/>
      </w:numPr>
    </w:pPr>
  </w:style>
  <w:style w:type="numbering" w:customStyle="1" w:styleId="Decimlnslovn">
    <w:name w:val="Decimální číslování"/>
    <w:uiPriority w:val="99"/>
    <w:rsid w:val="00AB0BEE"/>
    <w:pPr>
      <w:numPr>
        <w:numId w:val="18"/>
      </w:numPr>
    </w:pPr>
  </w:style>
  <w:style w:type="paragraph" w:customStyle="1" w:styleId="inZPPodpisypublikace">
    <w:name w:val="inZP: Podpisy publikace"/>
    <w:basedOn w:val="inZPPodpisprohlen"/>
    <w:link w:val="inZPPodpisypublikaceChar"/>
    <w:rsid w:val="00274587"/>
    <w:pPr>
      <w:tabs>
        <w:tab w:val="center" w:pos="2155"/>
      </w:tabs>
      <w:spacing w:before="600"/>
      <w:contextualSpacing/>
    </w:pPr>
  </w:style>
  <w:style w:type="character" w:customStyle="1" w:styleId="inZPPodpisprohlenChar">
    <w:name w:val="inZP: Podpis prohlášení Char"/>
    <w:basedOn w:val="ZPZkladChar"/>
    <w:link w:val="inZPPodpisprohlen"/>
    <w:rsid w:val="00274587"/>
    <w:rPr>
      <w:rFonts w:ascii="Cambria" w:hAnsi="Cambria"/>
      <w:sz w:val="24"/>
      <w:szCs w:val="24"/>
    </w:rPr>
  </w:style>
  <w:style w:type="character" w:customStyle="1" w:styleId="inZPPodpisypublikaceChar">
    <w:name w:val="inZP: Podpisy publikace Char"/>
    <w:basedOn w:val="inZPPodpisprohlenChar"/>
    <w:link w:val="inZPPodpisypublikace"/>
    <w:rsid w:val="00274587"/>
    <w:rPr>
      <w:rFonts w:ascii="Cambria" w:hAnsi="Cambria"/>
      <w:sz w:val="24"/>
      <w:szCs w:val="24"/>
    </w:rPr>
  </w:style>
  <w:style w:type="paragraph" w:customStyle="1" w:styleId="ZPNadpis4">
    <w:name w:val="ZP Nadpis 4"/>
    <w:basedOn w:val="inZPNadpisy"/>
    <w:next w:val="Odstavec1"/>
    <w:link w:val="ZPNadpis4Char"/>
    <w:rsid w:val="006B7FF0"/>
    <w:rPr>
      <w:b w:val="0"/>
      <w:color w:val="0000DC"/>
    </w:rPr>
  </w:style>
  <w:style w:type="character" w:customStyle="1" w:styleId="ZPNadpis4Char">
    <w:name w:val="ZP Nadpis 4 Char"/>
    <w:basedOn w:val="inZPNadpisyChar"/>
    <w:link w:val="ZPNadpis4"/>
    <w:rsid w:val="006B7FF0"/>
    <w:rPr>
      <w:rFonts w:asciiTheme="majorHAnsi" w:hAnsiTheme="majorHAnsi"/>
      <w:b w:val="0"/>
      <w:color w:val="0000DC"/>
      <w:kern w:val="32"/>
      <w:sz w:val="24"/>
      <w:szCs w:val="24"/>
      <w:lang w:val="sk-SK"/>
    </w:rPr>
  </w:style>
  <w:style w:type="paragraph" w:customStyle="1" w:styleId="ZPSeznamploh">
    <w:name w:val="ZP: Seznam příloh"/>
    <w:basedOn w:val="ZPSeznamzkratek"/>
    <w:rsid w:val="006964D9"/>
    <w:pPr>
      <w:tabs>
        <w:tab w:val="clear" w:pos="1985"/>
        <w:tab w:val="clear" w:pos="2268"/>
        <w:tab w:val="left" w:pos="1134"/>
        <w:tab w:val="right" w:pos="8505"/>
      </w:tabs>
      <w:ind w:left="1134" w:hanging="1134"/>
    </w:pPr>
  </w:style>
  <w:style w:type="paragraph" w:styleId="Bezriadkovania">
    <w:name w:val="No Spacing"/>
    <w:uiPriority w:val="1"/>
    <w:qFormat/>
    <w:rsid w:val="000C2B0D"/>
    <w:rPr>
      <w:rFonts w:asciiTheme="minorHAnsi" w:eastAsiaTheme="minorHAnsi" w:hAnsiTheme="minorHAnsi" w:cstheme="minorBidi"/>
      <w:kern w:val="2"/>
      <w:sz w:val="22"/>
      <w:szCs w:val="22"/>
      <w:lang w:val="sk-SK" w:eastAsia="en-US"/>
      <w14:ligatures w14:val="standardContextual"/>
    </w:rPr>
  </w:style>
  <w:style w:type="character" w:styleId="Nevyrieenzmienka">
    <w:name w:val="Unresolved Mention"/>
    <w:basedOn w:val="Predvolenpsmoodseku"/>
    <w:uiPriority w:val="99"/>
    <w:semiHidden/>
    <w:unhideWhenUsed/>
    <w:rsid w:val="0095346D"/>
    <w:rPr>
      <w:color w:val="605E5C"/>
      <w:shd w:val="clear" w:color="auto" w:fill="E1DFDD"/>
    </w:rPr>
  </w:style>
  <w:style w:type="character" w:styleId="PouitHypertextovPrepojenie">
    <w:name w:val="FollowedHyperlink"/>
    <w:basedOn w:val="Predvolenpsmoodseku"/>
    <w:uiPriority w:val="99"/>
    <w:rsid w:val="009534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959">
      <w:bodyDiv w:val="1"/>
      <w:marLeft w:val="0"/>
      <w:marRight w:val="0"/>
      <w:marTop w:val="0"/>
      <w:marBottom w:val="0"/>
      <w:divBdr>
        <w:top w:val="none" w:sz="0" w:space="0" w:color="auto"/>
        <w:left w:val="none" w:sz="0" w:space="0" w:color="auto"/>
        <w:bottom w:val="none" w:sz="0" w:space="0" w:color="auto"/>
        <w:right w:val="none" w:sz="0" w:space="0" w:color="auto"/>
      </w:divBdr>
    </w:div>
    <w:div w:id="22902468">
      <w:bodyDiv w:val="1"/>
      <w:marLeft w:val="0"/>
      <w:marRight w:val="0"/>
      <w:marTop w:val="0"/>
      <w:marBottom w:val="0"/>
      <w:divBdr>
        <w:top w:val="none" w:sz="0" w:space="0" w:color="auto"/>
        <w:left w:val="none" w:sz="0" w:space="0" w:color="auto"/>
        <w:bottom w:val="none" w:sz="0" w:space="0" w:color="auto"/>
        <w:right w:val="none" w:sz="0" w:space="0" w:color="auto"/>
      </w:divBdr>
    </w:div>
    <w:div w:id="25912166">
      <w:bodyDiv w:val="1"/>
      <w:marLeft w:val="0"/>
      <w:marRight w:val="0"/>
      <w:marTop w:val="0"/>
      <w:marBottom w:val="0"/>
      <w:divBdr>
        <w:top w:val="none" w:sz="0" w:space="0" w:color="auto"/>
        <w:left w:val="none" w:sz="0" w:space="0" w:color="auto"/>
        <w:bottom w:val="none" w:sz="0" w:space="0" w:color="auto"/>
        <w:right w:val="none" w:sz="0" w:space="0" w:color="auto"/>
      </w:divBdr>
    </w:div>
    <w:div w:id="27226018">
      <w:bodyDiv w:val="1"/>
      <w:marLeft w:val="0"/>
      <w:marRight w:val="0"/>
      <w:marTop w:val="0"/>
      <w:marBottom w:val="0"/>
      <w:divBdr>
        <w:top w:val="none" w:sz="0" w:space="0" w:color="auto"/>
        <w:left w:val="none" w:sz="0" w:space="0" w:color="auto"/>
        <w:bottom w:val="none" w:sz="0" w:space="0" w:color="auto"/>
        <w:right w:val="none" w:sz="0" w:space="0" w:color="auto"/>
      </w:divBdr>
    </w:div>
    <w:div w:id="28534843">
      <w:bodyDiv w:val="1"/>
      <w:marLeft w:val="0"/>
      <w:marRight w:val="0"/>
      <w:marTop w:val="0"/>
      <w:marBottom w:val="0"/>
      <w:divBdr>
        <w:top w:val="none" w:sz="0" w:space="0" w:color="auto"/>
        <w:left w:val="none" w:sz="0" w:space="0" w:color="auto"/>
        <w:bottom w:val="none" w:sz="0" w:space="0" w:color="auto"/>
        <w:right w:val="none" w:sz="0" w:space="0" w:color="auto"/>
      </w:divBdr>
    </w:div>
    <w:div w:id="33626810">
      <w:bodyDiv w:val="1"/>
      <w:marLeft w:val="0"/>
      <w:marRight w:val="0"/>
      <w:marTop w:val="0"/>
      <w:marBottom w:val="0"/>
      <w:divBdr>
        <w:top w:val="none" w:sz="0" w:space="0" w:color="auto"/>
        <w:left w:val="none" w:sz="0" w:space="0" w:color="auto"/>
        <w:bottom w:val="none" w:sz="0" w:space="0" w:color="auto"/>
        <w:right w:val="none" w:sz="0" w:space="0" w:color="auto"/>
      </w:divBdr>
    </w:div>
    <w:div w:id="35084160">
      <w:bodyDiv w:val="1"/>
      <w:marLeft w:val="0"/>
      <w:marRight w:val="0"/>
      <w:marTop w:val="0"/>
      <w:marBottom w:val="0"/>
      <w:divBdr>
        <w:top w:val="none" w:sz="0" w:space="0" w:color="auto"/>
        <w:left w:val="none" w:sz="0" w:space="0" w:color="auto"/>
        <w:bottom w:val="none" w:sz="0" w:space="0" w:color="auto"/>
        <w:right w:val="none" w:sz="0" w:space="0" w:color="auto"/>
      </w:divBdr>
    </w:div>
    <w:div w:id="36047067">
      <w:bodyDiv w:val="1"/>
      <w:marLeft w:val="0"/>
      <w:marRight w:val="0"/>
      <w:marTop w:val="0"/>
      <w:marBottom w:val="0"/>
      <w:divBdr>
        <w:top w:val="none" w:sz="0" w:space="0" w:color="auto"/>
        <w:left w:val="none" w:sz="0" w:space="0" w:color="auto"/>
        <w:bottom w:val="none" w:sz="0" w:space="0" w:color="auto"/>
        <w:right w:val="none" w:sz="0" w:space="0" w:color="auto"/>
      </w:divBdr>
    </w:div>
    <w:div w:id="36898926">
      <w:bodyDiv w:val="1"/>
      <w:marLeft w:val="0"/>
      <w:marRight w:val="0"/>
      <w:marTop w:val="0"/>
      <w:marBottom w:val="0"/>
      <w:divBdr>
        <w:top w:val="none" w:sz="0" w:space="0" w:color="auto"/>
        <w:left w:val="none" w:sz="0" w:space="0" w:color="auto"/>
        <w:bottom w:val="none" w:sz="0" w:space="0" w:color="auto"/>
        <w:right w:val="none" w:sz="0" w:space="0" w:color="auto"/>
      </w:divBdr>
    </w:div>
    <w:div w:id="47457162">
      <w:bodyDiv w:val="1"/>
      <w:marLeft w:val="0"/>
      <w:marRight w:val="0"/>
      <w:marTop w:val="0"/>
      <w:marBottom w:val="0"/>
      <w:divBdr>
        <w:top w:val="none" w:sz="0" w:space="0" w:color="auto"/>
        <w:left w:val="none" w:sz="0" w:space="0" w:color="auto"/>
        <w:bottom w:val="none" w:sz="0" w:space="0" w:color="auto"/>
        <w:right w:val="none" w:sz="0" w:space="0" w:color="auto"/>
      </w:divBdr>
    </w:div>
    <w:div w:id="52433616">
      <w:bodyDiv w:val="1"/>
      <w:marLeft w:val="0"/>
      <w:marRight w:val="0"/>
      <w:marTop w:val="0"/>
      <w:marBottom w:val="0"/>
      <w:divBdr>
        <w:top w:val="none" w:sz="0" w:space="0" w:color="auto"/>
        <w:left w:val="none" w:sz="0" w:space="0" w:color="auto"/>
        <w:bottom w:val="none" w:sz="0" w:space="0" w:color="auto"/>
        <w:right w:val="none" w:sz="0" w:space="0" w:color="auto"/>
      </w:divBdr>
    </w:div>
    <w:div w:id="73092269">
      <w:bodyDiv w:val="1"/>
      <w:marLeft w:val="0"/>
      <w:marRight w:val="0"/>
      <w:marTop w:val="0"/>
      <w:marBottom w:val="0"/>
      <w:divBdr>
        <w:top w:val="none" w:sz="0" w:space="0" w:color="auto"/>
        <w:left w:val="none" w:sz="0" w:space="0" w:color="auto"/>
        <w:bottom w:val="none" w:sz="0" w:space="0" w:color="auto"/>
        <w:right w:val="none" w:sz="0" w:space="0" w:color="auto"/>
      </w:divBdr>
    </w:div>
    <w:div w:id="73936144">
      <w:bodyDiv w:val="1"/>
      <w:marLeft w:val="0"/>
      <w:marRight w:val="0"/>
      <w:marTop w:val="0"/>
      <w:marBottom w:val="0"/>
      <w:divBdr>
        <w:top w:val="none" w:sz="0" w:space="0" w:color="auto"/>
        <w:left w:val="none" w:sz="0" w:space="0" w:color="auto"/>
        <w:bottom w:val="none" w:sz="0" w:space="0" w:color="auto"/>
        <w:right w:val="none" w:sz="0" w:space="0" w:color="auto"/>
      </w:divBdr>
      <w:divsChild>
        <w:div w:id="18707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69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48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180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7577">
      <w:bodyDiv w:val="1"/>
      <w:marLeft w:val="0"/>
      <w:marRight w:val="0"/>
      <w:marTop w:val="0"/>
      <w:marBottom w:val="0"/>
      <w:divBdr>
        <w:top w:val="none" w:sz="0" w:space="0" w:color="auto"/>
        <w:left w:val="none" w:sz="0" w:space="0" w:color="auto"/>
        <w:bottom w:val="none" w:sz="0" w:space="0" w:color="auto"/>
        <w:right w:val="none" w:sz="0" w:space="0" w:color="auto"/>
      </w:divBdr>
    </w:div>
    <w:div w:id="121075908">
      <w:bodyDiv w:val="1"/>
      <w:marLeft w:val="0"/>
      <w:marRight w:val="0"/>
      <w:marTop w:val="0"/>
      <w:marBottom w:val="0"/>
      <w:divBdr>
        <w:top w:val="none" w:sz="0" w:space="0" w:color="auto"/>
        <w:left w:val="none" w:sz="0" w:space="0" w:color="auto"/>
        <w:bottom w:val="none" w:sz="0" w:space="0" w:color="auto"/>
        <w:right w:val="none" w:sz="0" w:space="0" w:color="auto"/>
      </w:divBdr>
    </w:div>
    <w:div w:id="132531343">
      <w:bodyDiv w:val="1"/>
      <w:marLeft w:val="0"/>
      <w:marRight w:val="0"/>
      <w:marTop w:val="0"/>
      <w:marBottom w:val="0"/>
      <w:divBdr>
        <w:top w:val="none" w:sz="0" w:space="0" w:color="auto"/>
        <w:left w:val="none" w:sz="0" w:space="0" w:color="auto"/>
        <w:bottom w:val="none" w:sz="0" w:space="0" w:color="auto"/>
        <w:right w:val="none" w:sz="0" w:space="0" w:color="auto"/>
      </w:divBdr>
    </w:div>
    <w:div w:id="135688888">
      <w:bodyDiv w:val="1"/>
      <w:marLeft w:val="0"/>
      <w:marRight w:val="0"/>
      <w:marTop w:val="0"/>
      <w:marBottom w:val="0"/>
      <w:divBdr>
        <w:top w:val="none" w:sz="0" w:space="0" w:color="auto"/>
        <w:left w:val="none" w:sz="0" w:space="0" w:color="auto"/>
        <w:bottom w:val="none" w:sz="0" w:space="0" w:color="auto"/>
        <w:right w:val="none" w:sz="0" w:space="0" w:color="auto"/>
      </w:divBdr>
    </w:div>
    <w:div w:id="148637226">
      <w:bodyDiv w:val="1"/>
      <w:marLeft w:val="0"/>
      <w:marRight w:val="0"/>
      <w:marTop w:val="0"/>
      <w:marBottom w:val="0"/>
      <w:divBdr>
        <w:top w:val="none" w:sz="0" w:space="0" w:color="auto"/>
        <w:left w:val="none" w:sz="0" w:space="0" w:color="auto"/>
        <w:bottom w:val="none" w:sz="0" w:space="0" w:color="auto"/>
        <w:right w:val="none" w:sz="0" w:space="0" w:color="auto"/>
      </w:divBdr>
    </w:div>
    <w:div w:id="156919809">
      <w:bodyDiv w:val="1"/>
      <w:marLeft w:val="0"/>
      <w:marRight w:val="0"/>
      <w:marTop w:val="0"/>
      <w:marBottom w:val="0"/>
      <w:divBdr>
        <w:top w:val="none" w:sz="0" w:space="0" w:color="auto"/>
        <w:left w:val="none" w:sz="0" w:space="0" w:color="auto"/>
        <w:bottom w:val="none" w:sz="0" w:space="0" w:color="auto"/>
        <w:right w:val="none" w:sz="0" w:space="0" w:color="auto"/>
      </w:divBdr>
    </w:div>
    <w:div w:id="167600696">
      <w:bodyDiv w:val="1"/>
      <w:marLeft w:val="0"/>
      <w:marRight w:val="0"/>
      <w:marTop w:val="0"/>
      <w:marBottom w:val="0"/>
      <w:divBdr>
        <w:top w:val="none" w:sz="0" w:space="0" w:color="auto"/>
        <w:left w:val="none" w:sz="0" w:space="0" w:color="auto"/>
        <w:bottom w:val="none" w:sz="0" w:space="0" w:color="auto"/>
        <w:right w:val="none" w:sz="0" w:space="0" w:color="auto"/>
      </w:divBdr>
    </w:div>
    <w:div w:id="175390256">
      <w:bodyDiv w:val="1"/>
      <w:marLeft w:val="0"/>
      <w:marRight w:val="0"/>
      <w:marTop w:val="0"/>
      <w:marBottom w:val="0"/>
      <w:divBdr>
        <w:top w:val="none" w:sz="0" w:space="0" w:color="auto"/>
        <w:left w:val="none" w:sz="0" w:space="0" w:color="auto"/>
        <w:bottom w:val="none" w:sz="0" w:space="0" w:color="auto"/>
        <w:right w:val="none" w:sz="0" w:space="0" w:color="auto"/>
      </w:divBdr>
    </w:div>
    <w:div w:id="179706492">
      <w:bodyDiv w:val="1"/>
      <w:marLeft w:val="0"/>
      <w:marRight w:val="0"/>
      <w:marTop w:val="0"/>
      <w:marBottom w:val="0"/>
      <w:divBdr>
        <w:top w:val="none" w:sz="0" w:space="0" w:color="auto"/>
        <w:left w:val="none" w:sz="0" w:space="0" w:color="auto"/>
        <w:bottom w:val="none" w:sz="0" w:space="0" w:color="auto"/>
        <w:right w:val="none" w:sz="0" w:space="0" w:color="auto"/>
      </w:divBdr>
    </w:div>
    <w:div w:id="184877573">
      <w:bodyDiv w:val="1"/>
      <w:marLeft w:val="0"/>
      <w:marRight w:val="0"/>
      <w:marTop w:val="0"/>
      <w:marBottom w:val="0"/>
      <w:divBdr>
        <w:top w:val="none" w:sz="0" w:space="0" w:color="auto"/>
        <w:left w:val="none" w:sz="0" w:space="0" w:color="auto"/>
        <w:bottom w:val="none" w:sz="0" w:space="0" w:color="auto"/>
        <w:right w:val="none" w:sz="0" w:space="0" w:color="auto"/>
      </w:divBdr>
    </w:div>
    <w:div w:id="188378902">
      <w:bodyDiv w:val="1"/>
      <w:marLeft w:val="0"/>
      <w:marRight w:val="0"/>
      <w:marTop w:val="0"/>
      <w:marBottom w:val="0"/>
      <w:divBdr>
        <w:top w:val="none" w:sz="0" w:space="0" w:color="auto"/>
        <w:left w:val="none" w:sz="0" w:space="0" w:color="auto"/>
        <w:bottom w:val="none" w:sz="0" w:space="0" w:color="auto"/>
        <w:right w:val="none" w:sz="0" w:space="0" w:color="auto"/>
      </w:divBdr>
    </w:div>
    <w:div w:id="196623843">
      <w:bodyDiv w:val="1"/>
      <w:marLeft w:val="0"/>
      <w:marRight w:val="0"/>
      <w:marTop w:val="0"/>
      <w:marBottom w:val="0"/>
      <w:divBdr>
        <w:top w:val="none" w:sz="0" w:space="0" w:color="auto"/>
        <w:left w:val="none" w:sz="0" w:space="0" w:color="auto"/>
        <w:bottom w:val="none" w:sz="0" w:space="0" w:color="auto"/>
        <w:right w:val="none" w:sz="0" w:space="0" w:color="auto"/>
      </w:divBdr>
    </w:div>
    <w:div w:id="234243288">
      <w:bodyDiv w:val="1"/>
      <w:marLeft w:val="0"/>
      <w:marRight w:val="0"/>
      <w:marTop w:val="0"/>
      <w:marBottom w:val="0"/>
      <w:divBdr>
        <w:top w:val="none" w:sz="0" w:space="0" w:color="auto"/>
        <w:left w:val="none" w:sz="0" w:space="0" w:color="auto"/>
        <w:bottom w:val="none" w:sz="0" w:space="0" w:color="auto"/>
        <w:right w:val="none" w:sz="0" w:space="0" w:color="auto"/>
      </w:divBdr>
    </w:div>
    <w:div w:id="267464915">
      <w:bodyDiv w:val="1"/>
      <w:marLeft w:val="0"/>
      <w:marRight w:val="0"/>
      <w:marTop w:val="0"/>
      <w:marBottom w:val="0"/>
      <w:divBdr>
        <w:top w:val="none" w:sz="0" w:space="0" w:color="auto"/>
        <w:left w:val="none" w:sz="0" w:space="0" w:color="auto"/>
        <w:bottom w:val="none" w:sz="0" w:space="0" w:color="auto"/>
        <w:right w:val="none" w:sz="0" w:space="0" w:color="auto"/>
      </w:divBdr>
    </w:div>
    <w:div w:id="298220405">
      <w:bodyDiv w:val="1"/>
      <w:marLeft w:val="0"/>
      <w:marRight w:val="0"/>
      <w:marTop w:val="0"/>
      <w:marBottom w:val="0"/>
      <w:divBdr>
        <w:top w:val="none" w:sz="0" w:space="0" w:color="auto"/>
        <w:left w:val="none" w:sz="0" w:space="0" w:color="auto"/>
        <w:bottom w:val="none" w:sz="0" w:space="0" w:color="auto"/>
        <w:right w:val="none" w:sz="0" w:space="0" w:color="auto"/>
      </w:divBdr>
    </w:div>
    <w:div w:id="302930878">
      <w:bodyDiv w:val="1"/>
      <w:marLeft w:val="0"/>
      <w:marRight w:val="0"/>
      <w:marTop w:val="0"/>
      <w:marBottom w:val="0"/>
      <w:divBdr>
        <w:top w:val="none" w:sz="0" w:space="0" w:color="auto"/>
        <w:left w:val="none" w:sz="0" w:space="0" w:color="auto"/>
        <w:bottom w:val="none" w:sz="0" w:space="0" w:color="auto"/>
        <w:right w:val="none" w:sz="0" w:space="0" w:color="auto"/>
      </w:divBdr>
    </w:div>
    <w:div w:id="316229842">
      <w:bodyDiv w:val="1"/>
      <w:marLeft w:val="0"/>
      <w:marRight w:val="0"/>
      <w:marTop w:val="0"/>
      <w:marBottom w:val="0"/>
      <w:divBdr>
        <w:top w:val="none" w:sz="0" w:space="0" w:color="auto"/>
        <w:left w:val="none" w:sz="0" w:space="0" w:color="auto"/>
        <w:bottom w:val="none" w:sz="0" w:space="0" w:color="auto"/>
        <w:right w:val="none" w:sz="0" w:space="0" w:color="auto"/>
      </w:divBdr>
    </w:div>
    <w:div w:id="333150697">
      <w:bodyDiv w:val="1"/>
      <w:marLeft w:val="0"/>
      <w:marRight w:val="0"/>
      <w:marTop w:val="0"/>
      <w:marBottom w:val="0"/>
      <w:divBdr>
        <w:top w:val="none" w:sz="0" w:space="0" w:color="auto"/>
        <w:left w:val="none" w:sz="0" w:space="0" w:color="auto"/>
        <w:bottom w:val="none" w:sz="0" w:space="0" w:color="auto"/>
        <w:right w:val="none" w:sz="0" w:space="0" w:color="auto"/>
      </w:divBdr>
    </w:div>
    <w:div w:id="334694026">
      <w:bodyDiv w:val="1"/>
      <w:marLeft w:val="0"/>
      <w:marRight w:val="0"/>
      <w:marTop w:val="0"/>
      <w:marBottom w:val="0"/>
      <w:divBdr>
        <w:top w:val="none" w:sz="0" w:space="0" w:color="auto"/>
        <w:left w:val="none" w:sz="0" w:space="0" w:color="auto"/>
        <w:bottom w:val="none" w:sz="0" w:space="0" w:color="auto"/>
        <w:right w:val="none" w:sz="0" w:space="0" w:color="auto"/>
      </w:divBdr>
    </w:div>
    <w:div w:id="335428446">
      <w:bodyDiv w:val="1"/>
      <w:marLeft w:val="0"/>
      <w:marRight w:val="0"/>
      <w:marTop w:val="0"/>
      <w:marBottom w:val="0"/>
      <w:divBdr>
        <w:top w:val="none" w:sz="0" w:space="0" w:color="auto"/>
        <w:left w:val="none" w:sz="0" w:space="0" w:color="auto"/>
        <w:bottom w:val="none" w:sz="0" w:space="0" w:color="auto"/>
        <w:right w:val="none" w:sz="0" w:space="0" w:color="auto"/>
      </w:divBdr>
      <w:divsChild>
        <w:div w:id="65800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754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23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04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720665">
      <w:bodyDiv w:val="1"/>
      <w:marLeft w:val="0"/>
      <w:marRight w:val="0"/>
      <w:marTop w:val="0"/>
      <w:marBottom w:val="0"/>
      <w:divBdr>
        <w:top w:val="none" w:sz="0" w:space="0" w:color="auto"/>
        <w:left w:val="none" w:sz="0" w:space="0" w:color="auto"/>
        <w:bottom w:val="none" w:sz="0" w:space="0" w:color="auto"/>
        <w:right w:val="none" w:sz="0" w:space="0" w:color="auto"/>
      </w:divBdr>
    </w:div>
    <w:div w:id="369572805">
      <w:bodyDiv w:val="1"/>
      <w:marLeft w:val="0"/>
      <w:marRight w:val="0"/>
      <w:marTop w:val="0"/>
      <w:marBottom w:val="0"/>
      <w:divBdr>
        <w:top w:val="none" w:sz="0" w:space="0" w:color="auto"/>
        <w:left w:val="none" w:sz="0" w:space="0" w:color="auto"/>
        <w:bottom w:val="none" w:sz="0" w:space="0" w:color="auto"/>
        <w:right w:val="none" w:sz="0" w:space="0" w:color="auto"/>
      </w:divBdr>
    </w:div>
    <w:div w:id="381365033">
      <w:bodyDiv w:val="1"/>
      <w:marLeft w:val="0"/>
      <w:marRight w:val="0"/>
      <w:marTop w:val="0"/>
      <w:marBottom w:val="0"/>
      <w:divBdr>
        <w:top w:val="none" w:sz="0" w:space="0" w:color="auto"/>
        <w:left w:val="none" w:sz="0" w:space="0" w:color="auto"/>
        <w:bottom w:val="none" w:sz="0" w:space="0" w:color="auto"/>
        <w:right w:val="none" w:sz="0" w:space="0" w:color="auto"/>
      </w:divBdr>
    </w:div>
    <w:div w:id="393627685">
      <w:bodyDiv w:val="1"/>
      <w:marLeft w:val="0"/>
      <w:marRight w:val="0"/>
      <w:marTop w:val="0"/>
      <w:marBottom w:val="0"/>
      <w:divBdr>
        <w:top w:val="none" w:sz="0" w:space="0" w:color="auto"/>
        <w:left w:val="none" w:sz="0" w:space="0" w:color="auto"/>
        <w:bottom w:val="none" w:sz="0" w:space="0" w:color="auto"/>
        <w:right w:val="none" w:sz="0" w:space="0" w:color="auto"/>
      </w:divBdr>
    </w:div>
    <w:div w:id="396439708">
      <w:bodyDiv w:val="1"/>
      <w:marLeft w:val="0"/>
      <w:marRight w:val="0"/>
      <w:marTop w:val="0"/>
      <w:marBottom w:val="0"/>
      <w:divBdr>
        <w:top w:val="none" w:sz="0" w:space="0" w:color="auto"/>
        <w:left w:val="none" w:sz="0" w:space="0" w:color="auto"/>
        <w:bottom w:val="none" w:sz="0" w:space="0" w:color="auto"/>
        <w:right w:val="none" w:sz="0" w:space="0" w:color="auto"/>
      </w:divBdr>
    </w:div>
    <w:div w:id="415053410">
      <w:bodyDiv w:val="1"/>
      <w:marLeft w:val="0"/>
      <w:marRight w:val="0"/>
      <w:marTop w:val="0"/>
      <w:marBottom w:val="0"/>
      <w:divBdr>
        <w:top w:val="none" w:sz="0" w:space="0" w:color="auto"/>
        <w:left w:val="none" w:sz="0" w:space="0" w:color="auto"/>
        <w:bottom w:val="none" w:sz="0" w:space="0" w:color="auto"/>
        <w:right w:val="none" w:sz="0" w:space="0" w:color="auto"/>
      </w:divBdr>
    </w:div>
    <w:div w:id="424157825">
      <w:bodyDiv w:val="1"/>
      <w:marLeft w:val="0"/>
      <w:marRight w:val="0"/>
      <w:marTop w:val="0"/>
      <w:marBottom w:val="0"/>
      <w:divBdr>
        <w:top w:val="none" w:sz="0" w:space="0" w:color="auto"/>
        <w:left w:val="none" w:sz="0" w:space="0" w:color="auto"/>
        <w:bottom w:val="none" w:sz="0" w:space="0" w:color="auto"/>
        <w:right w:val="none" w:sz="0" w:space="0" w:color="auto"/>
      </w:divBdr>
    </w:div>
    <w:div w:id="433481368">
      <w:bodyDiv w:val="1"/>
      <w:marLeft w:val="0"/>
      <w:marRight w:val="0"/>
      <w:marTop w:val="0"/>
      <w:marBottom w:val="0"/>
      <w:divBdr>
        <w:top w:val="none" w:sz="0" w:space="0" w:color="auto"/>
        <w:left w:val="none" w:sz="0" w:space="0" w:color="auto"/>
        <w:bottom w:val="none" w:sz="0" w:space="0" w:color="auto"/>
        <w:right w:val="none" w:sz="0" w:space="0" w:color="auto"/>
      </w:divBdr>
    </w:div>
    <w:div w:id="470249619">
      <w:bodyDiv w:val="1"/>
      <w:marLeft w:val="0"/>
      <w:marRight w:val="0"/>
      <w:marTop w:val="0"/>
      <w:marBottom w:val="0"/>
      <w:divBdr>
        <w:top w:val="none" w:sz="0" w:space="0" w:color="auto"/>
        <w:left w:val="none" w:sz="0" w:space="0" w:color="auto"/>
        <w:bottom w:val="none" w:sz="0" w:space="0" w:color="auto"/>
        <w:right w:val="none" w:sz="0" w:space="0" w:color="auto"/>
      </w:divBdr>
    </w:div>
    <w:div w:id="482701309">
      <w:bodyDiv w:val="1"/>
      <w:marLeft w:val="0"/>
      <w:marRight w:val="0"/>
      <w:marTop w:val="0"/>
      <w:marBottom w:val="0"/>
      <w:divBdr>
        <w:top w:val="none" w:sz="0" w:space="0" w:color="auto"/>
        <w:left w:val="none" w:sz="0" w:space="0" w:color="auto"/>
        <w:bottom w:val="none" w:sz="0" w:space="0" w:color="auto"/>
        <w:right w:val="none" w:sz="0" w:space="0" w:color="auto"/>
      </w:divBdr>
    </w:div>
    <w:div w:id="498277839">
      <w:bodyDiv w:val="1"/>
      <w:marLeft w:val="0"/>
      <w:marRight w:val="0"/>
      <w:marTop w:val="0"/>
      <w:marBottom w:val="0"/>
      <w:divBdr>
        <w:top w:val="none" w:sz="0" w:space="0" w:color="auto"/>
        <w:left w:val="none" w:sz="0" w:space="0" w:color="auto"/>
        <w:bottom w:val="none" w:sz="0" w:space="0" w:color="auto"/>
        <w:right w:val="none" w:sz="0" w:space="0" w:color="auto"/>
      </w:divBdr>
    </w:div>
    <w:div w:id="507211322">
      <w:bodyDiv w:val="1"/>
      <w:marLeft w:val="0"/>
      <w:marRight w:val="0"/>
      <w:marTop w:val="0"/>
      <w:marBottom w:val="0"/>
      <w:divBdr>
        <w:top w:val="none" w:sz="0" w:space="0" w:color="auto"/>
        <w:left w:val="none" w:sz="0" w:space="0" w:color="auto"/>
        <w:bottom w:val="none" w:sz="0" w:space="0" w:color="auto"/>
        <w:right w:val="none" w:sz="0" w:space="0" w:color="auto"/>
      </w:divBdr>
      <w:divsChild>
        <w:div w:id="938441400">
          <w:marLeft w:val="0"/>
          <w:marRight w:val="0"/>
          <w:marTop w:val="0"/>
          <w:marBottom w:val="0"/>
          <w:divBdr>
            <w:top w:val="none" w:sz="0" w:space="0" w:color="auto"/>
            <w:left w:val="none" w:sz="0" w:space="0" w:color="auto"/>
            <w:bottom w:val="none" w:sz="0" w:space="0" w:color="auto"/>
            <w:right w:val="none" w:sz="0" w:space="0" w:color="auto"/>
          </w:divBdr>
          <w:divsChild>
            <w:div w:id="1982924562">
              <w:marLeft w:val="0"/>
              <w:marRight w:val="0"/>
              <w:marTop w:val="0"/>
              <w:marBottom w:val="0"/>
              <w:divBdr>
                <w:top w:val="none" w:sz="0" w:space="0" w:color="auto"/>
                <w:left w:val="none" w:sz="0" w:space="0" w:color="auto"/>
                <w:bottom w:val="none" w:sz="0" w:space="0" w:color="auto"/>
                <w:right w:val="none" w:sz="0" w:space="0" w:color="auto"/>
              </w:divBdr>
              <w:divsChild>
                <w:div w:id="565917386">
                  <w:marLeft w:val="0"/>
                  <w:marRight w:val="0"/>
                  <w:marTop w:val="0"/>
                  <w:marBottom w:val="525"/>
                  <w:divBdr>
                    <w:top w:val="none" w:sz="0" w:space="0" w:color="auto"/>
                    <w:left w:val="none" w:sz="0" w:space="0" w:color="auto"/>
                    <w:bottom w:val="none" w:sz="0" w:space="0" w:color="auto"/>
                    <w:right w:val="none" w:sz="0" w:space="0" w:color="auto"/>
                  </w:divBdr>
                  <w:divsChild>
                    <w:div w:id="178007619">
                      <w:marLeft w:val="-1500"/>
                      <w:marRight w:val="600"/>
                      <w:marTop w:val="120"/>
                      <w:marBottom w:val="360"/>
                      <w:divBdr>
                        <w:top w:val="none" w:sz="0" w:space="0" w:color="auto"/>
                        <w:left w:val="none" w:sz="0" w:space="0" w:color="auto"/>
                        <w:bottom w:val="single" w:sz="6" w:space="11" w:color="FFFFFF"/>
                        <w:right w:val="none" w:sz="0" w:space="0" w:color="auto"/>
                      </w:divBdr>
                      <w:divsChild>
                        <w:div w:id="1166744898">
                          <w:marLeft w:val="0"/>
                          <w:marRight w:val="0"/>
                          <w:marTop w:val="0"/>
                          <w:marBottom w:val="0"/>
                          <w:divBdr>
                            <w:top w:val="none" w:sz="0" w:space="0" w:color="auto"/>
                            <w:left w:val="none" w:sz="0" w:space="0" w:color="auto"/>
                            <w:bottom w:val="none" w:sz="0" w:space="0" w:color="auto"/>
                            <w:right w:val="none" w:sz="0" w:space="0" w:color="auto"/>
                          </w:divBdr>
                          <w:divsChild>
                            <w:div w:id="1740594971">
                              <w:marLeft w:val="0"/>
                              <w:marRight w:val="0"/>
                              <w:marTop w:val="0"/>
                              <w:marBottom w:val="0"/>
                              <w:divBdr>
                                <w:top w:val="none" w:sz="0" w:space="0" w:color="auto"/>
                                <w:left w:val="none" w:sz="0" w:space="0" w:color="auto"/>
                                <w:bottom w:val="none" w:sz="0" w:space="0" w:color="auto"/>
                                <w:right w:val="none" w:sz="0" w:space="0" w:color="auto"/>
                              </w:divBdr>
                              <w:divsChild>
                                <w:div w:id="383917861">
                                  <w:marLeft w:val="0"/>
                                  <w:marRight w:val="0"/>
                                  <w:marTop w:val="0"/>
                                  <w:marBottom w:val="270"/>
                                  <w:divBdr>
                                    <w:top w:val="none" w:sz="0" w:space="0" w:color="auto"/>
                                    <w:left w:val="none" w:sz="0" w:space="0" w:color="auto"/>
                                    <w:bottom w:val="none" w:sz="0" w:space="0" w:color="auto"/>
                                    <w:right w:val="none" w:sz="0" w:space="0" w:color="auto"/>
                                  </w:divBdr>
                                </w:div>
                                <w:div w:id="16647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55523">
                      <w:marLeft w:val="0"/>
                      <w:marRight w:val="0"/>
                      <w:marTop w:val="0"/>
                      <w:marBottom w:val="0"/>
                      <w:divBdr>
                        <w:top w:val="none" w:sz="0" w:space="0" w:color="auto"/>
                        <w:left w:val="none" w:sz="0" w:space="0" w:color="auto"/>
                        <w:bottom w:val="none" w:sz="0" w:space="0" w:color="auto"/>
                        <w:right w:val="none" w:sz="0" w:space="0" w:color="auto"/>
                      </w:divBdr>
                      <w:divsChild>
                        <w:div w:id="1696272640">
                          <w:marLeft w:val="0"/>
                          <w:marRight w:val="0"/>
                          <w:marTop w:val="0"/>
                          <w:marBottom w:val="150"/>
                          <w:divBdr>
                            <w:top w:val="none" w:sz="0" w:space="0" w:color="auto"/>
                            <w:left w:val="none" w:sz="0" w:space="0" w:color="auto"/>
                            <w:bottom w:val="none" w:sz="0" w:space="0" w:color="auto"/>
                            <w:right w:val="none" w:sz="0" w:space="0" w:color="auto"/>
                          </w:divBdr>
                        </w:div>
                        <w:div w:id="1700624047">
                          <w:marLeft w:val="0"/>
                          <w:marRight w:val="0"/>
                          <w:marTop w:val="0"/>
                          <w:marBottom w:val="255"/>
                          <w:divBdr>
                            <w:top w:val="none" w:sz="0" w:space="0" w:color="auto"/>
                            <w:left w:val="none" w:sz="0" w:space="0" w:color="auto"/>
                            <w:bottom w:val="none" w:sz="0" w:space="0" w:color="auto"/>
                            <w:right w:val="none" w:sz="0" w:space="0" w:color="auto"/>
                          </w:divBdr>
                          <w:divsChild>
                            <w:div w:id="21396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0481">
                      <w:marLeft w:val="0"/>
                      <w:marRight w:val="0"/>
                      <w:marTop w:val="0"/>
                      <w:marBottom w:val="0"/>
                      <w:divBdr>
                        <w:top w:val="none" w:sz="0" w:space="0" w:color="auto"/>
                        <w:left w:val="none" w:sz="0" w:space="0" w:color="auto"/>
                        <w:bottom w:val="none" w:sz="0" w:space="0" w:color="auto"/>
                        <w:right w:val="none" w:sz="0" w:space="0" w:color="auto"/>
                      </w:divBdr>
                      <w:divsChild>
                        <w:div w:id="910694005">
                          <w:marLeft w:val="0"/>
                          <w:marRight w:val="0"/>
                          <w:marTop w:val="0"/>
                          <w:marBottom w:val="255"/>
                          <w:divBdr>
                            <w:top w:val="none" w:sz="0" w:space="0" w:color="auto"/>
                            <w:left w:val="none" w:sz="0" w:space="0" w:color="auto"/>
                            <w:bottom w:val="none" w:sz="0" w:space="0" w:color="auto"/>
                            <w:right w:val="none" w:sz="0" w:space="0" w:color="auto"/>
                          </w:divBdr>
                          <w:divsChild>
                            <w:div w:id="877082993">
                              <w:marLeft w:val="0"/>
                              <w:marRight w:val="0"/>
                              <w:marTop w:val="0"/>
                              <w:marBottom w:val="0"/>
                              <w:divBdr>
                                <w:top w:val="none" w:sz="0" w:space="0" w:color="auto"/>
                                <w:left w:val="none" w:sz="0" w:space="0" w:color="auto"/>
                                <w:bottom w:val="none" w:sz="0" w:space="0" w:color="auto"/>
                                <w:right w:val="none" w:sz="0" w:space="0" w:color="auto"/>
                              </w:divBdr>
                            </w:div>
                          </w:divsChild>
                        </w:div>
                        <w:div w:id="1023824059">
                          <w:marLeft w:val="0"/>
                          <w:marRight w:val="0"/>
                          <w:marTop w:val="0"/>
                          <w:marBottom w:val="150"/>
                          <w:divBdr>
                            <w:top w:val="none" w:sz="0" w:space="0" w:color="auto"/>
                            <w:left w:val="none" w:sz="0" w:space="0" w:color="auto"/>
                            <w:bottom w:val="none" w:sz="0" w:space="0" w:color="auto"/>
                            <w:right w:val="none" w:sz="0" w:space="0" w:color="auto"/>
                          </w:divBdr>
                        </w:div>
                      </w:divsChild>
                    </w:div>
                    <w:div w:id="1606687687">
                      <w:marLeft w:val="600"/>
                      <w:marRight w:val="-1500"/>
                      <w:marTop w:val="120"/>
                      <w:marBottom w:val="360"/>
                      <w:divBdr>
                        <w:top w:val="none" w:sz="0" w:space="0" w:color="auto"/>
                        <w:left w:val="none" w:sz="0" w:space="0" w:color="auto"/>
                        <w:bottom w:val="single" w:sz="6" w:space="11" w:color="FFFFFF"/>
                        <w:right w:val="none" w:sz="0" w:space="0" w:color="auto"/>
                      </w:divBdr>
                      <w:divsChild>
                        <w:div w:id="685834769">
                          <w:marLeft w:val="0"/>
                          <w:marRight w:val="0"/>
                          <w:marTop w:val="0"/>
                          <w:marBottom w:val="0"/>
                          <w:divBdr>
                            <w:top w:val="none" w:sz="0" w:space="0" w:color="auto"/>
                            <w:left w:val="none" w:sz="0" w:space="0" w:color="auto"/>
                            <w:bottom w:val="none" w:sz="0" w:space="0" w:color="auto"/>
                            <w:right w:val="none" w:sz="0" w:space="0" w:color="auto"/>
                          </w:divBdr>
                          <w:divsChild>
                            <w:div w:id="1173641377">
                              <w:marLeft w:val="0"/>
                              <w:marRight w:val="0"/>
                              <w:marTop w:val="0"/>
                              <w:marBottom w:val="255"/>
                              <w:divBdr>
                                <w:top w:val="none" w:sz="0" w:space="0" w:color="auto"/>
                                <w:left w:val="none" w:sz="0" w:space="0" w:color="auto"/>
                                <w:bottom w:val="none" w:sz="0" w:space="0" w:color="auto"/>
                                <w:right w:val="none" w:sz="0" w:space="0" w:color="auto"/>
                              </w:divBdr>
                              <w:divsChild>
                                <w:div w:id="12828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823040">
      <w:bodyDiv w:val="1"/>
      <w:marLeft w:val="0"/>
      <w:marRight w:val="0"/>
      <w:marTop w:val="0"/>
      <w:marBottom w:val="0"/>
      <w:divBdr>
        <w:top w:val="none" w:sz="0" w:space="0" w:color="auto"/>
        <w:left w:val="none" w:sz="0" w:space="0" w:color="auto"/>
        <w:bottom w:val="none" w:sz="0" w:space="0" w:color="auto"/>
        <w:right w:val="none" w:sz="0" w:space="0" w:color="auto"/>
      </w:divBdr>
    </w:div>
    <w:div w:id="530535733">
      <w:bodyDiv w:val="1"/>
      <w:marLeft w:val="0"/>
      <w:marRight w:val="0"/>
      <w:marTop w:val="0"/>
      <w:marBottom w:val="0"/>
      <w:divBdr>
        <w:top w:val="none" w:sz="0" w:space="0" w:color="auto"/>
        <w:left w:val="none" w:sz="0" w:space="0" w:color="auto"/>
        <w:bottom w:val="none" w:sz="0" w:space="0" w:color="auto"/>
        <w:right w:val="none" w:sz="0" w:space="0" w:color="auto"/>
      </w:divBdr>
    </w:div>
    <w:div w:id="531188167">
      <w:bodyDiv w:val="1"/>
      <w:marLeft w:val="0"/>
      <w:marRight w:val="0"/>
      <w:marTop w:val="0"/>
      <w:marBottom w:val="0"/>
      <w:divBdr>
        <w:top w:val="none" w:sz="0" w:space="0" w:color="auto"/>
        <w:left w:val="none" w:sz="0" w:space="0" w:color="auto"/>
        <w:bottom w:val="none" w:sz="0" w:space="0" w:color="auto"/>
        <w:right w:val="none" w:sz="0" w:space="0" w:color="auto"/>
      </w:divBdr>
    </w:div>
    <w:div w:id="560870694">
      <w:bodyDiv w:val="1"/>
      <w:marLeft w:val="0"/>
      <w:marRight w:val="0"/>
      <w:marTop w:val="0"/>
      <w:marBottom w:val="0"/>
      <w:divBdr>
        <w:top w:val="none" w:sz="0" w:space="0" w:color="auto"/>
        <w:left w:val="none" w:sz="0" w:space="0" w:color="auto"/>
        <w:bottom w:val="none" w:sz="0" w:space="0" w:color="auto"/>
        <w:right w:val="none" w:sz="0" w:space="0" w:color="auto"/>
      </w:divBdr>
    </w:div>
    <w:div w:id="566039765">
      <w:bodyDiv w:val="1"/>
      <w:marLeft w:val="0"/>
      <w:marRight w:val="0"/>
      <w:marTop w:val="0"/>
      <w:marBottom w:val="0"/>
      <w:divBdr>
        <w:top w:val="none" w:sz="0" w:space="0" w:color="auto"/>
        <w:left w:val="none" w:sz="0" w:space="0" w:color="auto"/>
        <w:bottom w:val="none" w:sz="0" w:space="0" w:color="auto"/>
        <w:right w:val="none" w:sz="0" w:space="0" w:color="auto"/>
      </w:divBdr>
    </w:div>
    <w:div w:id="576981570">
      <w:bodyDiv w:val="1"/>
      <w:marLeft w:val="0"/>
      <w:marRight w:val="0"/>
      <w:marTop w:val="0"/>
      <w:marBottom w:val="0"/>
      <w:divBdr>
        <w:top w:val="none" w:sz="0" w:space="0" w:color="auto"/>
        <w:left w:val="none" w:sz="0" w:space="0" w:color="auto"/>
        <w:bottom w:val="none" w:sz="0" w:space="0" w:color="auto"/>
        <w:right w:val="none" w:sz="0" w:space="0" w:color="auto"/>
      </w:divBdr>
    </w:div>
    <w:div w:id="580912520">
      <w:bodyDiv w:val="1"/>
      <w:marLeft w:val="0"/>
      <w:marRight w:val="0"/>
      <w:marTop w:val="0"/>
      <w:marBottom w:val="0"/>
      <w:divBdr>
        <w:top w:val="none" w:sz="0" w:space="0" w:color="auto"/>
        <w:left w:val="none" w:sz="0" w:space="0" w:color="auto"/>
        <w:bottom w:val="none" w:sz="0" w:space="0" w:color="auto"/>
        <w:right w:val="none" w:sz="0" w:space="0" w:color="auto"/>
      </w:divBdr>
    </w:div>
    <w:div w:id="582685701">
      <w:bodyDiv w:val="1"/>
      <w:marLeft w:val="0"/>
      <w:marRight w:val="0"/>
      <w:marTop w:val="0"/>
      <w:marBottom w:val="0"/>
      <w:divBdr>
        <w:top w:val="none" w:sz="0" w:space="0" w:color="auto"/>
        <w:left w:val="none" w:sz="0" w:space="0" w:color="auto"/>
        <w:bottom w:val="none" w:sz="0" w:space="0" w:color="auto"/>
        <w:right w:val="none" w:sz="0" w:space="0" w:color="auto"/>
      </w:divBdr>
    </w:div>
    <w:div w:id="615603099">
      <w:bodyDiv w:val="1"/>
      <w:marLeft w:val="0"/>
      <w:marRight w:val="0"/>
      <w:marTop w:val="0"/>
      <w:marBottom w:val="0"/>
      <w:divBdr>
        <w:top w:val="none" w:sz="0" w:space="0" w:color="auto"/>
        <w:left w:val="none" w:sz="0" w:space="0" w:color="auto"/>
        <w:bottom w:val="none" w:sz="0" w:space="0" w:color="auto"/>
        <w:right w:val="none" w:sz="0" w:space="0" w:color="auto"/>
      </w:divBdr>
    </w:div>
    <w:div w:id="618224173">
      <w:bodyDiv w:val="1"/>
      <w:marLeft w:val="0"/>
      <w:marRight w:val="0"/>
      <w:marTop w:val="0"/>
      <w:marBottom w:val="0"/>
      <w:divBdr>
        <w:top w:val="none" w:sz="0" w:space="0" w:color="auto"/>
        <w:left w:val="none" w:sz="0" w:space="0" w:color="auto"/>
        <w:bottom w:val="none" w:sz="0" w:space="0" w:color="auto"/>
        <w:right w:val="none" w:sz="0" w:space="0" w:color="auto"/>
      </w:divBdr>
      <w:divsChild>
        <w:div w:id="1604655730">
          <w:marLeft w:val="3"/>
          <w:marRight w:val="3"/>
          <w:marTop w:val="150"/>
          <w:marBottom w:val="150"/>
          <w:divBdr>
            <w:top w:val="none" w:sz="0" w:space="0" w:color="auto"/>
            <w:left w:val="none" w:sz="0" w:space="0" w:color="auto"/>
            <w:bottom w:val="none" w:sz="0" w:space="0" w:color="auto"/>
            <w:right w:val="none" w:sz="0" w:space="0" w:color="auto"/>
          </w:divBdr>
        </w:div>
      </w:divsChild>
    </w:div>
    <w:div w:id="668754257">
      <w:bodyDiv w:val="1"/>
      <w:marLeft w:val="0"/>
      <w:marRight w:val="0"/>
      <w:marTop w:val="0"/>
      <w:marBottom w:val="0"/>
      <w:divBdr>
        <w:top w:val="none" w:sz="0" w:space="0" w:color="auto"/>
        <w:left w:val="none" w:sz="0" w:space="0" w:color="auto"/>
        <w:bottom w:val="none" w:sz="0" w:space="0" w:color="auto"/>
        <w:right w:val="none" w:sz="0" w:space="0" w:color="auto"/>
      </w:divBdr>
    </w:div>
    <w:div w:id="669063718">
      <w:bodyDiv w:val="1"/>
      <w:marLeft w:val="0"/>
      <w:marRight w:val="0"/>
      <w:marTop w:val="0"/>
      <w:marBottom w:val="0"/>
      <w:divBdr>
        <w:top w:val="none" w:sz="0" w:space="0" w:color="auto"/>
        <w:left w:val="none" w:sz="0" w:space="0" w:color="auto"/>
        <w:bottom w:val="none" w:sz="0" w:space="0" w:color="auto"/>
        <w:right w:val="none" w:sz="0" w:space="0" w:color="auto"/>
      </w:divBdr>
    </w:div>
    <w:div w:id="682976946">
      <w:bodyDiv w:val="1"/>
      <w:marLeft w:val="0"/>
      <w:marRight w:val="0"/>
      <w:marTop w:val="0"/>
      <w:marBottom w:val="0"/>
      <w:divBdr>
        <w:top w:val="none" w:sz="0" w:space="0" w:color="auto"/>
        <w:left w:val="none" w:sz="0" w:space="0" w:color="auto"/>
        <w:bottom w:val="none" w:sz="0" w:space="0" w:color="auto"/>
        <w:right w:val="none" w:sz="0" w:space="0" w:color="auto"/>
      </w:divBdr>
      <w:divsChild>
        <w:div w:id="1296643931">
          <w:marLeft w:val="0"/>
          <w:marRight w:val="0"/>
          <w:marTop w:val="0"/>
          <w:marBottom w:val="0"/>
          <w:divBdr>
            <w:top w:val="none" w:sz="0" w:space="0" w:color="auto"/>
            <w:left w:val="none" w:sz="0" w:space="0" w:color="auto"/>
            <w:bottom w:val="none" w:sz="0" w:space="0" w:color="auto"/>
            <w:right w:val="none" w:sz="0" w:space="0" w:color="auto"/>
          </w:divBdr>
          <w:divsChild>
            <w:div w:id="503517497">
              <w:marLeft w:val="0"/>
              <w:marRight w:val="0"/>
              <w:marTop w:val="0"/>
              <w:marBottom w:val="0"/>
              <w:divBdr>
                <w:top w:val="none" w:sz="0" w:space="0" w:color="auto"/>
                <w:left w:val="none" w:sz="0" w:space="0" w:color="auto"/>
                <w:bottom w:val="none" w:sz="0" w:space="0" w:color="auto"/>
                <w:right w:val="none" w:sz="0" w:space="0" w:color="auto"/>
              </w:divBdr>
              <w:divsChild>
                <w:div w:id="77621677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11420286">
      <w:bodyDiv w:val="1"/>
      <w:marLeft w:val="0"/>
      <w:marRight w:val="0"/>
      <w:marTop w:val="0"/>
      <w:marBottom w:val="0"/>
      <w:divBdr>
        <w:top w:val="none" w:sz="0" w:space="0" w:color="auto"/>
        <w:left w:val="none" w:sz="0" w:space="0" w:color="auto"/>
        <w:bottom w:val="none" w:sz="0" w:space="0" w:color="auto"/>
        <w:right w:val="none" w:sz="0" w:space="0" w:color="auto"/>
      </w:divBdr>
    </w:div>
    <w:div w:id="716971697">
      <w:bodyDiv w:val="1"/>
      <w:marLeft w:val="0"/>
      <w:marRight w:val="0"/>
      <w:marTop w:val="0"/>
      <w:marBottom w:val="0"/>
      <w:divBdr>
        <w:top w:val="none" w:sz="0" w:space="0" w:color="auto"/>
        <w:left w:val="none" w:sz="0" w:space="0" w:color="auto"/>
        <w:bottom w:val="none" w:sz="0" w:space="0" w:color="auto"/>
        <w:right w:val="none" w:sz="0" w:space="0" w:color="auto"/>
      </w:divBdr>
    </w:div>
    <w:div w:id="721366173">
      <w:bodyDiv w:val="1"/>
      <w:marLeft w:val="0"/>
      <w:marRight w:val="0"/>
      <w:marTop w:val="0"/>
      <w:marBottom w:val="0"/>
      <w:divBdr>
        <w:top w:val="none" w:sz="0" w:space="0" w:color="auto"/>
        <w:left w:val="none" w:sz="0" w:space="0" w:color="auto"/>
        <w:bottom w:val="none" w:sz="0" w:space="0" w:color="auto"/>
        <w:right w:val="none" w:sz="0" w:space="0" w:color="auto"/>
      </w:divBdr>
    </w:div>
    <w:div w:id="740296346">
      <w:bodyDiv w:val="1"/>
      <w:marLeft w:val="0"/>
      <w:marRight w:val="0"/>
      <w:marTop w:val="0"/>
      <w:marBottom w:val="0"/>
      <w:divBdr>
        <w:top w:val="none" w:sz="0" w:space="0" w:color="auto"/>
        <w:left w:val="none" w:sz="0" w:space="0" w:color="auto"/>
        <w:bottom w:val="none" w:sz="0" w:space="0" w:color="auto"/>
        <w:right w:val="none" w:sz="0" w:space="0" w:color="auto"/>
      </w:divBdr>
    </w:div>
    <w:div w:id="743528385">
      <w:bodyDiv w:val="1"/>
      <w:marLeft w:val="0"/>
      <w:marRight w:val="0"/>
      <w:marTop w:val="0"/>
      <w:marBottom w:val="0"/>
      <w:divBdr>
        <w:top w:val="none" w:sz="0" w:space="0" w:color="auto"/>
        <w:left w:val="none" w:sz="0" w:space="0" w:color="auto"/>
        <w:bottom w:val="none" w:sz="0" w:space="0" w:color="auto"/>
        <w:right w:val="none" w:sz="0" w:space="0" w:color="auto"/>
      </w:divBdr>
    </w:div>
    <w:div w:id="776877108">
      <w:bodyDiv w:val="1"/>
      <w:marLeft w:val="0"/>
      <w:marRight w:val="0"/>
      <w:marTop w:val="0"/>
      <w:marBottom w:val="0"/>
      <w:divBdr>
        <w:top w:val="none" w:sz="0" w:space="0" w:color="auto"/>
        <w:left w:val="none" w:sz="0" w:space="0" w:color="auto"/>
        <w:bottom w:val="none" w:sz="0" w:space="0" w:color="auto"/>
        <w:right w:val="none" w:sz="0" w:space="0" w:color="auto"/>
      </w:divBdr>
    </w:div>
    <w:div w:id="779647529">
      <w:bodyDiv w:val="1"/>
      <w:marLeft w:val="0"/>
      <w:marRight w:val="0"/>
      <w:marTop w:val="0"/>
      <w:marBottom w:val="0"/>
      <w:divBdr>
        <w:top w:val="none" w:sz="0" w:space="0" w:color="auto"/>
        <w:left w:val="none" w:sz="0" w:space="0" w:color="auto"/>
        <w:bottom w:val="none" w:sz="0" w:space="0" w:color="auto"/>
        <w:right w:val="none" w:sz="0" w:space="0" w:color="auto"/>
      </w:divBdr>
    </w:div>
    <w:div w:id="780300565">
      <w:bodyDiv w:val="1"/>
      <w:marLeft w:val="0"/>
      <w:marRight w:val="0"/>
      <w:marTop w:val="0"/>
      <w:marBottom w:val="0"/>
      <w:divBdr>
        <w:top w:val="none" w:sz="0" w:space="0" w:color="auto"/>
        <w:left w:val="none" w:sz="0" w:space="0" w:color="auto"/>
        <w:bottom w:val="none" w:sz="0" w:space="0" w:color="auto"/>
        <w:right w:val="none" w:sz="0" w:space="0" w:color="auto"/>
      </w:divBdr>
    </w:div>
    <w:div w:id="794786315">
      <w:bodyDiv w:val="1"/>
      <w:marLeft w:val="0"/>
      <w:marRight w:val="0"/>
      <w:marTop w:val="0"/>
      <w:marBottom w:val="0"/>
      <w:divBdr>
        <w:top w:val="none" w:sz="0" w:space="0" w:color="auto"/>
        <w:left w:val="none" w:sz="0" w:space="0" w:color="auto"/>
        <w:bottom w:val="none" w:sz="0" w:space="0" w:color="auto"/>
        <w:right w:val="none" w:sz="0" w:space="0" w:color="auto"/>
      </w:divBdr>
    </w:div>
    <w:div w:id="799342942">
      <w:bodyDiv w:val="1"/>
      <w:marLeft w:val="0"/>
      <w:marRight w:val="0"/>
      <w:marTop w:val="0"/>
      <w:marBottom w:val="0"/>
      <w:divBdr>
        <w:top w:val="none" w:sz="0" w:space="0" w:color="auto"/>
        <w:left w:val="none" w:sz="0" w:space="0" w:color="auto"/>
        <w:bottom w:val="none" w:sz="0" w:space="0" w:color="auto"/>
        <w:right w:val="none" w:sz="0" w:space="0" w:color="auto"/>
      </w:divBdr>
    </w:div>
    <w:div w:id="810709346">
      <w:bodyDiv w:val="1"/>
      <w:marLeft w:val="0"/>
      <w:marRight w:val="0"/>
      <w:marTop w:val="0"/>
      <w:marBottom w:val="0"/>
      <w:divBdr>
        <w:top w:val="none" w:sz="0" w:space="0" w:color="auto"/>
        <w:left w:val="none" w:sz="0" w:space="0" w:color="auto"/>
        <w:bottom w:val="none" w:sz="0" w:space="0" w:color="auto"/>
        <w:right w:val="none" w:sz="0" w:space="0" w:color="auto"/>
      </w:divBdr>
    </w:div>
    <w:div w:id="814641656">
      <w:bodyDiv w:val="1"/>
      <w:marLeft w:val="0"/>
      <w:marRight w:val="0"/>
      <w:marTop w:val="0"/>
      <w:marBottom w:val="0"/>
      <w:divBdr>
        <w:top w:val="none" w:sz="0" w:space="0" w:color="auto"/>
        <w:left w:val="none" w:sz="0" w:space="0" w:color="auto"/>
        <w:bottom w:val="none" w:sz="0" w:space="0" w:color="auto"/>
        <w:right w:val="none" w:sz="0" w:space="0" w:color="auto"/>
      </w:divBdr>
    </w:div>
    <w:div w:id="826559008">
      <w:bodyDiv w:val="1"/>
      <w:marLeft w:val="0"/>
      <w:marRight w:val="0"/>
      <w:marTop w:val="0"/>
      <w:marBottom w:val="0"/>
      <w:divBdr>
        <w:top w:val="none" w:sz="0" w:space="0" w:color="auto"/>
        <w:left w:val="none" w:sz="0" w:space="0" w:color="auto"/>
        <w:bottom w:val="none" w:sz="0" w:space="0" w:color="auto"/>
        <w:right w:val="none" w:sz="0" w:space="0" w:color="auto"/>
      </w:divBdr>
    </w:div>
    <w:div w:id="877401678">
      <w:bodyDiv w:val="1"/>
      <w:marLeft w:val="0"/>
      <w:marRight w:val="0"/>
      <w:marTop w:val="0"/>
      <w:marBottom w:val="0"/>
      <w:divBdr>
        <w:top w:val="none" w:sz="0" w:space="0" w:color="auto"/>
        <w:left w:val="none" w:sz="0" w:space="0" w:color="auto"/>
        <w:bottom w:val="none" w:sz="0" w:space="0" w:color="auto"/>
        <w:right w:val="none" w:sz="0" w:space="0" w:color="auto"/>
      </w:divBdr>
    </w:div>
    <w:div w:id="917445587">
      <w:bodyDiv w:val="1"/>
      <w:marLeft w:val="0"/>
      <w:marRight w:val="0"/>
      <w:marTop w:val="0"/>
      <w:marBottom w:val="0"/>
      <w:divBdr>
        <w:top w:val="none" w:sz="0" w:space="0" w:color="auto"/>
        <w:left w:val="none" w:sz="0" w:space="0" w:color="auto"/>
        <w:bottom w:val="none" w:sz="0" w:space="0" w:color="auto"/>
        <w:right w:val="none" w:sz="0" w:space="0" w:color="auto"/>
      </w:divBdr>
      <w:divsChild>
        <w:div w:id="1037582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531405">
      <w:bodyDiv w:val="1"/>
      <w:marLeft w:val="0"/>
      <w:marRight w:val="0"/>
      <w:marTop w:val="0"/>
      <w:marBottom w:val="0"/>
      <w:divBdr>
        <w:top w:val="none" w:sz="0" w:space="0" w:color="auto"/>
        <w:left w:val="none" w:sz="0" w:space="0" w:color="auto"/>
        <w:bottom w:val="none" w:sz="0" w:space="0" w:color="auto"/>
        <w:right w:val="none" w:sz="0" w:space="0" w:color="auto"/>
      </w:divBdr>
    </w:div>
    <w:div w:id="929966168">
      <w:bodyDiv w:val="1"/>
      <w:marLeft w:val="0"/>
      <w:marRight w:val="0"/>
      <w:marTop w:val="0"/>
      <w:marBottom w:val="0"/>
      <w:divBdr>
        <w:top w:val="none" w:sz="0" w:space="0" w:color="auto"/>
        <w:left w:val="none" w:sz="0" w:space="0" w:color="auto"/>
        <w:bottom w:val="none" w:sz="0" w:space="0" w:color="auto"/>
        <w:right w:val="none" w:sz="0" w:space="0" w:color="auto"/>
      </w:divBdr>
    </w:div>
    <w:div w:id="937642950">
      <w:bodyDiv w:val="1"/>
      <w:marLeft w:val="0"/>
      <w:marRight w:val="0"/>
      <w:marTop w:val="0"/>
      <w:marBottom w:val="0"/>
      <w:divBdr>
        <w:top w:val="none" w:sz="0" w:space="0" w:color="auto"/>
        <w:left w:val="none" w:sz="0" w:space="0" w:color="auto"/>
        <w:bottom w:val="none" w:sz="0" w:space="0" w:color="auto"/>
        <w:right w:val="none" w:sz="0" w:space="0" w:color="auto"/>
      </w:divBdr>
    </w:div>
    <w:div w:id="943808855">
      <w:bodyDiv w:val="1"/>
      <w:marLeft w:val="0"/>
      <w:marRight w:val="0"/>
      <w:marTop w:val="0"/>
      <w:marBottom w:val="0"/>
      <w:divBdr>
        <w:top w:val="none" w:sz="0" w:space="0" w:color="auto"/>
        <w:left w:val="none" w:sz="0" w:space="0" w:color="auto"/>
        <w:bottom w:val="none" w:sz="0" w:space="0" w:color="auto"/>
        <w:right w:val="none" w:sz="0" w:space="0" w:color="auto"/>
      </w:divBdr>
    </w:div>
    <w:div w:id="952243925">
      <w:bodyDiv w:val="1"/>
      <w:marLeft w:val="0"/>
      <w:marRight w:val="0"/>
      <w:marTop w:val="0"/>
      <w:marBottom w:val="0"/>
      <w:divBdr>
        <w:top w:val="none" w:sz="0" w:space="0" w:color="auto"/>
        <w:left w:val="none" w:sz="0" w:space="0" w:color="auto"/>
        <w:bottom w:val="none" w:sz="0" w:space="0" w:color="auto"/>
        <w:right w:val="none" w:sz="0" w:space="0" w:color="auto"/>
      </w:divBdr>
    </w:div>
    <w:div w:id="952631971">
      <w:bodyDiv w:val="1"/>
      <w:marLeft w:val="0"/>
      <w:marRight w:val="0"/>
      <w:marTop w:val="0"/>
      <w:marBottom w:val="0"/>
      <w:divBdr>
        <w:top w:val="none" w:sz="0" w:space="0" w:color="auto"/>
        <w:left w:val="none" w:sz="0" w:space="0" w:color="auto"/>
        <w:bottom w:val="none" w:sz="0" w:space="0" w:color="auto"/>
        <w:right w:val="none" w:sz="0" w:space="0" w:color="auto"/>
      </w:divBdr>
    </w:div>
    <w:div w:id="957566358">
      <w:bodyDiv w:val="1"/>
      <w:marLeft w:val="0"/>
      <w:marRight w:val="0"/>
      <w:marTop w:val="0"/>
      <w:marBottom w:val="0"/>
      <w:divBdr>
        <w:top w:val="none" w:sz="0" w:space="0" w:color="auto"/>
        <w:left w:val="none" w:sz="0" w:space="0" w:color="auto"/>
        <w:bottom w:val="none" w:sz="0" w:space="0" w:color="auto"/>
        <w:right w:val="none" w:sz="0" w:space="0" w:color="auto"/>
      </w:divBdr>
    </w:div>
    <w:div w:id="973825279">
      <w:bodyDiv w:val="1"/>
      <w:marLeft w:val="0"/>
      <w:marRight w:val="0"/>
      <w:marTop w:val="0"/>
      <w:marBottom w:val="0"/>
      <w:divBdr>
        <w:top w:val="none" w:sz="0" w:space="0" w:color="auto"/>
        <w:left w:val="none" w:sz="0" w:space="0" w:color="auto"/>
        <w:bottom w:val="none" w:sz="0" w:space="0" w:color="auto"/>
        <w:right w:val="none" w:sz="0" w:space="0" w:color="auto"/>
      </w:divBdr>
    </w:div>
    <w:div w:id="983195940">
      <w:bodyDiv w:val="1"/>
      <w:marLeft w:val="0"/>
      <w:marRight w:val="0"/>
      <w:marTop w:val="0"/>
      <w:marBottom w:val="0"/>
      <w:divBdr>
        <w:top w:val="none" w:sz="0" w:space="0" w:color="auto"/>
        <w:left w:val="none" w:sz="0" w:space="0" w:color="auto"/>
        <w:bottom w:val="none" w:sz="0" w:space="0" w:color="auto"/>
        <w:right w:val="none" w:sz="0" w:space="0" w:color="auto"/>
      </w:divBdr>
    </w:div>
    <w:div w:id="990719526">
      <w:bodyDiv w:val="1"/>
      <w:marLeft w:val="0"/>
      <w:marRight w:val="0"/>
      <w:marTop w:val="0"/>
      <w:marBottom w:val="0"/>
      <w:divBdr>
        <w:top w:val="none" w:sz="0" w:space="0" w:color="auto"/>
        <w:left w:val="none" w:sz="0" w:space="0" w:color="auto"/>
        <w:bottom w:val="none" w:sz="0" w:space="0" w:color="auto"/>
        <w:right w:val="none" w:sz="0" w:space="0" w:color="auto"/>
      </w:divBdr>
    </w:div>
    <w:div w:id="991787082">
      <w:bodyDiv w:val="1"/>
      <w:marLeft w:val="0"/>
      <w:marRight w:val="0"/>
      <w:marTop w:val="0"/>
      <w:marBottom w:val="0"/>
      <w:divBdr>
        <w:top w:val="none" w:sz="0" w:space="0" w:color="auto"/>
        <w:left w:val="none" w:sz="0" w:space="0" w:color="auto"/>
        <w:bottom w:val="none" w:sz="0" w:space="0" w:color="auto"/>
        <w:right w:val="none" w:sz="0" w:space="0" w:color="auto"/>
      </w:divBdr>
    </w:div>
    <w:div w:id="1025448473">
      <w:bodyDiv w:val="1"/>
      <w:marLeft w:val="0"/>
      <w:marRight w:val="0"/>
      <w:marTop w:val="0"/>
      <w:marBottom w:val="0"/>
      <w:divBdr>
        <w:top w:val="none" w:sz="0" w:space="0" w:color="auto"/>
        <w:left w:val="none" w:sz="0" w:space="0" w:color="auto"/>
        <w:bottom w:val="none" w:sz="0" w:space="0" w:color="auto"/>
        <w:right w:val="none" w:sz="0" w:space="0" w:color="auto"/>
      </w:divBdr>
    </w:div>
    <w:div w:id="1039476025">
      <w:bodyDiv w:val="1"/>
      <w:marLeft w:val="0"/>
      <w:marRight w:val="0"/>
      <w:marTop w:val="0"/>
      <w:marBottom w:val="0"/>
      <w:divBdr>
        <w:top w:val="none" w:sz="0" w:space="0" w:color="auto"/>
        <w:left w:val="none" w:sz="0" w:space="0" w:color="auto"/>
        <w:bottom w:val="none" w:sz="0" w:space="0" w:color="auto"/>
        <w:right w:val="none" w:sz="0" w:space="0" w:color="auto"/>
      </w:divBdr>
    </w:div>
    <w:div w:id="1045519418">
      <w:bodyDiv w:val="1"/>
      <w:marLeft w:val="0"/>
      <w:marRight w:val="0"/>
      <w:marTop w:val="0"/>
      <w:marBottom w:val="0"/>
      <w:divBdr>
        <w:top w:val="none" w:sz="0" w:space="0" w:color="auto"/>
        <w:left w:val="none" w:sz="0" w:space="0" w:color="auto"/>
        <w:bottom w:val="none" w:sz="0" w:space="0" w:color="auto"/>
        <w:right w:val="none" w:sz="0" w:space="0" w:color="auto"/>
      </w:divBdr>
    </w:div>
    <w:div w:id="1057244456">
      <w:bodyDiv w:val="1"/>
      <w:marLeft w:val="0"/>
      <w:marRight w:val="0"/>
      <w:marTop w:val="0"/>
      <w:marBottom w:val="0"/>
      <w:divBdr>
        <w:top w:val="none" w:sz="0" w:space="0" w:color="auto"/>
        <w:left w:val="none" w:sz="0" w:space="0" w:color="auto"/>
        <w:bottom w:val="none" w:sz="0" w:space="0" w:color="auto"/>
        <w:right w:val="none" w:sz="0" w:space="0" w:color="auto"/>
      </w:divBdr>
    </w:div>
    <w:div w:id="1058937286">
      <w:bodyDiv w:val="1"/>
      <w:marLeft w:val="0"/>
      <w:marRight w:val="0"/>
      <w:marTop w:val="0"/>
      <w:marBottom w:val="0"/>
      <w:divBdr>
        <w:top w:val="none" w:sz="0" w:space="0" w:color="auto"/>
        <w:left w:val="none" w:sz="0" w:space="0" w:color="auto"/>
        <w:bottom w:val="none" w:sz="0" w:space="0" w:color="auto"/>
        <w:right w:val="none" w:sz="0" w:space="0" w:color="auto"/>
      </w:divBdr>
    </w:div>
    <w:div w:id="1065025690">
      <w:bodyDiv w:val="1"/>
      <w:marLeft w:val="0"/>
      <w:marRight w:val="0"/>
      <w:marTop w:val="0"/>
      <w:marBottom w:val="0"/>
      <w:divBdr>
        <w:top w:val="none" w:sz="0" w:space="0" w:color="auto"/>
        <w:left w:val="none" w:sz="0" w:space="0" w:color="auto"/>
        <w:bottom w:val="none" w:sz="0" w:space="0" w:color="auto"/>
        <w:right w:val="none" w:sz="0" w:space="0" w:color="auto"/>
      </w:divBdr>
      <w:divsChild>
        <w:div w:id="894004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538276">
      <w:bodyDiv w:val="1"/>
      <w:marLeft w:val="0"/>
      <w:marRight w:val="0"/>
      <w:marTop w:val="0"/>
      <w:marBottom w:val="0"/>
      <w:divBdr>
        <w:top w:val="none" w:sz="0" w:space="0" w:color="auto"/>
        <w:left w:val="none" w:sz="0" w:space="0" w:color="auto"/>
        <w:bottom w:val="none" w:sz="0" w:space="0" w:color="auto"/>
        <w:right w:val="none" w:sz="0" w:space="0" w:color="auto"/>
      </w:divBdr>
    </w:div>
    <w:div w:id="1077943770">
      <w:bodyDiv w:val="1"/>
      <w:marLeft w:val="0"/>
      <w:marRight w:val="0"/>
      <w:marTop w:val="0"/>
      <w:marBottom w:val="0"/>
      <w:divBdr>
        <w:top w:val="none" w:sz="0" w:space="0" w:color="auto"/>
        <w:left w:val="none" w:sz="0" w:space="0" w:color="auto"/>
        <w:bottom w:val="none" w:sz="0" w:space="0" w:color="auto"/>
        <w:right w:val="none" w:sz="0" w:space="0" w:color="auto"/>
      </w:divBdr>
    </w:div>
    <w:div w:id="1082607215">
      <w:bodyDiv w:val="1"/>
      <w:marLeft w:val="0"/>
      <w:marRight w:val="0"/>
      <w:marTop w:val="0"/>
      <w:marBottom w:val="0"/>
      <w:divBdr>
        <w:top w:val="none" w:sz="0" w:space="0" w:color="auto"/>
        <w:left w:val="none" w:sz="0" w:space="0" w:color="auto"/>
        <w:bottom w:val="none" w:sz="0" w:space="0" w:color="auto"/>
        <w:right w:val="none" w:sz="0" w:space="0" w:color="auto"/>
      </w:divBdr>
    </w:div>
    <w:div w:id="1087069238">
      <w:bodyDiv w:val="1"/>
      <w:marLeft w:val="0"/>
      <w:marRight w:val="0"/>
      <w:marTop w:val="0"/>
      <w:marBottom w:val="0"/>
      <w:divBdr>
        <w:top w:val="none" w:sz="0" w:space="0" w:color="auto"/>
        <w:left w:val="none" w:sz="0" w:space="0" w:color="auto"/>
        <w:bottom w:val="none" w:sz="0" w:space="0" w:color="auto"/>
        <w:right w:val="none" w:sz="0" w:space="0" w:color="auto"/>
      </w:divBdr>
    </w:div>
    <w:div w:id="1114331088">
      <w:bodyDiv w:val="1"/>
      <w:marLeft w:val="0"/>
      <w:marRight w:val="0"/>
      <w:marTop w:val="0"/>
      <w:marBottom w:val="0"/>
      <w:divBdr>
        <w:top w:val="none" w:sz="0" w:space="0" w:color="auto"/>
        <w:left w:val="none" w:sz="0" w:space="0" w:color="auto"/>
        <w:bottom w:val="none" w:sz="0" w:space="0" w:color="auto"/>
        <w:right w:val="none" w:sz="0" w:space="0" w:color="auto"/>
      </w:divBdr>
    </w:div>
    <w:div w:id="1123428651">
      <w:bodyDiv w:val="1"/>
      <w:marLeft w:val="0"/>
      <w:marRight w:val="0"/>
      <w:marTop w:val="0"/>
      <w:marBottom w:val="0"/>
      <w:divBdr>
        <w:top w:val="none" w:sz="0" w:space="0" w:color="auto"/>
        <w:left w:val="none" w:sz="0" w:space="0" w:color="auto"/>
        <w:bottom w:val="none" w:sz="0" w:space="0" w:color="auto"/>
        <w:right w:val="none" w:sz="0" w:space="0" w:color="auto"/>
      </w:divBdr>
    </w:div>
    <w:div w:id="1153834405">
      <w:bodyDiv w:val="1"/>
      <w:marLeft w:val="0"/>
      <w:marRight w:val="0"/>
      <w:marTop w:val="0"/>
      <w:marBottom w:val="0"/>
      <w:divBdr>
        <w:top w:val="none" w:sz="0" w:space="0" w:color="auto"/>
        <w:left w:val="none" w:sz="0" w:space="0" w:color="auto"/>
        <w:bottom w:val="none" w:sz="0" w:space="0" w:color="auto"/>
        <w:right w:val="none" w:sz="0" w:space="0" w:color="auto"/>
      </w:divBdr>
    </w:div>
    <w:div w:id="1162039926">
      <w:bodyDiv w:val="1"/>
      <w:marLeft w:val="0"/>
      <w:marRight w:val="0"/>
      <w:marTop w:val="0"/>
      <w:marBottom w:val="0"/>
      <w:divBdr>
        <w:top w:val="none" w:sz="0" w:space="0" w:color="auto"/>
        <w:left w:val="none" w:sz="0" w:space="0" w:color="auto"/>
        <w:bottom w:val="none" w:sz="0" w:space="0" w:color="auto"/>
        <w:right w:val="none" w:sz="0" w:space="0" w:color="auto"/>
      </w:divBdr>
    </w:div>
    <w:div w:id="1169715683">
      <w:bodyDiv w:val="1"/>
      <w:marLeft w:val="0"/>
      <w:marRight w:val="0"/>
      <w:marTop w:val="0"/>
      <w:marBottom w:val="0"/>
      <w:divBdr>
        <w:top w:val="none" w:sz="0" w:space="0" w:color="auto"/>
        <w:left w:val="none" w:sz="0" w:space="0" w:color="auto"/>
        <w:bottom w:val="none" w:sz="0" w:space="0" w:color="auto"/>
        <w:right w:val="none" w:sz="0" w:space="0" w:color="auto"/>
      </w:divBdr>
    </w:div>
    <w:div w:id="1185634625">
      <w:bodyDiv w:val="1"/>
      <w:marLeft w:val="0"/>
      <w:marRight w:val="0"/>
      <w:marTop w:val="0"/>
      <w:marBottom w:val="0"/>
      <w:divBdr>
        <w:top w:val="none" w:sz="0" w:space="0" w:color="auto"/>
        <w:left w:val="none" w:sz="0" w:space="0" w:color="auto"/>
        <w:bottom w:val="none" w:sz="0" w:space="0" w:color="auto"/>
        <w:right w:val="none" w:sz="0" w:space="0" w:color="auto"/>
      </w:divBdr>
    </w:div>
    <w:div w:id="1188060281">
      <w:bodyDiv w:val="1"/>
      <w:marLeft w:val="0"/>
      <w:marRight w:val="0"/>
      <w:marTop w:val="0"/>
      <w:marBottom w:val="0"/>
      <w:divBdr>
        <w:top w:val="none" w:sz="0" w:space="0" w:color="auto"/>
        <w:left w:val="none" w:sz="0" w:space="0" w:color="auto"/>
        <w:bottom w:val="none" w:sz="0" w:space="0" w:color="auto"/>
        <w:right w:val="none" w:sz="0" w:space="0" w:color="auto"/>
      </w:divBdr>
    </w:div>
    <w:div w:id="1194463723">
      <w:bodyDiv w:val="1"/>
      <w:marLeft w:val="0"/>
      <w:marRight w:val="0"/>
      <w:marTop w:val="0"/>
      <w:marBottom w:val="0"/>
      <w:divBdr>
        <w:top w:val="none" w:sz="0" w:space="0" w:color="auto"/>
        <w:left w:val="none" w:sz="0" w:space="0" w:color="auto"/>
        <w:bottom w:val="none" w:sz="0" w:space="0" w:color="auto"/>
        <w:right w:val="none" w:sz="0" w:space="0" w:color="auto"/>
      </w:divBdr>
    </w:div>
    <w:div w:id="1197304678">
      <w:bodyDiv w:val="1"/>
      <w:marLeft w:val="0"/>
      <w:marRight w:val="0"/>
      <w:marTop w:val="0"/>
      <w:marBottom w:val="0"/>
      <w:divBdr>
        <w:top w:val="none" w:sz="0" w:space="0" w:color="auto"/>
        <w:left w:val="none" w:sz="0" w:space="0" w:color="auto"/>
        <w:bottom w:val="none" w:sz="0" w:space="0" w:color="auto"/>
        <w:right w:val="none" w:sz="0" w:space="0" w:color="auto"/>
      </w:divBdr>
    </w:div>
    <w:div w:id="1200586316">
      <w:bodyDiv w:val="1"/>
      <w:marLeft w:val="0"/>
      <w:marRight w:val="0"/>
      <w:marTop w:val="0"/>
      <w:marBottom w:val="0"/>
      <w:divBdr>
        <w:top w:val="none" w:sz="0" w:space="0" w:color="auto"/>
        <w:left w:val="none" w:sz="0" w:space="0" w:color="auto"/>
        <w:bottom w:val="none" w:sz="0" w:space="0" w:color="auto"/>
        <w:right w:val="none" w:sz="0" w:space="0" w:color="auto"/>
      </w:divBdr>
    </w:div>
    <w:div w:id="1201044863">
      <w:bodyDiv w:val="1"/>
      <w:marLeft w:val="0"/>
      <w:marRight w:val="0"/>
      <w:marTop w:val="0"/>
      <w:marBottom w:val="0"/>
      <w:divBdr>
        <w:top w:val="none" w:sz="0" w:space="0" w:color="auto"/>
        <w:left w:val="none" w:sz="0" w:space="0" w:color="auto"/>
        <w:bottom w:val="none" w:sz="0" w:space="0" w:color="auto"/>
        <w:right w:val="none" w:sz="0" w:space="0" w:color="auto"/>
      </w:divBdr>
    </w:div>
    <w:div w:id="1207714730">
      <w:bodyDiv w:val="1"/>
      <w:marLeft w:val="0"/>
      <w:marRight w:val="0"/>
      <w:marTop w:val="0"/>
      <w:marBottom w:val="0"/>
      <w:divBdr>
        <w:top w:val="none" w:sz="0" w:space="0" w:color="auto"/>
        <w:left w:val="none" w:sz="0" w:space="0" w:color="auto"/>
        <w:bottom w:val="none" w:sz="0" w:space="0" w:color="auto"/>
        <w:right w:val="none" w:sz="0" w:space="0" w:color="auto"/>
      </w:divBdr>
    </w:div>
    <w:div w:id="1242983017">
      <w:bodyDiv w:val="1"/>
      <w:marLeft w:val="0"/>
      <w:marRight w:val="0"/>
      <w:marTop w:val="0"/>
      <w:marBottom w:val="0"/>
      <w:divBdr>
        <w:top w:val="none" w:sz="0" w:space="0" w:color="auto"/>
        <w:left w:val="none" w:sz="0" w:space="0" w:color="auto"/>
        <w:bottom w:val="none" w:sz="0" w:space="0" w:color="auto"/>
        <w:right w:val="none" w:sz="0" w:space="0" w:color="auto"/>
      </w:divBdr>
    </w:div>
    <w:div w:id="1291548078">
      <w:bodyDiv w:val="1"/>
      <w:marLeft w:val="0"/>
      <w:marRight w:val="0"/>
      <w:marTop w:val="0"/>
      <w:marBottom w:val="0"/>
      <w:divBdr>
        <w:top w:val="none" w:sz="0" w:space="0" w:color="auto"/>
        <w:left w:val="none" w:sz="0" w:space="0" w:color="auto"/>
        <w:bottom w:val="none" w:sz="0" w:space="0" w:color="auto"/>
        <w:right w:val="none" w:sz="0" w:space="0" w:color="auto"/>
      </w:divBdr>
      <w:divsChild>
        <w:div w:id="744301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912581">
      <w:bodyDiv w:val="1"/>
      <w:marLeft w:val="0"/>
      <w:marRight w:val="0"/>
      <w:marTop w:val="0"/>
      <w:marBottom w:val="0"/>
      <w:divBdr>
        <w:top w:val="none" w:sz="0" w:space="0" w:color="auto"/>
        <w:left w:val="none" w:sz="0" w:space="0" w:color="auto"/>
        <w:bottom w:val="none" w:sz="0" w:space="0" w:color="auto"/>
        <w:right w:val="none" w:sz="0" w:space="0" w:color="auto"/>
      </w:divBdr>
    </w:div>
    <w:div w:id="1307860724">
      <w:bodyDiv w:val="1"/>
      <w:marLeft w:val="0"/>
      <w:marRight w:val="0"/>
      <w:marTop w:val="0"/>
      <w:marBottom w:val="0"/>
      <w:divBdr>
        <w:top w:val="none" w:sz="0" w:space="0" w:color="auto"/>
        <w:left w:val="none" w:sz="0" w:space="0" w:color="auto"/>
        <w:bottom w:val="none" w:sz="0" w:space="0" w:color="auto"/>
        <w:right w:val="none" w:sz="0" w:space="0" w:color="auto"/>
      </w:divBdr>
    </w:div>
    <w:div w:id="1315456122">
      <w:bodyDiv w:val="1"/>
      <w:marLeft w:val="0"/>
      <w:marRight w:val="0"/>
      <w:marTop w:val="0"/>
      <w:marBottom w:val="0"/>
      <w:divBdr>
        <w:top w:val="none" w:sz="0" w:space="0" w:color="auto"/>
        <w:left w:val="none" w:sz="0" w:space="0" w:color="auto"/>
        <w:bottom w:val="none" w:sz="0" w:space="0" w:color="auto"/>
        <w:right w:val="none" w:sz="0" w:space="0" w:color="auto"/>
      </w:divBdr>
    </w:div>
    <w:div w:id="1329023125">
      <w:bodyDiv w:val="1"/>
      <w:marLeft w:val="0"/>
      <w:marRight w:val="0"/>
      <w:marTop w:val="0"/>
      <w:marBottom w:val="0"/>
      <w:divBdr>
        <w:top w:val="none" w:sz="0" w:space="0" w:color="auto"/>
        <w:left w:val="none" w:sz="0" w:space="0" w:color="auto"/>
        <w:bottom w:val="none" w:sz="0" w:space="0" w:color="auto"/>
        <w:right w:val="none" w:sz="0" w:space="0" w:color="auto"/>
      </w:divBdr>
    </w:div>
    <w:div w:id="1356685773">
      <w:bodyDiv w:val="1"/>
      <w:marLeft w:val="0"/>
      <w:marRight w:val="0"/>
      <w:marTop w:val="0"/>
      <w:marBottom w:val="0"/>
      <w:divBdr>
        <w:top w:val="none" w:sz="0" w:space="0" w:color="auto"/>
        <w:left w:val="none" w:sz="0" w:space="0" w:color="auto"/>
        <w:bottom w:val="none" w:sz="0" w:space="0" w:color="auto"/>
        <w:right w:val="none" w:sz="0" w:space="0" w:color="auto"/>
      </w:divBdr>
    </w:div>
    <w:div w:id="1381782566">
      <w:bodyDiv w:val="1"/>
      <w:marLeft w:val="0"/>
      <w:marRight w:val="0"/>
      <w:marTop w:val="0"/>
      <w:marBottom w:val="0"/>
      <w:divBdr>
        <w:top w:val="none" w:sz="0" w:space="0" w:color="auto"/>
        <w:left w:val="none" w:sz="0" w:space="0" w:color="auto"/>
        <w:bottom w:val="none" w:sz="0" w:space="0" w:color="auto"/>
        <w:right w:val="none" w:sz="0" w:space="0" w:color="auto"/>
      </w:divBdr>
    </w:div>
    <w:div w:id="1386833785">
      <w:bodyDiv w:val="1"/>
      <w:marLeft w:val="0"/>
      <w:marRight w:val="0"/>
      <w:marTop w:val="0"/>
      <w:marBottom w:val="0"/>
      <w:divBdr>
        <w:top w:val="none" w:sz="0" w:space="0" w:color="auto"/>
        <w:left w:val="none" w:sz="0" w:space="0" w:color="auto"/>
        <w:bottom w:val="none" w:sz="0" w:space="0" w:color="auto"/>
        <w:right w:val="none" w:sz="0" w:space="0" w:color="auto"/>
      </w:divBdr>
    </w:div>
    <w:div w:id="1398169131">
      <w:bodyDiv w:val="1"/>
      <w:marLeft w:val="0"/>
      <w:marRight w:val="0"/>
      <w:marTop w:val="0"/>
      <w:marBottom w:val="0"/>
      <w:divBdr>
        <w:top w:val="none" w:sz="0" w:space="0" w:color="auto"/>
        <w:left w:val="none" w:sz="0" w:space="0" w:color="auto"/>
        <w:bottom w:val="none" w:sz="0" w:space="0" w:color="auto"/>
        <w:right w:val="none" w:sz="0" w:space="0" w:color="auto"/>
      </w:divBdr>
    </w:div>
    <w:div w:id="1407072280">
      <w:bodyDiv w:val="1"/>
      <w:marLeft w:val="0"/>
      <w:marRight w:val="0"/>
      <w:marTop w:val="0"/>
      <w:marBottom w:val="0"/>
      <w:divBdr>
        <w:top w:val="none" w:sz="0" w:space="0" w:color="auto"/>
        <w:left w:val="none" w:sz="0" w:space="0" w:color="auto"/>
        <w:bottom w:val="none" w:sz="0" w:space="0" w:color="auto"/>
        <w:right w:val="none" w:sz="0" w:space="0" w:color="auto"/>
      </w:divBdr>
    </w:div>
    <w:div w:id="1410689970">
      <w:bodyDiv w:val="1"/>
      <w:marLeft w:val="0"/>
      <w:marRight w:val="0"/>
      <w:marTop w:val="0"/>
      <w:marBottom w:val="0"/>
      <w:divBdr>
        <w:top w:val="none" w:sz="0" w:space="0" w:color="auto"/>
        <w:left w:val="none" w:sz="0" w:space="0" w:color="auto"/>
        <w:bottom w:val="none" w:sz="0" w:space="0" w:color="auto"/>
        <w:right w:val="none" w:sz="0" w:space="0" w:color="auto"/>
      </w:divBdr>
    </w:div>
    <w:div w:id="1418598527">
      <w:bodyDiv w:val="1"/>
      <w:marLeft w:val="0"/>
      <w:marRight w:val="0"/>
      <w:marTop w:val="0"/>
      <w:marBottom w:val="0"/>
      <w:divBdr>
        <w:top w:val="none" w:sz="0" w:space="0" w:color="auto"/>
        <w:left w:val="none" w:sz="0" w:space="0" w:color="auto"/>
        <w:bottom w:val="none" w:sz="0" w:space="0" w:color="auto"/>
        <w:right w:val="none" w:sz="0" w:space="0" w:color="auto"/>
      </w:divBdr>
    </w:div>
    <w:div w:id="1421488540">
      <w:bodyDiv w:val="1"/>
      <w:marLeft w:val="0"/>
      <w:marRight w:val="0"/>
      <w:marTop w:val="0"/>
      <w:marBottom w:val="0"/>
      <w:divBdr>
        <w:top w:val="none" w:sz="0" w:space="0" w:color="auto"/>
        <w:left w:val="none" w:sz="0" w:space="0" w:color="auto"/>
        <w:bottom w:val="none" w:sz="0" w:space="0" w:color="auto"/>
        <w:right w:val="none" w:sz="0" w:space="0" w:color="auto"/>
      </w:divBdr>
    </w:div>
    <w:div w:id="1436054965">
      <w:bodyDiv w:val="1"/>
      <w:marLeft w:val="0"/>
      <w:marRight w:val="0"/>
      <w:marTop w:val="0"/>
      <w:marBottom w:val="0"/>
      <w:divBdr>
        <w:top w:val="none" w:sz="0" w:space="0" w:color="auto"/>
        <w:left w:val="none" w:sz="0" w:space="0" w:color="auto"/>
        <w:bottom w:val="none" w:sz="0" w:space="0" w:color="auto"/>
        <w:right w:val="none" w:sz="0" w:space="0" w:color="auto"/>
      </w:divBdr>
    </w:div>
    <w:div w:id="1438985006">
      <w:bodyDiv w:val="1"/>
      <w:marLeft w:val="0"/>
      <w:marRight w:val="0"/>
      <w:marTop w:val="0"/>
      <w:marBottom w:val="0"/>
      <w:divBdr>
        <w:top w:val="none" w:sz="0" w:space="0" w:color="auto"/>
        <w:left w:val="none" w:sz="0" w:space="0" w:color="auto"/>
        <w:bottom w:val="none" w:sz="0" w:space="0" w:color="auto"/>
        <w:right w:val="none" w:sz="0" w:space="0" w:color="auto"/>
      </w:divBdr>
    </w:div>
    <w:div w:id="1449160882">
      <w:bodyDiv w:val="1"/>
      <w:marLeft w:val="0"/>
      <w:marRight w:val="0"/>
      <w:marTop w:val="0"/>
      <w:marBottom w:val="0"/>
      <w:divBdr>
        <w:top w:val="none" w:sz="0" w:space="0" w:color="auto"/>
        <w:left w:val="none" w:sz="0" w:space="0" w:color="auto"/>
        <w:bottom w:val="none" w:sz="0" w:space="0" w:color="auto"/>
        <w:right w:val="none" w:sz="0" w:space="0" w:color="auto"/>
      </w:divBdr>
    </w:div>
    <w:div w:id="1469861736">
      <w:bodyDiv w:val="1"/>
      <w:marLeft w:val="0"/>
      <w:marRight w:val="0"/>
      <w:marTop w:val="0"/>
      <w:marBottom w:val="0"/>
      <w:divBdr>
        <w:top w:val="none" w:sz="0" w:space="0" w:color="auto"/>
        <w:left w:val="none" w:sz="0" w:space="0" w:color="auto"/>
        <w:bottom w:val="none" w:sz="0" w:space="0" w:color="auto"/>
        <w:right w:val="none" w:sz="0" w:space="0" w:color="auto"/>
      </w:divBdr>
    </w:div>
    <w:div w:id="1469937591">
      <w:bodyDiv w:val="1"/>
      <w:marLeft w:val="0"/>
      <w:marRight w:val="0"/>
      <w:marTop w:val="0"/>
      <w:marBottom w:val="0"/>
      <w:divBdr>
        <w:top w:val="none" w:sz="0" w:space="0" w:color="auto"/>
        <w:left w:val="none" w:sz="0" w:space="0" w:color="auto"/>
        <w:bottom w:val="none" w:sz="0" w:space="0" w:color="auto"/>
        <w:right w:val="none" w:sz="0" w:space="0" w:color="auto"/>
      </w:divBdr>
      <w:divsChild>
        <w:div w:id="1716153100">
          <w:marLeft w:val="0"/>
          <w:marRight w:val="0"/>
          <w:marTop w:val="0"/>
          <w:marBottom w:val="0"/>
          <w:divBdr>
            <w:top w:val="none" w:sz="0" w:space="0" w:color="auto"/>
            <w:left w:val="none" w:sz="0" w:space="0" w:color="auto"/>
            <w:bottom w:val="none" w:sz="0" w:space="0" w:color="auto"/>
            <w:right w:val="none" w:sz="0" w:space="0" w:color="auto"/>
          </w:divBdr>
          <w:divsChild>
            <w:div w:id="1373311617">
              <w:marLeft w:val="0"/>
              <w:marRight w:val="0"/>
              <w:marTop w:val="0"/>
              <w:marBottom w:val="0"/>
              <w:divBdr>
                <w:top w:val="none" w:sz="0" w:space="0" w:color="auto"/>
                <w:left w:val="none" w:sz="0" w:space="0" w:color="auto"/>
                <w:bottom w:val="none" w:sz="0" w:space="0" w:color="auto"/>
                <w:right w:val="none" w:sz="0" w:space="0" w:color="auto"/>
              </w:divBdr>
              <w:divsChild>
                <w:div w:id="900794821">
                  <w:marLeft w:val="0"/>
                  <w:marRight w:val="0"/>
                  <w:marTop w:val="0"/>
                  <w:marBottom w:val="525"/>
                  <w:divBdr>
                    <w:top w:val="none" w:sz="0" w:space="0" w:color="auto"/>
                    <w:left w:val="none" w:sz="0" w:space="0" w:color="auto"/>
                    <w:bottom w:val="none" w:sz="0" w:space="0" w:color="auto"/>
                    <w:right w:val="none" w:sz="0" w:space="0" w:color="auto"/>
                  </w:divBdr>
                  <w:divsChild>
                    <w:div w:id="421756047">
                      <w:marLeft w:val="0"/>
                      <w:marRight w:val="0"/>
                      <w:marTop w:val="0"/>
                      <w:marBottom w:val="0"/>
                      <w:divBdr>
                        <w:top w:val="none" w:sz="0" w:space="0" w:color="auto"/>
                        <w:left w:val="none" w:sz="0" w:space="0" w:color="auto"/>
                        <w:bottom w:val="none" w:sz="0" w:space="0" w:color="auto"/>
                        <w:right w:val="none" w:sz="0" w:space="0" w:color="auto"/>
                      </w:divBdr>
                      <w:divsChild>
                        <w:div w:id="728580069">
                          <w:marLeft w:val="0"/>
                          <w:marRight w:val="0"/>
                          <w:marTop w:val="0"/>
                          <w:marBottom w:val="150"/>
                          <w:divBdr>
                            <w:top w:val="none" w:sz="0" w:space="0" w:color="auto"/>
                            <w:left w:val="none" w:sz="0" w:space="0" w:color="auto"/>
                            <w:bottom w:val="none" w:sz="0" w:space="0" w:color="auto"/>
                            <w:right w:val="none" w:sz="0" w:space="0" w:color="auto"/>
                          </w:divBdr>
                        </w:div>
                        <w:div w:id="1013461249">
                          <w:marLeft w:val="0"/>
                          <w:marRight w:val="0"/>
                          <w:marTop w:val="0"/>
                          <w:marBottom w:val="255"/>
                          <w:divBdr>
                            <w:top w:val="none" w:sz="0" w:space="0" w:color="auto"/>
                            <w:left w:val="none" w:sz="0" w:space="0" w:color="auto"/>
                            <w:bottom w:val="none" w:sz="0" w:space="0" w:color="auto"/>
                            <w:right w:val="none" w:sz="0" w:space="0" w:color="auto"/>
                          </w:divBdr>
                          <w:divsChild>
                            <w:div w:id="19803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95973">
                      <w:marLeft w:val="600"/>
                      <w:marRight w:val="-1500"/>
                      <w:marTop w:val="120"/>
                      <w:marBottom w:val="360"/>
                      <w:divBdr>
                        <w:top w:val="none" w:sz="0" w:space="0" w:color="auto"/>
                        <w:left w:val="none" w:sz="0" w:space="0" w:color="auto"/>
                        <w:bottom w:val="single" w:sz="6" w:space="11" w:color="FFFFFF"/>
                        <w:right w:val="none" w:sz="0" w:space="0" w:color="auto"/>
                      </w:divBdr>
                      <w:divsChild>
                        <w:div w:id="833687684">
                          <w:marLeft w:val="0"/>
                          <w:marRight w:val="0"/>
                          <w:marTop w:val="0"/>
                          <w:marBottom w:val="0"/>
                          <w:divBdr>
                            <w:top w:val="none" w:sz="0" w:space="0" w:color="auto"/>
                            <w:left w:val="none" w:sz="0" w:space="0" w:color="auto"/>
                            <w:bottom w:val="none" w:sz="0" w:space="0" w:color="auto"/>
                            <w:right w:val="none" w:sz="0" w:space="0" w:color="auto"/>
                          </w:divBdr>
                          <w:divsChild>
                            <w:div w:id="975139826">
                              <w:marLeft w:val="0"/>
                              <w:marRight w:val="0"/>
                              <w:marTop w:val="0"/>
                              <w:marBottom w:val="255"/>
                              <w:divBdr>
                                <w:top w:val="none" w:sz="0" w:space="0" w:color="auto"/>
                                <w:left w:val="none" w:sz="0" w:space="0" w:color="auto"/>
                                <w:bottom w:val="none" w:sz="0" w:space="0" w:color="auto"/>
                                <w:right w:val="none" w:sz="0" w:space="0" w:color="auto"/>
                              </w:divBdr>
                              <w:divsChild>
                                <w:div w:id="15215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72676">
                      <w:marLeft w:val="-1500"/>
                      <w:marRight w:val="600"/>
                      <w:marTop w:val="120"/>
                      <w:marBottom w:val="360"/>
                      <w:divBdr>
                        <w:top w:val="none" w:sz="0" w:space="0" w:color="auto"/>
                        <w:left w:val="none" w:sz="0" w:space="0" w:color="auto"/>
                        <w:bottom w:val="single" w:sz="6" w:space="11" w:color="FFFFFF"/>
                        <w:right w:val="none" w:sz="0" w:space="0" w:color="auto"/>
                      </w:divBdr>
                      <w:divsChild>
                        <w:div w:id="1103378951">
                          <w:marLeft w:val="0"/>
                          <w:marRight w:val="0"/>
                          <w:marTop w:val="0"/>
                          <w:marBottom w:val="0"/>
                          <w:divBdr>
                            <w:top w:val="none" w:sz="0" w:space="0" w:color="auto"/>
                            <w:left w:val="none" w:sz="0" w:space="0" w:color="auto"/>
                            <w:bottom w:val="none" w:sz="0" w:space="0" w:color="auto"/>
                            <w:right w:val="none" w:sz="0" w:space="0" w:color="auto"/>
                          </w:divBdr>
                          <w:divsChild>
                            <w:div w:id="1997610541">
                              <w:marLeft w:val="0"/>
                              <w:marRight w:val="0"/>
                              <w:marTop w:val="0"/>
                              <w:marBottom w:val="0"/>
                              <w:divBdr>
                                <w:top w:val="none" w:sz="0" w:space="0" w:color="auto"/>
                                <w:left w:val="none" w:sz="0" w:space="0" w:color="auto"/>
                                <w:bottom w:val="none" w:sz="0" w:space="0" w:color="auto"/>
                                <w:right w:val="none" w:sz="0" w:space="0" w:color="auto"/>
                              </w:divBdr>
                              <w:divsChild>
                                <w:div w:id="1090078268">
                                  <w:marLeft w:val="0"/>
                                  <w:marRight w:val="0"/>
                                  <w:marTop w:val="0"/>
                                  <w:marBottom w:val="0"/>
                                  <w:divBdr>
                                    <w:top w:val="none" w:sz="0" w:space="0" w:color="auto"/>
                                    <w:left w:val="none" w:sz="0" w:space="0" w:color="auto"/>
                                    <w:bottom w:val="none" w:sz="0" w:space="0" w:color="auto"/>
                                    <w:right w:val="none" w:sz="0" w:space="0" w:color="auto"/>
                                  </w:divBdr>
                                </w:div>
                                <w:div w:id="118574598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1832527553">
                      <w:marLeft w:val="0"/>
                      <w:marRight w:val="0"/>
                      <w:marTop w:val="0"/>
                      <w:marBottom w:val="0"/>
                      <w:divBdr>
                        <w:top w:val="none" w:sz="0" w:space="0" w:color="auto"/>
                        <w:left w:val="none" w:sz="0" w:space="0" w:color="auto"/>
                        <w:bottom w:val="none" w:sz="0" w:space="0" w:color="auto"/>
                        <w:right w:val="none" w:sz="0" w:space="0" w:color="auto"/>
                      </w:divBdr>
                      <w:divsChild>
                        <w:div w:id="677002684">
                          <w:marLeft w:val="0"/>
                          <w:marRight w:val="0"/>
                          <w:marTop w:val="0"/>
                          <w:marBottom w:val="150"/>
                          <w:divBdr>
                            <w:top w:val="none" w:sz="0" w:space="0" w:color="auto"/>
                            <w:left w:val="none" w:sz="0" w:space="0" w:color="auto"/>
                            <w:bottom w:val="none" w:sz="0" w:space="0" w:color="auto"/>
                            <w:right w:val="none" w:sz="0" w:space="0" w:color="auto"/>
                          </w:divBdr>
                        </w:div>
                        <w:div w:id="2072386012">
                          <w:marLeft w:val="0"/>
                          <w:marRight w:val="0"/>
                          <w:marTop w:val="0"/>
                          <w:marBottom w:val="255"/>
                          <w:divBdr>
                            <w:top w:val="none" w:sz="0" w:space="0" w:color="auto"/>
                            <w:left w:val="none" w:sz="0" w:space="0" w:color="auto"/>
                            <w:bottom w:val="none" w:sz="0" w:space="0" w:color="auto"/>
                            <w:right w:val="none" w:sz="0" w:space="0" w:color="auto"/>
                          </w:divBdr>
                          <w:divsChild>
                            <w:div w:id="6273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16974">
      <w:bodyDiv w:val="1"/>
      <w:marLeft w:val="0"/>
      <w:marRight w:val="0"/>
      <w:marTop w:val="0"/>
      <w:marBottom w:val="0"/>
      <w:divBdr>
        <w:top w:val="none" w:sz="0" w:space="0" w:color="auto"/>
        <w:left w:val="none" w:sz="0" w:space="0" w:color="auto"/>
        <w:bottom w:val="none" w:sz="0" w:space="0" w:color="auto"/>
        <w:right w:val="none" w:sz="0" w:space="0" w:color="auto"/>
      </w:divBdr>
    </w:div>
    <w:div w:id="1484353505">
      <w:bodyDiv w:val="1"/>
      <w:marLeft w:val="0"/>
      <w:marRight w:val="0"/>
      <w:marTop w:val="0"/>
      <w:marBottom w:val="0"/>
      <w:divBdr>
        <w:top w:val="none" w:sz="0" w:space="0" w:color="auto"/>
        <w:left w:val="none" w:sz="0" w:space="0" w:color="auto"/>
        <w:bottom w:val="none" w:sz="0" w:space="0" w:color="auto"/>
        <w:right w:val="none" w:sz="0" w:space="0" w:color="auto"/>
      </w:divBdr>
    </w:div>
    <w:div w:id="1485928311">
      <w:bodyDiv w:val="1"/>
      <w:marLeft w:val="0"/>
      <w:marRight w:val="0"/>
      <w:marTop w:val="0"/>
      <w:marBottom w:val="0"/>
      <w:divBdr>
        <w:top w:val="none" w:sz="0" w:space="0" w:color="auto"/>
        <w:left w:val="none" w:sz="0" w:space="0" w:color="auto"/>
        <w:bottom w:val="none" w:sz="0" w:space="0" w:color="auto"/>
        <w:right w:val="none" w:sz="0" w:space="0" w:color="auto"/>
      </w:divBdr>
    </w:div>
    <w:div w:id="1488012399">
      <w:bodyDiv w:val="1"/>
      <w:marLeft w:val="0"/>
      <w:marRight w:val="0"/>
      <w:marTop w:val="0"/>
      <w:marBottom w:val="0"/>
      <w:divBdr>
        <w:top w:val="none" w:sz="0" w:space="0" w:color="auto"/>
        <w:left w:val="none" w:sz="0" w:space="0" w:color="auto"/>
        <w:bottom w:val="none" w:sz="0" w:space="0" w:color="auto"/>
        <w:right w:val="none" w:sz="0" w:space="0" w:color="auto"/>
      </w:divBdr>
    </w:div>
    <w:div w:id="1488133709">
      <w:bodyDiv w:val="1"/>
      <w:marLeft w:val="0"/>
      <w:marRight w:val="0"/>
      <w:marTop w:val="0"/>
      <w:marBottom w:val="0"/>
      <w:divBdr>
        <w:top w:val="none" w:sz="0" w:space="0" w:color="auto"/>
        <w:left w:val="none" w:sz="0" w:space="0" w:color="auto"/>
        <w:bottom w:val="none" w:sz="0" w:space="0" w:color="auto"/>
        <w:right w:val="none" w:sz="0" w:space="0" w:color="auto"/>
      </w:divBdr>
    </w:div>
    <w:div w:id="1514997268">
      <w:bodyDiv w:val="1"/>
      <w:marLeft w:val="0"/>
      <w:marRight w:val="0"/>
      <w:marTop w:val="0"/>
      <w:marBottom w:val="0"/>
      <w:divBdr>
        <w:top w:val="none" w:sz="0" w:space="0" w:color="auto"/>
        <w:left w:val="none" w:sz="0" w:space="0" w:color="auto"/>
        <w:bottom w:val="none" w:sz="0" w:space="0" w:color="auto"/>
        <w:right w:val="none" w:sz="0" w:space="0" w:color="auto"/>
      </w:divBdr>
    </w:div>
    <w:div w:id="1520003655">
      <w:bodyDiv w:val="1"/>
      <w:marLeft w:val="0"/>
      <w:marRight w:val="0"/>
      <w:marTop w:val="0"/>
      <w:marBottom w:val="0"/>
      <w:divBdr>
        <w:top w:val="none" w:sz="0" w:space="0" w:color="auto"/>
        <w:left w:val="none" w:sz="0" w:space="0" w:color="auto"/>
        <w:bottom w:val="none" w:sz="0" w:space="0" w:color="auto"/>
        <w:right w:val="none" w:sz="0" w:space="0" w:color="auto"/>
      </w:divBdr>
    </w:div>
    <w:div w:id="1522433614">
      <w:bodyDiv w:val="1"/>
      <w:marLeft w:val="0"/>
      <w:marRight w:val="0"/>
      <w:marTop w:val="0"/>
      <w:marBottom w:val="0"/>
      <w:divBdr>
        <w:top w:val="none" w:sz="0" w:space="0" w:color="auto"/>
        <w:left w:val="none" w:sz="0" w:space="0" w:color="auto"/>
        <w:bottom w:val="none" w:sz="0" w:space="0" w:color="auto"/>
        <w:right w:val="none" w:sz="0" w:space="0" w:color="auto"/>
      </w:divBdr>
    </w:div>
    <w:div w:id="1522738554">
      <w:bodyDiv w:val="1"/>
      <w:marLeft w:val="0"/>
      <w:marRight w:val="0"/>
      <w:marTop w:val="0"/>
      <w:marBottom w:val="0"/>
      <w:divBdr>
        <w:top w:val="none" w:sz="0" w:space="0" w:color="auto"/>
        <w:left w:val="none" w:sz="0" w:space="0" w:color="auto"/>
        <w:bottom w:val="none" w:sz="0" w:space="0" w:color="auto"/>
        <w:right w:val="none" w:sz="0" w:space="0" w:color="auto"/>
      </w:divBdr>
    </w:div>
    <w:div w:id="1530679536">
      <w:bodyDiv w:val="1"/>
      <w:marLeft w:val="0"/>
      <w:marRight w:val="0"/>
      <w:marTop w:val="0"/>
      <w:marBottom w:val="0"/>
      <w:divBdr>
        <w:top w:val="none" w:sz="0" w:space="0" w:color="auto"/>
        <w:left w:val="none" w:sz="0" w:space="0" w:color="auto"/>
        <w:bottom w:val="none" w:sz="0" w:space="0" w:color="auto"/>
        <w:right w:val="none" w:sz="0" w:space="0" w:color="auto"/>
      </w:divBdr>
    </w:div>
    <w:div w:id="1533377568">
      <w:bodyDiv w:val="1"/>
      <w:marLeft w:val="0"/>
      <w:marRight w:val="0"/>
      <w:marTop w:val="0"/>
      <w:marBottom w:val="0"/>
      <w:divBdr>
        <w:top w:val="none" w:sz="0" w:space="0" w:color="auto"/>
        <w:left w:val="none" w:sz="0" w:space="0" w:color="auto"/>
        <w:bottom w:val="none" w:sz="0" w:space="0" w:color="auto"/>
        <w:right w:val="none" w:sz="0" w:space="0" w:color="auto"/>
      </w:divBdr>
    </w:div>
    <w:div w:id="1545293168">
      <w:bodyDiv w:val="1"/>
      <w:marLeft w:val="0"/>
      <w:marRight w:val="0"/>
      <w:marTop w:val="0"/>
      <w:marBottom w:val="0"/>
      <w:divBdr>
        <w:top w:val="none" w:sz="0" w:space="0" w:color="auto"/>
        <w:left w:val="none" w:sz="0" w:space="0" w:color="auto"/>
        <w:bottom w:val="none" w:sz="0" w:space="0" w:color="auto"/>
        <w:right w:val="none" w:sz="0" w:space="0" w:color="auto"/>
      </w:divBdr>
    </w:div>
    <w:div w:id="1548175604">
      <w:bodyDiv w:val="1"/>
      <w:marLeft w:val="0"/>
      <w:marRight w:val="0"/>
      <w:marTop w:val="0"/>
      <w:marBottom w:val="0"/>
      <w:divBdr>
        <w:top w:val="none" w:sz="0" w:space="0" w:color="auto"/>
        <w:left w:val="none" w:sz="0" w:space="0" w:color="auto"/>
        <w:bottom w:val="none" w:sz="0" w:space="0" w:color="auto"/>
        <w:right w:val="none" w:sz="0" w:space="0" w:color="auto"/>
      </w:divBdr>
    </w:div>
    <w:div w:id="1570799586">
      <w:bodyDiv w:val="1"/>
      <w:marLeft w:val="0"/>
      <w:marRight w:val="0"/>
      <w:marTop w:val="0"/>
      <w:marBottom w:val="0"/>
      <w:divBdr>
        <w:top w:val="none" w:sz="0" w:space="0" w:color="auto"/>
        <w:left w:val="none" w:sz="0" w:space="0" w:color="auto"/>
        <w:bottom w:val="none" w:sz="0" w:space="0" w:color="auto"/>
        <w:right w:val="none" w:sz="0" w:space="0" w:color="auto"/>
      </w:divBdr>
    </w:div>
    <w:div w:id="1602571586">
      <w:bodyDiv w:val="1"/>
      <w:marLeft w:val="0"/>
      <w:marRight w:val="0"/>
      <w:marTop w:val="0"/>
      <w:marBottom w:val="0"/>
      <w:divBdr>
        <w:top w:val="none" w:sz="0" w:space="0" w:color="auto"/>
        <w:left w:val="none" w:sz="0" w:space="0" w:color="auto"/>
        <w:bottom w:val="none" w:sz="0" w:space="0" w:color="auto"/>
        <w:right w:val="none" w:sz="0" w:space="0" w:color="auto"/>
      </w:divBdr>
    </w:div>
    <w:div w:id="1603293523">
      <w:bodyDiv w:val="1"/>
      <w:marLeft w:val="0"/>
      <w:marRight w:val="0"/>
      <w:marTop w:val="0"/>
      <w:marBottom w:val="0"/>
      <w:divBdr>
        <w:top w:val="none" w:sz="0" w:space="0" w:color="auto"/>
        <w:left w:val="none" w:sz="0" w:space="0" w:color="auto"/>
        <w:bottom w:val="none" w:sz="0" w:space="0" w:color="auto"/>
        <w:right w:val="none" w:sz="0" w:space="0" w:color="auto"/>
      </w:divBdr>
    </w:div>
    <w:div w:id="1605645726">
      <w:bodyDiv w:val="1"/>
      <w:marLeft w:val="0"/>
      <w:marRight w:val="0"/>
      <w:marTop w:val="0"/>
      <w:marBottom w:val="0"/>
      <w:divBdr>
        <w:top w:val="none" w:sz="0" w:space="0" w:color="auto"/>
        <w:left w:val="none" w:sz="0" w:space="0" w:color="auto"/>
        <w:bottom w:val="none" w:sz="0" w:space="0" w:color="auto"/>
        <w:right w:val="none" w:sz="0" w:space="0" w:color="auto"/>
      </w:divBdr>
    </w:div>
    <w:div w:id="1607078482">
      <w:bodyDiv w:val="1"/>
      <w:marLeft w:val="0"/>
      <w:marRight w:val="0"/>
      <w:marTop w:val="0"/>
      <w:marBottom w:val="0"/>
      <w:divBdr>
        <w:top w:val="none" w:sz="0" w:space="0" w:color="auto"/>
        <w:left w:val="none" w:sz="0" w:space="0" w:color="auto"/>
        <w:bottom w:val="none" w:sz="0" w:space="0" w:color="auto"/>
        <w:right w:val="none" w:sz="0" w:space="0" w:color="auto"/>
      </w:divBdr>
    </w:div>
    <w:div w:id="1609658346">
      <w:bodyDiv w:val="1"/>
      <w:marLeft w:val="0"/>
      <w:marRight w:val="0"/>
      <w:marTop w:val="0"/>
      <w:marBottom w:val="0"/>
      <w:divBdr>
        <w:top w:val="none" w:sz="0" w:space="0" w:color="auto"/>
        <w:left w:val="none" w:sz="0" w:space="0" w:color="auto"/>
        <w:bottom w:val="none" w:sz="0" w:space="0" w:color="auto"/>
        <w:right w:val="none" w:sz="0" w:space="0" w:color="auto"/>
      </w:divBdr>
    </w:div>
    <w:div w:id="1629125797">
      <w:bodyDiv w:val="1"/>
      <w:marLeft w:val="0"/>
      <w:marRight w:val="0"/>
      <w:marTop w:val="0"/>
      <w:marBottom w:val="0"/>
      <w:divBdr>
        <w:top w:val="none" w:sz="0" w:space="0" w:color="auto"/>
        <w:left w:val="none" w:sz="0" w:space="0" w:color="auto"/>
        <w:bottom w:val="none" w:sz="0" w:space="0" w:color="auto"/>
        <w:right w:val="none" w:sz="0" w:space="0" w:color="auto"/>
      </w:divBdr>
    </w:div>
    <w:div w:id="1629816581">
      <w:bodyDiv w:val="1"/>
      <w:marLeft w:val="0"/>
      <w:marRight w:val="0"/>
      <w:marTop w:val="0"/>
      <w:marBottom w:val="0"/>
      <w:divBdr>
        <w:top w:val="none" w:sz="0" w:space="0" w:color="auto"/>
        <w:left w:val="none" w:sz="0" w:space="0" w:color="auto"/>
        <w:bottom w:val="none" w:sz="0" w:space="0" w:color="auto"/>
        <w:right w:val="none" w:sz="0" w:space="0" w:color="auto"/>
      </w:divBdr>
    </w:div>
    <w:div w:id="1645697406">
      <w:bodyDiv w:val="1"/>
      <w:marLeft w:val="0"/>
      <w:marRight w:val="0"/>
      <w:marTop w:val="0"/>
      <w:marBottom w:val="0"/>
      <w:divBdr>
        <w:top w:val="none" w:sz="0" w:space="0" w:color="auto"/>
        <w:left w:val="none" w:sz="0" w:space="0" w:color="auto"/>
        <w:bottom w:val="none" w:sz="0" w:space="0" w:color="auto"/>
        <w:right w:val="none" w:sz="0" w:space="0" w:color="auto"/>
      </w:divBdr>
    </w:div>
    <w:div w:id="1647472580">
      <w:bodyDiv w:val="1"/>
      <w:marLeft w:val="0"/>
      <w:marRight w:val="0"/>
      <w:marTop w:val="0"/>
      <w:marBottom w:val="0"/>
      <w:divBdr>
        <w:top w:val="none" w:sz="0" w:space="0" w:color="auto"/>
        <w:left w:val="none" w:sz="0" w:space="0" w:color="auto"/>
        <w:bottom w:val="none" w:sz="0" w:space="0" w:color="auto"/>
        <w:right w:val="none" w:sz="0" w:space="0" w:color="auto"/>
      </w:divBdr>
    </w:div>
    <w:div w:id="1656449944">
      <w:bodyDiv w:val="1"/>
      <w:marLeft w:val="0"/>
      <w:marRight w:val="0"/>
      <w:marTop w:val="0"/>
      <w:marBottom w:val="0"/>
      <w:divBdr>
        <w:top w:val="none" w:sz="0" w:space="0" w:color="auto"/>
        <w:left w:val="none" w:sz="0" w:space="0" w:color="auto"/>
        <w:bottom w:val="none" w:sz="0" w:space="0" w:color="auto"/>
        <w:right w:val="none" w:sz="0" w:space="0" w:color="auto"/>
      </w:divBdr>
    </w:div>
    <w:div w:id="1659309974">
      <w:bodyDiv w:val="1"/>
      <w:marLeft w:val="0"/>
      <w:marRight w:val="0"/>
      <w:marTop w:val="0"/>
      <w:marBottom w:val="0"/>
      <w:divBdr>
        <w:top w:val="none" w:sz="0" w:space="0" w:color="auto"/>
        <w:left w:val="none" w:sz="0" w:space="0" w:color="auto"/>
        <w:bottom w:val="none" w:sz="0" w:space="0" w:color="auto"/>
        <w:right w:val="none" w:sz="0" w:space="0" w:color="auto"/>
      </w:divBdr>
    </w:div>
    <w:div w:id="1666129545">
      <w:bodyDiv w:val="1"/>
      <w:marLeft w:val="0"/>
      <w:marRight w:val="0"/>
      <w:marTop w:val="0"/>
      <w:marBottom w:val="0"/>
      <w:divBdr>
        <w:top w:val="none" w:sz="0" w:space="0" w:color="auto"/>
        <w:left w:val="none" w:sz="0" w:space="0" w:color="auto"/>
        <w:bottom w:val="none" w:sz="0" w:space="0" w:color="auto"/>
        <w:right w:val="none" w:sz="0" w:space="0" w:color="auto"/>
      </w:divBdr>
    </w:div>
    <w:div w:id="1676148978">
      <w:bodyDiv w:val="1"/>
      <w:marLeft w:val="0"/>
      <w:marRight w:val="0"/>
      <w:marTop w:val="0"/>
      <w:marBottom w:val="0"/>
      <w:divBdr>
        <w:top w:val="none" w:sz="0" w:space="0" w:color="auto"/>
        <w:left w:val="none" w:sz="0" w:space="0" w:color="auto"/>
        <w:bottom w:val="none" w:sz="0" w:space="0" w:color="auto"/>
        <w:right w:val="none" w:sz="0" w:space="0" w:color="auto"/>
      </w:divBdr>
    </w:div>
    <w:div w:id="1680082842">
      <w:bodyDiv w:val="1"/>
      <w:marLeft w:val="0"/>
      <w:marRight w:val="0"/>
      <w:marTop w:val="0"/>
      <w:marBottom w:val="0"/>
      <w:divBdr>
        <w:top w:val="none" w:sz="0" w:space="0" w:color="auto"/>
        <w:left w:val="none" w:sz="0" w:space="0" w:color="auto"/>
        <w:bottom w:val="none" w:sz="0" w:space="0" w:color="auto"/>
        <w:right w:val="none" w:sz="0" w:space="0" w:color="auto"/>
      </w:divBdr>
    </w:div>
    <w:div w:id="1695421689">
      <w:bodyDiv w:val="1"/>
      <w:marLeft w:val="0"/>
      <w:marRight w:val="0"/>
      <w:marTop w:val="0"/>
      <w:marBottom w:val="0"/>
      <w:divBdr>
        <w:top w:val="none" w:sz="0" w:space="0" w:color="auto"/>
        <w:left w:val="none" w:sz="0" w:space="0" w:color="auto"/>
        <w:bottom w:val="none" w:sz="0" w:space="0" w:color="auto"/>
        <w:right w:val="none" w:sz="0" w:space="0" w:color="auto"/>
      </w:divBdr>
    </w:div>
    <w:div w:id="1701708907">
      <w:bodyDiv w:val="1"/>
      <w:marLeft w:val="0"/>
      <w:marRight w:val="0"/>
      <w:marTop w:val="0"/>
      <w:marBottom w:val="0"/>
      <w:divBdr>
        <w:top w:val="none" w:sz="0" w:space="0" w:color="auto"/>
        <w:left w:val="none" w:sz="0" w:space="0" w:color="auto"/>
        <w:bottom w:val="none" w:sz="0" w:space="0" w:color="auto"/>
        <w:right w:val="none" w:sz="0" w:space="0" w:color="auto"/>
      </w:divBdr>
    </w:div>
    <w:div w:id="1740053731">
      <w:bodyDiv w:val="1"/>
      <w:marLeft w:val="0"/>
      <w:marRight w:val="0"/>
      <w:marTop w:val="0"/>
      <w:marBottom w:val="0"/>
      <w:divBdr>
        <w:top w:val="none" w:sz="0" w:space="0" w:color="auto"/>
        <w:left w:val="none" w:sz="0" w:space="0" w:color="auto"/>
        <w:bottom w:val="none" w:sz="0" w:space="0" w:color="auto"/>
        <w:right w:val="none" w:sz="0" w:space="0" w:color="auto"/>
      </w:divBdr>
    </w:div>
    <w:div w:id="1749620370">
      <w:bodyDiv w:val="1"/>
      <w:marLeft w:val="0"/>
      <w:marRight w:val="0"/>
      <w:marTop w:val="0"/>
      <w:marBottom w:val="0"/>
      <w:divBdr>
        <w:top w:val="none" w:sz="0" w:space="0" w:color="auto"/>
        <w:left w:val="none" w:sz="0" w:space="0" w:color="auto"/>
        <w:bottom w:val="none" w:sz="0" w:space="0" w:color="auto"/>
        <w:right w:val="none" w:sz="0" w:space="0" w:color="auto"/>
      </w:divBdr>
    </w:div>
    <w:div w:id="1775636303">
      <w:bodyDiv w:val="1"/>
      <w:marLeft w:val="0"/>
      <w:marRight w:val="0"/>
      <w:marTop w:val="0"/>
      <w:marBottom w:val="0"/>
      <w:divBdr>
        <w:top w:val="none" w:sz="0" w:space="0" w:color="auto"/>
        <w:left w:val="none" w:sz="0" w:space="0" w:color="auto"/>
        <w:bottom w:val="none" w:sz="0" w:space="0" w:color="auto"/>
        <w:right w:val="none" w:sz="0" w:space="0" w:color="auto"/>
      </w:divBdr>
    </w:div>
    <w:div w:id="1786121179">
      <w:bodyDiv w:val="1"/>
      <w:marLeft w:val="0"/>
      <w:marRight w:val="0"/>
      <w:marTop w:val="0"/>
      <w:marBottom w:val="0"/>
      <w:divBdr>
        <w:top w:val="none" w:sz="0" w:space="0" w:color="auto"/>
        <w:left w:val="none" w:sz="0" w:space="0" w:color="auto"/>
        <w:bottom w:val="none" w:sz="0" w:space="0" w:color="auto"/>
        <w:right w:val="none" w:sz="0" w:space="0" w:color="auto"/>
      </w:divBdr>
    </w:div>
    <w:div w:id="1801416878">
      <w:bodyDiv w:val="1"/>
      <w:marLeft w:val="0"/>
      <w:marRight w:val="0"/>
      <w:marTop w:val="0"/>
      <w:marBottom w:val="0"/>
      <w:divBdr>
        <w:top w:val="none" w:sz="0" w:space="0" w:color="auto"/>
        <w:left w:val="none" w:sz="0" w:space="0" w:color="auto"/>
        <w:bottom w:val="none" w:sz="0" w:space="0" w:color="auto"/>
        <w:right w:val="none" w:sz="0" w:space="0" w:color="auto"/>
      </w:divBdr>
    </w:div>
    <w:div w:id="1810973120">
      <w:bodyDiv w:val="1"/>
      <w:marLeft w:val="0"/>
      <w:marRight w:val="0"/>
      <w:marTop w:val="0"/>
      <w:marBottom w:val="0"/>
      <w:divBdr>
        <w:top w:val="none" w:sz="0" w:space="0" w:color="auto"/>
        <w:left w:val="none" w:sz="0" w:space="0" w:color="auto"/>
        <w:bottom w:val="none" w:sz="0" w:space="0" w:color="auto"/>
        <w:right w:val="none" w:sz="0" w:space="0" w:color="auto"/>
      </w:divBdr>
    </w:div>
    <w:div w:id="1835492717">
      <w:bodyDiv w:val="1"/>
      <w:marLeft w:val="0"/>
      <w:marRight w:val="0"/>
      <w:marTop w:val="0"/>
      <w:marBottom w:val="0"/>
      <w:divBdr>
        <w:top w:val="none" w:sz="0" w:space="0" w:color="auto"/>
        <w:left w:val="none" w:sz="0" w:space="0" w:color="auto"/>
        <w:bottom w:val="none" w:sz="0" w:space="0" w:color="auto"/>
        <w:right w:val="none" w:sz="0" w:space="0" w:color="auto"/>
      </w:divBdr>
    </w:div>
    <w:div w:id="1842164456">
      <w:bodyDiv w:val="1"/>
      <w:marLeft w:val="0"/>
      <w:marRight w:val="0"/>
      <w:marTop w:val="0"/>
      <w:marBottom w:val="0"/>
      <w:divBdr>
        <w:top w:val="none" w:sz="0" w:space="0" w:color="auto"/>
        <w:left w:val="none" w:sz="0" w:space="0" w:color="auto"/>
        <w:bottom w:val="none" w:sz="0" w:space="0" w:color="auto"/>
        <w:right w:val="none" w:sz="0" w:space="0" w:color="auto"/>
      </w:divBdr>
    </w:div>
    <w:div w:id="1842355892">
      <w:bodyDiv w:val="1"/>
      <w:marLeft w:val="0"/>
      <w:marRight w:val="0"/>
      <w:marTop w:val="0"/>
      <w:marBottom w:val="0"/>
      <w:divBdr>
        <w:top w:val="none" w:sz="0" w:space="0" w:color="auto"/>
        <w:left w:val="none" w:sz="0" w:space="0" w:color="auto"/>
        <w:bottom w:val="none" w:sz="0" w:space="0" w:color="auto"/>
        <w:right w:val="none" w:sz="0" w:space="0" w:color="auto"/>
      </w:divBdr>
    </w:div>
    <w:div w:id="1849245376">
      <w:bodyDiv w:val="1"/>
      <w:marLeft w:val="0"/>
      <w:marRight w:val="0"/>
      <w:marTop w:val="0"/>
      <w:marBottom w:val="0"/>
      <w:divBdr>
        <w:top w:val="none" w:sz="0" w:space="0" w:color="auto"/>
        <w:left w:val="none" w:sz="0" w:space="0" w:color="auto"/>
        <w:bottom w:val="none" w:sz="0" w:space="0" w:color="auto"/>
        <w:right w:val="none" w:sz="0" w:space="0" w:color="auto"/>
      </w:divBdr>
    </w:div>
    <w:div w:id="1870944897">
      <w:bodyDiv w:val="1"/>
      <w:marLeft w:val="0"/>
      <w:marRight w:val="0"/>
      <w:marTop w:val="0"/>
      <w:marBottom w:val="0"/>
      <w:divBdr>
        <w:top w:val="none" w:sz="0" w:space="0" w:color="auto"/>
        <w:left w:val="none" w:sz="0" w:space="0" w:color="auto"/>
        <w:bottom w:val="none" w:sz="0" w:space="0" w:color="auto"/>
        <w:right w:val="none" w:sz="0" w:space="0" w:color="auto"/>
      </w:divBdr>
    </w:div>
    <w:div w:id="1872064632">
      <w:bodyDiv w:val="1"/>
      <w:marLeft w:val="0"/>
      <w:marRight w:val="0"/>
      <w:marTop w:val="0"/>
      <w:marBottom w:val="0"/>
      <w:divBdr>
        <w:top w:val="none" w:sz="0" w:space="0" w:color="auto"/>
        <w:left w:val="none" w:sz="0" w:space="0" w:color="auto"/>
        <w:bottom w:val="none" w:sz="0" w:space="0" w:color="auto"/>
        <w:right w:val="none" w:sz="0" w:space="0" w:color="auto"/>
      </w:divBdr>
    </w:div>
    <w:div w:id="1874227497">
      <w:bodyDiv w:val="1"/>
      <w:marLeft w:val="0"/>
      <w:marRight w:val="0"/>
      <w:marTop w:val="0"/>
      <w:marBottom w:val="0"/>
      <w:divBdr>
        <w:top w:val="none" w:sz="0" w:space="0" w:color="auto"/>
        <w:left w:val="none" w:sz="0" w:space="0" w:color="auto"/>
        <w:bottom w:val="none" w:sz="0" w:space="0" w:color="auto"/>
        <w:right w:val="none" w:sz="0" w:space="0" w:color="auto"/>
      </w:divBdr>
    </w:div>
    <w:div w:id="1889684724">
      <w:bodyDiv w:val="1"/>
      <w:marLeft w:val="0"/>
      <w:marRight w:val="0"/>
      <w:marTop w:val="0"/>
      <w:marBottom w:val="0"/>
      <w:divBdr>
        <w:top w:val="none" w:sz="0" w:space="0" w:color="auto"/>
        <w:left w:val="none" w:sz="0" w:space="0" w:color="auto"/>
        <w:bottom w:val="none" w:sz="0" w:space="0" w:color="auto"/>
        <w:right w:val="none" w:sz="0" w:space="0" w:color="auto"/>
      </w:divBdr>
    </w:div>
    <w:div w:id="1902906910">
      <w:bodyDiv w:val="1"/>
      <w:marLeft w:val="0"/>
      <w:marRight w:val="0"/>
      <w:marTop w:val="0"/>
      <w:marBottom w:val="0"/>
      <w:divBdr>
        <w:top w:val="none" w:sz="0" w:space="0" w:color="auto"/>
        <w:left w:val="none" w:sz="0" w:space="0" w:color="auto"/>
        <w:bottom w:val="none" w:sz="0" w:space="0" w:color="auto"/>
        <w:right w:val="none" w:sz="0" w:space="0" w:color="auto"/>
      </w:divBdr>
      <w:divsChild>
        <w:div w:id="55890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458122">
      <w:bodyDiv w:val="1"/>
      <w:marLeft w:val="0"/>
      <w:marRight w:val="0"/>
      <w:marTop w:val="0"/>
      <w:marBottom w:val="0"/>
      <w:divBdr>
        <w:top w:val="none" w:sz="0" w:space="0" w:color="auto"/>
        <w:left w:val="none" w:sz="0" w:space="0" w:color="auto"/>
        <w:bottom w:val="none" w:sz="0" w:space="0" w:color="auto"/>
        <w:right w:val="none" w:sz="0" w:space="0" w:color="auto"/>
      </w:divBdr>
    </w:div>
    <w:div w:id="1915310188">
      <w:bodyDiv w:val="1"/>
      <w:marLeft w:val="0"/>
      <w:marRight w:val="0"/>
      <w:marTop w:val="0"/>
      <w:marBottom w:val="0"/>
      <w:divBdr>
        <w:top w:val="none" w:sz="0" w:space="0" w:color="auto"/>
        <w:left w:val="none" w:sz="0" w:space="0" w:color="auto"/>
        <w:bottom w:val="none" w:sz="0" w:space="0" w:color="auto"/>
        <w:right w:val="none" w:sz="0" w:space="0" w:color="auto"/>
      </w:divBdr>
    </w:div>
    <w:div w:id="1915355871">
      <w:bodyDiv w:val="1"/>
      <w:marLeft w:val="0"/>
      <w:marRight w:val="0"/>
      <w:marTop w:val="0"/>
      <w:marBottom w:val="0"/>
      <w:divBdr>
        <w:top w:val="none" w:sz="0" w:space="0" w:color="auto"/>
        <w:left w:val="none" w:sz="0" w:space="0" w:color="auto"/>
        <w:bottom w:val="none" w:sz="0" w:space="0" w:color="auto"/>
        <w:right w:val="none" w:sz="0" w:space="0" w:color="auto"/>
      </w:divBdr>
    </w:div>
    <w:div w:id="1916889950">
      <w:bodyDiv w:val="1"/>
      <w:marLeft w:val="0"/>
      <w:marRight w:val="0"/>
      <w:marTop w:val="0"/>
      <w:marBottom w:val="0"/>
      <w:divBdr>
        <w:top w:val="none" w:sz="0" w:space="0" w:color="auto"/>
        <w:left w:val="none" w:sz="0" w:space="0" w:color="auto"/>
        <w:bottom w:val="none" w:sz="0" w:space="0" w:color="auto"/>
        <w:right w:val="none" w:sz="0" w:space="0" w:color="auto"/>
      </w:divBdr>
    </w:div>
    <w:div w:id="1918975200">
      <w:bodyDiv w:val="1"/>
      <w:marLeft w:val="0"/>
      <w:marRight w:val="0"/>
      <w:marTop w:val="0"/>
      <w:marBottom w:val="0"/>
      <w:divBdr>
        <w:top w:val="none" w:sz="0" w:space="0" w:color="auto"/>
        <w:left w:val="none" w:sz="0" w:space="0" w:color="auto"/>
        <w:bottom w:val="none" w:sz="0" w:space="0" w:color="auto"/>
        <w:right w:val="none" w:sz="0" w:space="0" w:color="auto"/>
      </w:divBdr>
    </w:div>
    <w:div w:id="1922449067">
      <w:bodyDiv w:val="1"/>
      <w:marLeft w:val="0"/>
      <w:marRight w:val="0"/>
      <w:marTop w:val="0"/>
      <w:marBottom w:val="0"/>
      <w:divBdr>
        <w:top w:val="none" w:sz="0" w:space="0" w:color="auto"/>
        <w:left w:val="none" w:sz="0" w:space="0" w:color="auto"/>
        <w:bottom w:val="none" w:sz="0" w:space="0" w:color="auto"/>
        <w:right w:val="none" w:sz="0" w:space="0" w:color="auto"/>
      </w:divBdr>
    </w:div>
    <w:div w:id="1927886455">
      <w:bodyDiv w:val="1"/>
      <w:marLeft w:val="0"/>
      <w:marRight w:val="0"/>
      <w:marTop w:val="0"/>
      <w:marBottom w:val="0"/>
      <w:divBdr>
        <w:top w:val="none" w:sz="0" w:space="0" w:color="auto"/>
        <w:left w:val="none" w:sz="0" w:space="0" w:color="auto"/>
        <w:bottom w:val="none" w:sz="0" w:space="0" w:color="auto"/>
        <w:right w:val="none" w:sz="0" w:space="0" w:color="auto"/>
      </w:divBdr>
    </w:div>
    <w:div w:id="1940915329">
      <w:bodyDiv w:val="1"/>
      <w:marLeft w:val="0"/>
      <w:marRight w:val="0"/>
      <w:marTop w:val="0"/>
      <w:marBottom w:val="0"/>
      <w:divBdr>
        <w:top w:val="none" w:sz="0" w:space="0" w:color="auto"/>
        <w:left w:val="none" w:sz="0" w:space="0" w:color="auto"/>
        <w:bottom w:val="none" w:sz="0" w:space="0" w:color="auto"/>
        <w:right w:val="none" w:sz="0" w:space="0" w:color="auto"/>
      </w:divBdr>
    </w:div>
    <w:div w:id="1945110098">
      <w:bodyDiv w:val="1"/>
      <w:marLeft w:val="0"/>
      <w:marRight w:val="0"/>
      <w:marTop w:val="0"/>
      <w:marBottom w:val="0"/>
      <w:divBdr>
        <w:top w:val="none" w:sz="0" w:space="0" w:color="auto"/>
        <w:left w:val="none" w:sz="0" w:space="0" w:color="auto"/>
        <w:bottom w:val="none" w:sz="0" w:space="0" w:color="auto"/>
        <w:right w:val="none" w:sz="0" w:space="0" w:color="auto"/>
      </w:divBdr>
    </w:div>
    <w:div w:id="1951400603">
      <w:bodyDiv w:val="1"/>
      <w:marLeft w:val="0"/>
      <w:marRight w:val="0"/>
      <w:marTop w:val="0"/>
      <w:marBottom w:val="0"/>
      <w:divBdr>
        <w:top w:val="none" w:sz="0" w:space="0" w:color="auto"/>
        <w:left w:val="none" w:sz="0" w:space="0" w:color="auto"/>
        <w:bottom w:val="none" w:sz="0" w:space="0" w:color="auto"/>
        <w:right w:val="none" w:sz="0" w:space="0" w:color="auto"/>
      </w:divBdr>
    </w:div>
    <w:div w:id="1956019205">
      <w:bodyDiv w:val="1"/>
      <w:marLeft w:val="0"/>
      <w:marRight w:val="0"/>
      <w:marTop w:val="0"/>
      <w:marBottom w:val="0"/>
      <w:divBdr>
        <w:top w:val="none" w:sz="0" w:space="0" w:color="auto"/>
        <w:left w:val="none" w:sz="0" w:space="0" w:color="auto"/>
        <w:bottom w:val="none" w:sz="0" w:space="0" w:color="auto"/>
        <w:right w:val="none" w:sz="0" w:space="0" w:color="auto"/>
      </w:divBdr>
    </w:div>
    <w:div w:id="1958950667">
      <w:bodyDiv w:val="1"/>
      <w:marLeft w:val="0"/>
      <w:marRight w:val="0"/>
      <w:marTop w:val="0"/>
      <w:marBottom w:val="0"/>
      <w:divBdr>
        <w:top w:val="none" w:sz="0" w:space="0" w:color="auto"/>
        <w:left w:val="none" w:sz="0" w:space="0" w:color="auto"/>
        <w:bottom w:val="none" w:sz="0" w:space="0" w:color="auto"/>
        <w:right w:val="none" w:sz="0" w:space="0" w:color="auto"/>
      </w:divBdr>
    </w:div>
    <w:div w:id="1995644416">
      <w:bodyDiv w:val="1"/>
      <w:marLeft w:val="0"/>
      <w:marRight w:val="0"/>
      <w:marTop w:val="0"/>
      <w:marBottom w:val="0"/>
      <w:divBdr>
        <w:top w:val="none" w:sz="0" w:space="0" w:color="auto"/>
        <w:left w:val="none" w:sz="0" w:space="0" w:color="auto"/>
        <w:bottom w:val="none" w:sz="0" w:space="0" w:color="auto"/>
        <w:right w:val="none" w:sz="0" w:space="0" w:color="auto"/>
      </w:divBdr>
    </w:div>
    <w:div w:id="2017531119">
      <w:bodyDiv w:val="1"/>
      <w:marLeft w:val="0"/>
      <w:marRight w:val="0"/>
      <w:marTop w:val="0"/>
      <w:marBottom w:val="0"/>
      <w:divBdr>
        <w:top w:val="none" w:sz="0" w:space="0" w:color="auto"/>
        <w:left w:val="none" w:sz="0" w:space="0" w:color="auto"/>
        <w:bottom w:val="none" w:sz="0" w:space="0" w:color="auto"/>
        <w:right w:val="none" w:sz="0" w:space="0" w:color="auto"/>
      </w:divBdr>
    </w:div>
    <w:div w:id="2028629503">
      <w:bodyDiv w:val="1"/>
      <w:marLeft w:val="0"/>
      <w:marRight w:val="0"/>
      <w:marTop w:val="0"/>
      <w:marBottom w:val="0"/>
      <w:divBdr>
        <w:top w:val="none" w:sz="0" w:space="0" w:color="auto"/>
        <w:left w:val="none" w:sz="0" w:space="0" w:color="auto"/>
        <w:bottom w:val="none" w:sz="0" w:space="0" w:color="auto"/>
        <w:right w:val="none" w:sz="0" w:space="0" w:color="auto"/>
      </w:divBdr>
    </w:div>
    <w:div w:id="2036299138">
      <w:bodyDiv w:val="1"/>
      <w:marLeft w:val="0"/>
      <w:marRight w:val="0"/>
      <w:marTop w:val="0"/>
      <w:marBottom w:val="0"/>
      <w:divBdr>
        <w:top w:val="none" w:sz="0" w:space="0" w:color="auto"/>
        <w:left w:val="none" w:sz="0" w:space="0" w:color="auto"/>
        <w:bottom w:val="none" w:sz="0" w:space="0" w:color="auto"/>
        <w:right w:val="none" w:sz="0" w:space="0" w:color="auto"/>
      </w:divBdr>
    </w:div>
    <w:div w:id="2036542983">
      <w:bodyDiv w:val="1"/>
      <w:marLeft w:val="0"/>
      <w:marRight w:val="0"/>
      <w:marTop w:val="0"/>
      <w:marBottom w:val="0"/>
      <w:divBdr>
        <w:top w:val="none" w:sz="0" w:space="0" w:color="auto"/>
        <w:left w:val="none" w:sz="0" w:space="0" w:color="auto"/>
        <w:bottom w:val="none" w:sz="0" w:space="0" w:color="auto"/>
        <w:right w:val="none" w:sz="0" w:space="0" w:color="auto"/>
      </w:divBdr>
    </w:div>
    <w:div w:id="2036686964">
      <w:bodyDiv w:val="1"/>
      <w:marLeft w:val="0"/>
      <w:marRight w:val="0"/>
      <w:marTop w:val="0"/>
      <w:marBottom w:val="0"/>
      <w:divBdr>
        <w:top w:val="none" w:sz="0" w:space="0" w:color="auto"/>
        <w:left w:val="none" w:sz="0" w:space="0" w:color="auto"/>
        <w:bottom w:val="none" w:sz="0" w:space="0" w:color="auto"/>
        <w:right w:val="none" w:sz="0" w:space="0" w:color="auto"/>
      </w:divBdr>
    </w:div>
    <w:div w:id="2057850332">
      <w:bodyDiv w:val="1"/>
      <w:marLeft w:val="0"/>
      <w:marRight w:val="0"/>
      <w:marTop w:val="0"/>
      <w:marBottom w:val="0"/>
      <w:divBdr>
        <w:top w:val="none" w:sz="0" w:space="0" w:color="auto"/>
        <w:left w:val="none" w:sz="0" w:space="0" w:color="auto"/>
        <w:bottom w:val="none" w:sz="0" w:space="0" w:color="auto"/>
        <w:right w:val="none" w:sz="0" w:space="0" w:color="auto"/>
      </w:divBdr>
    </w:div>
    <w:div w:id="2064598767">
      <w:bodyDiv w:val="1"/>
      <w:marLeft w:val="0"/>
      <w:marRight w:val="0"/>
      <w:marTop w:val="0"/>
      <w:marBottom w:val="0"/>
      <w:divBdr>
        <w:top w:val="none" w:sz="0" w:space="0" w:color="auto"/>
        <w:left w:val="none" w:sz="0" w:space="0" w:color="auto"/>
        <w:bottom w:val="none" w:sz="0" w:space="0" w:color="auto"/>
        <w:right w:val="none" w:sz="0" w:space="0" w:color="auto"/>
      </w:divBdr>
    </w:div>
    <w:div w:id="2066826959">
      <w:bodyDiv w:val="1"/>
      <w:marLeft w:val="0"/>
      <w:marRight w:val="0"/>
      <w:marTop w:val="0"/>
      <w:marBottom w:val="0"/>
      <w:divBdr>
        <w:top w:val="none" w:sz="0" w:space="0" w:color="auto"/>
        <w:left w:val="none" w:sz="0" w:space="0" w:color="auto"/>
        <w:bottom w:val="none" w:sz="0" w:space="0" w:color="auto"/>
        <w:right w:val="none" w:sz="0" w:space="0" w:color="auto"/>
      </w:divBdr>
    </w:div>
    <w:div w:id="2075858773">
      <w:bodyDiv w:val="1"/>
      <w:marLeft w:val="0"/>
      <w:marRight w:val="0"/>
      <w:marTop w:val="0"/>
      <w:marBottom w:val="0"/>
      <w:divBdr>
        <w:top w:val="none" w:sz="0" w:space="0" w:color="auto"/>
        <w:left w:val="none" w:sz="0" w:space="0" w:color="auto"/>
        <w:bottom w:val="none" w:sz="0" w:space="0" w:color="auto"/>
        <w:right w:val="none" w:sz="0" w:space="0" w:color="auto"/>
      </w:divBdr>
    </w:div>
    <w:div w:id="2083914084">
      <w:bodyDiv w:val="1"/>
      <w:marLeft w:val="0"/>
      <w:marRight w:val="0"/>
      <w:marTop w:val="0"/>
      <w:marBottom w:val="0"/>
      <w:divBdr>
        <w:top w:val="none" w:sz="0" w:space="0" w:color="auto"/>
        <w:left w:val="none" w:sz="0" w:space="0" w:color="auto"/>
        <w:bottom w:val="none" w:sz="0" w:space="0" w:color="auto"/>
        <w:right w:val="none" w:sz="0" w:space="0" w:color="auto"/>
      </w:divBdr>
    </w:div>
    <w:div w:id="2094431813">
      <w:bodyDiv w:val="1"/>
      <w:marLeft w:val="0"/>
      <w:marRight w:val="0"/>
      <w:marTop w:val="0"/>
      <w:marBottom w:val="0"/>
      <w:divBdr>
        <w:top w:val="none" w:sz="0" w:space="0" w:color="auto"/>
        <w:left w:val="none" w:sz="0" w:space="0" w:color="auto"/>
        <w:bottom w:val="none" w:sz="0" w:space="0" w:color="auto"/>
        <w:right w:val="none" w:sz="0" w:space="0" w:color="auto"/>
      </w:divBdr>
    </w:div>
    <w:div w:id="2102527982">
      <w:bodyDiv w:val="1"/>
      <w:marLeft w:val="0"/>
      <w:marRight w:val="0"/>
      <w:marTop w:val="0"/>
      <w:marBottom w:val="0"/>
      <w:divBdr>
        <w:top w:val="none" w:sz="0" w:space="0" w:color="auto"/>
        <w:left w:val="none" w:sz="0" w:space="0" w:color="auto"/>
        <w:bottom w:val="none" w:sz="0" w:space="0" w:color="auto"/>
        <w:right w:val="none" w:sz="0" w:space="0" w:color="auto"/>
      </w:divBdr>
    </w:div>
    <w:div w:id="213046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ori\Downloads\sablonaDP-MUNI-F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99DFE8FCF24808A8C55E36BD221ACC"/>
        <w:category>
          <w:name w:val="Všeobecné"/>
          <w:gallery w:val="placeholder"/>
        </w:category>
        <w:types>
          <w:type w:val="bbPlcHdr"/>
        </w:types>
        <w:behaviors>
          <w:behavior w:val="content"/>
        </w:behaviors>
        <w:guid w:val="{62FE51FD-0C14-4580-8A0C-AEDCC9131C30}"/>
      </w:docPartPr>
      <w:docPartBody>
        <w:p w:rsidR="00AC5940" w:rsidRDefault="00AC5940">
          <w:pPr>
            <w:pStyle w:val="FF99DFE8FCF24808A8C55E36BD221ACC"/>
          </w:pPr>
          <w:r w:rsidRPr="00F01F66">
            <w:rPr>
              <w:rStyle w:val="Zstupntext"/>
            </w:rPr>
            <w:t>[Zvolte druh závěrečné práce]</w:t>
          </w:r>
        </w:p>
      </w:docPartBody>
    </w:docPart>
    <w:docPart>
      <w:docPartPr>
        <w:name w:val="A2EEBD0FDD7443F1BF3DFE9119CCA875"/>
        <w:category>
          <w:name w:val="Všeobecné"/>
          <w:gallery w:val="placeholder"/>
        </w:category>
        <w:types>
          <w:type w:val="bbPlcHdr"/>
        </w:types>
        <w:behaviors>
          <w:behavior w:val="content"/>
        </w:behaviors>
        <w:guid w:val="{D690890D-8FEA-4640-A02C-8C9BD9875E07}"/>
      </w:docPartPr>
      <w:docPartBody>
        <w:p w:rsidR="00AC5940" w:rsidRDefault="00AC5940">
          <w:pPr>
            <w:pStyle w:val="A2EEBD0FDD7443F1BF3DFE9119CCA875"/>
          </w:pPr>
          <w:r w:rsidRPr="001133CC">
            <w:rPr>
              <w:rStyle w:val="Zstupntext"/>
            </w:rPr>
            <w:t>[Autor]</w:t>
          </w:r>
        </w:p>
      </w:docPartBody>
    </w:docPart>
    <w:docPart>
      <w:docPartPr>
        <w:name w:val="5CC1CFB401B84906A54D5B820605DA4F"/>
        <w:category>
          <w:name w:val="Všeobecné"/>
          <w:gallery w:val="placeholder"/>
        </w:category>
        <w:types>
          <w:type w:val="bbPlcHdr"/>
        </w:types>
        <w:behaviors>
          <w:behavior w:val="content"/>
        </w:behaviors>
        <w:guid w:val="{58879526-E820-484F-97F4-DD17DD1A9759}"/>
      </w:docPartPr>
      <w:docPartBody>
        <w:p w:rsidR="00AC5940" w:rsidRDefault="00AC5940">
          <w:pPr>
            <w:pStyle w:val="5CC1CFB401B84906A54D5B820605DA4F"/>
          </w:pPr>
          <w:r>
            <w:rPr>
              <w:rStyle w:val="Zstupntext"/>
            </w:rPr>
            <w:t>[Rok odevzdání práce]</w:t>
          </w:r>
        </w:p>
      </w:docPartBody>
    </w:docPart>
    <w:docPart>
      <w:docPartPr>
        <w:name w:val="BB8E6D0FE8B24F5993675B2DB685DE66"/>
        <w:category>
          <w:name w:val="Všeobecné"/>
          <w:gallery w:val="placeholder"/>
        </w:category>
        <w:types>
          <w:type w:val="bbPlcHdr"/>
        </w:types>
        <w:behaviors>
          <w:behavior w:val="content"/>
        </w:behaviors>
        <w:guid w:val="{F3864EF4-02D8-469A-88C5-B10B53A90693}"/>
      </w:docPartPr>
      <w:docPartBody>
        <w:p w:rsidR="00AC5940" w:rsidRDefault="00AC5940">
          <w:pPr>
            <w:pStyle w:val="BB8E6D0FE8B24F5993675B2DB685DE66"/>
          </w:pPr>
          <w:r w:rsidRPr="00060E55">
            <w:rPr>
              <w:rStyle w:val="Zstupntext"/>
            </w:rPr>
            <w:t>[Autor]</w:t>
          </w:r>
        </w:p>
      </w:docPartBody>
    </w:docPart>
    <w:docPart>
      <w:docPartPr>
        <w:name w:val="6C7B641EF93E4E90B5277C1CA741AFEB"/>
        <w:category>
          <w:name w:val="Všeobecné"/>
          <w:gallery w:val="placeholder"/>
        </w:category>
        <w:types>
          <w:type w:val="bbPlcHdr"/>
        </w:types>
        <w:behaviors>
          <w:behavior w:val="content"/>
        </w:behaviors>
        <w:guid w:val="{32E53BB5-D44E-4D36-9576-1E05574B58A9}"/>
      </w:docPartPr>
      <w:docPartBody>
        <w:p w:rsidR="00AC5940" w:rsidRDefault="00AC5940">
          <w:pPr>
            <w:pStyle w:val="6C7B641EF93E4E90B5277C1CA741AFEB"/>
          </w:pPr>
          <w:r w:rsidRPr="00F01F66">
            <w:rPr>
              <w:rStyle w:val="Zstupntext"/>
            </w:rPr>
            <w:t>[Vyberte anglický název katedry nebo ústavu]</w:t>
          </w:r>
        </w:p>
      </w:docPartBody>
    </w:docPart>
    <w:docPart>
      <w:docPartPr>
        <w:name w:val="99C31DC91161417CA16CAF7C9AD7A2F8"/>
        <w:category>
          <w:name w:val="Všeobecné"/>
          <w:gallery w:val="placeholder"/>
        </w:category>
        <w:types>
          <w:type w:val="bbPlcHdr"/>
        </w:types>
        <w:behaviors>
          <w:behavior w:val="content"/>
        </w:behaviors>
        <w:guid w:val="{222C0C5E-3621-43ED-BE4D-41F04E5512E3}"/>
      </w:docPartPr>
      <w:docPartBody>
        <w:p w:rsidR="00AC5940" w:rsidRDefault="00AC5940">
          <w:pPr>
            <w:pStyle w:val="99C31DC91161417CA16CAF7C9AD7A2F8"/>
          </w:pPr>
          <w:r w:rsidRPr="00746487">
            <w:rPr>
              <w:rStyle w:val="Zstupntext"/>
              <w:lang w:val="en-GB"/>
            </w:rPr>
            <w:t>[Klepněte a napište název práce v angličtině]</w:t>
          </w:r>
        </w:p>
      </w:docPartBody>
    </w:docPart>
    <w:docPart>
      <w:docPartPr>
        <w:name w:val="480AEAFBEE63480089ACE23B42281A97"/>
        <w:category>
          <w:name w:val="Všeobecné"/>
          <w:gallery w:val="placeholder"/>
        </w:category>
        <w:types>
          <w:type w:val="bbPlcHdr"/>
        </w:types>
        <w:behaviors>
          <w:behavior w:val="content"/>
        </w:behaviors>
        <w:guid w:val="{EB3A6C74-E3DA-49AA-98AC-B6B81F025166}"/>
      </w:docPartPr>
      <w:docPartBody>
        <w:p w:rsidR="00AC5940" w:rsidRDefault="00AC5940">
          <w:pPr>
            <w:pStyle w:val="480AEAFBEE63480089ACE23B42281A97"/>
          </w:pPr>
          <w:r w:rsidRPr="00F01F66">
            <w:rPr>
              <w:rStyle w:val="Zstupntext"/>
            </w:rPr>
            <w:t>Vyberte anglický název programu</w:t>
          </w:r>
        </w:p>
      </w:docPartBody>
    </w:docPart>
    <w:docPart>
      <w:docPartPr>
        <w:name w:val="E49D48AEDCC6433C91D17CB53B0862EE"/>
        <w:category>
          <w:name w:val="Všeobecné"/>
          <w:gallery w:val="placeholder"/>
        </w:category>
        <w:types>
          <w:type w:val="bbPlcHdr"/>
        </w:types>
        <w:behaviors>
          <w:behavior w:val="content"/>
        </w:behaviors>
        <w:guid w:val="{B356D7D8-8C2C-4487-AA92-21671133F8B3}"/>
      </w:docPartPr>
      <w:docPartBody>
        <w:p w:rsidR="00AC5940" w:rsidRDefault="00AC5940">
          <w:pPr>
            <w:pStyle w:val="E49D48AEDCC6433C91D17CB53B0862EE"/>
          </w:pPr>
          <w:r w:rsidRPr="00746487">
            <w:rPr>
              <w:rStyle w:val="Zstupntext"/>
              <w:lang w:val="en-GB"/>
            </w:rPr>
            <w:t>[Nadřízený]</w:t>
          </w:r>
        </w:p>
      </w:docPartBody>
    </w:docPart>
    <w:docPart>
      <w:docPartPr>
        <w:name w:val="6266F2576C2F4088AF4DC7BA3B97E92B"/>
        <w:category>
          <w:name w:val="Všeobecné"/>
          <w:gallery w:val="placeholder"/>
        </w:category>
        <w:types>
          <w:type w:val="bbPlcHdr"/>
        </w:types>
        <w:behaviors>
          <w:behavior w:val="content"/>
        </w:behaviors>
        <w:guid w:val="{E364DD17-855B-4EAC-ADA6-BA07721DBA69}"/>
      </w:docPartPr>
      <w:docPartBody>
        <w:p w:rsidR="00AC5940" w:rsidRDefault="00AC5940">
          <w:pPr>
            <w:pStyle w:val="6266F2576C2F4088AF4DC7BA3B97E92B"/>
          </w:pPr>
          <w:r w:rsidRPr="00781B50">
            <w:rPr>
              <w:rStyle w:val="Zstupntext"/>
              <w:lang w:val="en-GB"/>
            </w:rPr>
            <w:t>[Napište 5–10 klíčových slov v angličtině. Stejný seznam musí být vložen do Archivu závěrečné práce v Informačním systému MU.]</w:t>
          </w:r>
        </w:p>
        <w:bookmarkStart w:id="0" w:name="_Hlk48908568"/>
        <w:bookmarkEnd w:id="0"/>
      </w:docPartBody>
    </w:docPart>
    <w:docPart>
      <w:docPartPr>
        <w:name w:val="691C2DFD10934DD4B6B1B8DA3EE00041"/>
        <w:category>
          <w:name w:val="Všeobecné"/>
          <w:gallery w:val="placeholder"/>
        </w:category>
        <w:types>
          <w:type w:val="bbPlcHdr"/>
        </w:types>
        <w:behaviors>
          <w:behavior w:val="content"/>
        </w:behaviors>
        <w:guid w:val="{37DD8127-71B3-48F8-9032-3841FA96B2A1}"/>
      </w:docPartPr>
      <w:docPartBody>
        <w:p w:rsidR="00AC5940" w:rsidRDefault="00AC5940">
          <w:pPr>
            <w:pStyle w:val="691C2DFD10934DD4B6B1B8DA3EE00041"/>
          </w:pPr>
          <w:r w:rsidRPr="00F01F66">
            <w:rPr>
              <w:rStyle w:val="Zstupntext"/>
            </w:rPr>
            <w:t>[Vyberte druh práce]</w:t>
          </w:r>
        </w:p>
      </w:docPartBody>
    </w:docPart>
    <w:docPart>
      <w:docPartPr>
        <w:name w:val="F60BD0B0BC8745C2AC4DA5D84243987A"/>
        <w:category>
          <w:name w:val="Všeobecné"/>
          <w:gallery w:val="placeholder"/>
        </w:category>
        <w:types>
          <w:type w:val="bbPlcHdr"/>
        </w:types>
        <w:behaviors>
          <w:behavior w:val="content"/>
        </w:behaviors>
        <w:guid w:val="{2122921F-8DF8-4890-9B25-F5AD0D4C81D8}"/>
      </w:docPartPr>
      <w:docPartBody>
        <w:p w:rsidR="00AC5940" w:rsidRDefault="00AC5940">
          <w:pPr>
            <w:pStyle w:val="F60BD0B0BC8745C2AC4DA5D84243987A"/>
          </w:pPr>
          <w:r w:rsidRPr="001133CC">
            <w:rPr>
              <w:rStyle w:val="Zstupntext"/>
            </w:rPr>
            <w:t>[Název]</w:t>
          </w:r>
        </w:p>
      </w:docPartBody>
    </w:docPart>
    <w:docPart>
      <w:docPartPr>
        <w:name w:val="5B72F0637F6D41DCA9EAA5077A6E2630"/>
        <w:category>
          <w:name w:val="Všeobecné"/>
          <w:gallery w:val="placeholder"/>
        </w:category>
        <w:types>
          <w:type w:val="bbPlcHdr"/>
        </w:types>
        <w:behaviors>
          <w:behavior w:val="content"/>
        </w:behaviors>
        <w:guid w:val="{4F0BE045-6BF9-4AE9-B1D6-DC252C9825D3}"/>
      </w:docPartPr>
      <w:docPartBody>
        <w:p w:rsidR="00AC5940" w:rsidRDefault="00AC5940">
          <w:pPr>
            <w:pStyle w:val="5B72F0637F6D41DCA9EAA5077A6E2630"/>
          </w:pPr>
          <w:r w:rsidRPr="006174FE">
            <w:rPr>
              <w:rStyle w:val="Zstupntext"/>
            </w:rPr>
            <w:t>Zvolte položku.</w:t>
          </w:r>
        </w:p>
      </w:docPartBody>
    </w:docPart>
    <w:docPart>
      <w:docPartPr>
        <w:name w:val="88122F20036E49798D5113EB408CFFA6"/>
        <w:category>
          <w:name w:val="Všeobecné"/>
          <w:gallery w:val="placeholder"/>
        </w:category>
        <w:types>
          <w:type w:val="bbPlcHdr"/>
        </w:types>
        <w:behaviors>
          <w:behavior w:val="content"/>
        </w:behaviors>
        <w:guid w:val="{4449115E-C35A-48D7-9421-EB711ABD5095}"/>
      </w:docPartPr>
      <w:docPartBody>
        <w:p w:rsidR="00AC5940" w:rsidRDefault="00AC5940">
          <w:pPr>
            <w:pStyle w:val="88122F20036E49798D5113EB408CFFA6"/>
          </w:pPr>
          <w:r w:rsidRPr="00746487">
            <w:rPr>
              <w:rStyle w:val="Zstupntext"/>
            </w:rPr>
            <w:t xml:space="preserve">[vyberte podle </w:t>
          </w:r>
          <w:r>
            <w:rPr>
              <w:rStyle w:val="Zstupntext"/>
            </w:rPr>
            <w:t>mluvnického rodu</w:t>
          </w:r>
          <w:r w:rsidRPr="00746487">
            <w:rPr>
              <w:rStyle w:val="Zstupntext"/>
            </w:rPr>
            <w:t>]</w:t>
          </w:r>
        </w:p>
      </w:docPartBody>
    </w:docPart>
    <w:docPart>
      <w:docPartPr>
        <w:name w:val="3C93627D8B2742BF9C4788FBB9500284"/>
        <w:category>
          <w:name w:val="Všeobecné"/>
          <w:gallery w:val="placeholder"/>
        </w:category>
        <w:types>
          <w:type w:val="bbPlcHdr"/>
        </w:types>
        <w:behaviors>
          <w:behavior w:val="content"/>
        </w:behaviors>
        <w:guid w:val="{8CA05416-7288-4A2E-8C97-8DE43ABEAE44}"/>
      </w:docPartPr>
      <w:docPartBody>
        <w:p w:rsidR="00AC5940" w:rsidRDefault="00AC5940">
          <w:pPr>
            <w:pStyle w:val="3C93627D8B2742BF9C4788FBB9500284"/>
          </w:pPr>
          <w:r w:rsidRPr="0001165A">
            <w:rPr>
              <w:rStyle w:val="Zstupntext"/>
            </w:rPr>
            <w:t>Klikněte nebo klepněte sem a zadejte datum.</w:t>
          </w:r>
        </w:p>
      </w:docPartBody>
    </w:docPart>
    <w:docPart>
      <w:docPartPr>
        <w:name w:val="8EE6B4E59E9D44AA9F3FB2346DC7C29A"/>
        <w:category>
          <w:name w:val="Všeobecné"/>
          <w:gallery w:val="placeholder"/>
        </w:category>
        <w:types>
          <w:type w:val="bbPlcHdr"/>
        </w:types>
        <w:behaviors>
          <w:behavior w:val="content"/>
        </w:behaviors>
        <w:guid w:val="{EBF57407-F147-4748-8469-61DC4BBDACDF}"/>
      </w:docPartPr>
      <w:docPartBody>
        <w:p w:rsidR="00AC5940" w:rsidRDefault="00AC5940">
          <w:pPr>
            <w:pStyle w:val="8EE6B4E59E9D44AA9F3FB2346DC7C29A"/>
          </w:pPr>
          <w:r w:rsidRPr="00943580">
            <w:rPr>
              <w:rStyle w:val="Zstupntext"/>
            </w:rPr>
            <w:t>[Autor]</w:t>
          </w:r>
        </w:p>
      </w:docPartBody>
    </w:docPart>
    <w:docPart>
      <w:docPartPr>
        <w:name w:val="79D7E4392C87452BA160352C5388D1A9"/>
        <w:category>
          <w:name w:val="Všeobecné"/>
          <w:gallery w:val="placeholder"/>
        </w:category>
        <w:types>
          <w:type w:val="bbPlcHdr"/>
        </w:types>
        <w:behaviors>
          <w:behavior w:val="content"/>
        </w:behaviors>
        <w:guid w:val="{74B76D0D-7A06-446B-BF84-35B28B2B2F8E}"/>
      </w:docPartPr>
      <w:docPartBody>
        <w:p w:rsidR="00AC5940" w:rsidRDefault="00AC5940">
          <w:pPr>
            <w:pStyle w:val="79D7E4392C87452BA160352C5388D1A9"/>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846AE79BC18F4C96BE78A5ABAFF4A13A"/>
        <w:category>
          <w:name w:val="Všeobecné"/>
          <w:gallery w:val="placeholder"/>
        </w:category>
        <w:types>
          <w:type w:val="bbPlcHdr"/>
        </w:types>
        <w:behaviors>
          <w:behavior w:val="content"/>
        </w:behaviors>
        <w:guid w:val="{13994254-E2AB-42E0-9962-39EF0C9BA032}"/>
      </w:docPartPr>
      <w:docPartBody>
        <w:p w:rsidR="00AC5940" w:rsidRDefault="00AC5940">
          <w:pPr>
            <w:pStyle w:val="846AE79BC18F4C96BE78A5ABAFF4A13A"/>
          </w:pPr>
          <w:r>
            <w:t xml:space="preserve">     </w:t>
          </w:r>
        </w:p>
      </w:docPartBody>
    </w:docPart>
    <w:docPart>
      <w:docPartPr>
        <w:name w:val="0F80149E2DBC4B28B6CD28A7FCB1F9A8"/>
        <w:category>
          <w:name w:val="Všeobecné"/>
          <w:gallery w:val="placeholder"/>
        </w:category>
        <w:types>
          <w:type w:val="bbPlcHdr"/>
        </w:types>
        <w:behaviors>
          <w:behavior w:val="content"/>
        </w:behaviors>
        <w:guid w:val="{6B1AA0C9-C9A2-4668-8F04-768E3338A847}"/>
      </w:docPartPr>
      <w:docPartBody>
        <w:p w:rsidR="00AC5940" w:rsidRDefault="00AC5940" w:rsidP="00AC5940">
          <w:pPr>
            <w:pStyle w:val="0F80149E2DBC4B28B6CD28A7FCB1F9A8"/>
          </w:pPr>
          <w:r w:rsidRPr="00060E55">
            <w:rPr>
              <w:rStyle w:val="Zstupntext"/>
            </w:rPr>
            <w:t>[Autor]</w:t>
          </w:r>
        </w:p>
      </w:docPartBody>
    </w:docPart>
    <w:docPart>
      <w:docPartPr>
        <w:name w:val="B0687130BF7E427B89A957E5A7E95D82"/>
        <w:category>
          <w:name w:val="Všeobecné"/>
          <w:gallery w:val="placeholder"/>
        </w:category>
        <w:types>
          <w:type w:val="bbPlcHdr"/>
        </w:types>
        <w:behaviors>
          <w:behavior w:val="content"/>
        </w:behaviors>
        <w:guid w:val="{4CC8C1E4-367A-47DA-AB3A-86567A2DC797}"/>
      </w:docPartPr>
      <w:docPartBody>
        <w:p w:rsidR="00AC5940" w:rsidRDefault="00AC5940" w:rsidP="00AC5940">
          <w:pPr>
            <w:pStyle w:val="B0687130BF7E427B89A957E5A7E95D82"/>
          </w:pPr>
          <w:r w:rsidRPr="00060E55">
            <w:rPr>
              <w:rStyle w:val="Zstupntext"/>
            </w:rPr>
            <w:t>[Název]</w:t>
          </w:r>
        </w:p>
      </w:docPartBody>
    </w:docPart>
    <w:docPart>
      <w:docPartPr>
        <w:name w:val="A17BA514B82440CA96982DC2E58E1728"/>
        <w:category>
          <w:name w:val="Všeobecné"/>
          <w:gallery w:val="placeholder"/>
        </w:category>
        <w:types>
          <w:type w:val="bbPlcHdr"/>
        </w:types>
        <w:behaviors>
          <w:behavior w:val="content"/>
        </w:behaviors>
        <w:guid w:val="{F7E8B450-3D71-448D-8F2D-43585EDB46AE}"/>
      </w:docPartPr>
      <w:docPartBody>
        <w:p w:rsidR="00AC5940" w:rsidRDefault="00AC5940" w:rsidP="00AC5940">
          <w:pPr>
            <w:pStyle w:val="A17BA514B82440CA96982DC2E58E1728"/>
          </w:pPr>
          <w:r w:rsidRPr="00746487">
            <w:rPr>
              <w:rStyle w:val="Zstupntext"/>
            </w:rPr>
            <w:t>[Nadřízený]</w:t>
          </w:r>
        </w:p>
      </w:docPartBody>
    </w:docPart>
    <w:docPart>
      <w:docPartPr>
        <w:name w:val="F629BDE4F3E8464DA24A7F393E3A71CE"/>
        <w:category>
          <w:name w:val="Všeobecné"/>
          <w:gallery w:val="placeholder"/>
        </w:category>
        <w:types>
          <w:type w:val="bbPlcHdr"/>
        </w:types>
        <w:behaviors>
          <w:behavior w:val="content"/>
        </w:behaviors>
        <w:guid w:val="{95AE083F-6026-4439-8B21-F48F543413B8}"/>
      </w:docPartPr>
      <w:docPartBody>
        <w:p w:rsidR="00AC5940" w:rsidRDefault="00AC5940" w:rsidP="00AC5940">
          <w:pPr>
            <w:pStyle w:val="F629BDE4F3E8464DA24A7F393E3A71CE"/>
          </w:pPr>
          <w:r w:rsidRPr="00746487">
            <w:rPr>
              <w:rStyle w:val="Zstupntext"/>
            </w:rPr>
            <w:t xml:space="preserve">[Napište 5–10 klíčových slov v češtině. Stejný seznam musí být vložen do </w:t>
          </w:r>
          <w:r w:rsidRPr="009E515C">
            <w:rPr>
              <w:rStyle w:val="Zstupntext"/>
            </w:rPr>
            <w:t>Archiv</w:t>
          </w:r>
          <w:r>
            <w:rPr>
              <w:rStyle w:val="Zstupntext"/>
            </w:rPr>
            <w:t>u</w:t>
          </w:r>
          <w:r w:rsidRPr="009E515C">
            <w:rPr>
              <w:rStyle w:val="Zstupntext"/>
            </w:rPr>
            <w:t xml:space="preserve"> závěrečné práce</w:t>
          </w:r>
          <w:r w:rsidRPr="00746487">
            <w:rPr>
              <w:rStyle w:val="Zstupntext"/>
            </w:rPr>
            <w:t xml:space="preserve"> v</w:t>
          </w:r>
          <w:r>
            <w:rPr>
              <w:rStyle w:val="Zstupntext"/>
            </w:rPr>
            <w:t> I</w:t>
          </w:r>
          <w:r w:rsidRPr="00746487">
            <w:rPr>
              <w:rStyle w:val="Zstupntext"/>
            </w:rPr>
            <w:t>nformačním systému MU.]</w:t>
          </w:r>
        </w:p>
      </w:docPartBody>
    </w:docPart>
    <w:docPart>
      <w:docPartPr>
        <w:name w:val="593373C71E7D4428AA13750B57041CD4"/>
        <w:category>
          <w:name w:val="Všeobecné"/>
          <w:gallery w:val="placeholder"/>
        </w:category>
        <w:types>
          <w:type w:val="bbPlcHdr"/>
        </w:types>
        <w:behaviors>
          <w:behavior w:val="content"/>
        </w:behaviors>
        <w:guid w:val="{D3511DB5-B194-49FA-A764-163CF81795FB}"/>
      </w:docPartPr>
      <w:docPartBody>
        <w:p w:rsidR="00000000" w:rsidRDefault="006757D3" w:rsidP="006757D3">
          <w:pPr>
            <w:pStyle w:val="593373C71E7D4428AA13750B57041CD4"/>
          </w:pPr>
          <w:r>
            <w:rPr>
              <w:rStyle w:val="Zstupntext"/>
            </w:rPr>
            <w:t>[Rok odevzdání práce]</w:t>
          </w:r>
        </w:p>
      </w:docPartBody>
    </w:docPart>
    <w:docPart>
      <w:docPartPr>
        <w:name w:val="E50F6B7B84B54E3D8FCC3ECAA2CB1A60"/>
        <w:category>
          <w:name w:val="Všeobecné"/>
          <w:gallery w:val="placeholder"/>
        </w:category>
        <w:types>
          <w:type w:val="bbPlcHdr"/>
        </w:types>
        <w:behaviors>
          <w:behavior w:val="content"/>
        </w:behaviors>
        <w:guid w:val="{98C34D6B-D8B0-4DA4-A219-DBCFEE660B2D}"/>
      </w:docPartPr>
      <w:docPartBody>
        <w:p w:rsidR="00000000" w:rsidRDefault="006757D3" w:rsidP="006757D3">
          <w:pPr>
            <w:pStyle w:val="E50F6B7B84B54E3D8FCC3ECAA2CB1A60"/>
          </w:pPr>
          <w:r>
            <w:rPr>
              <w:rStyle w:val="Zstupntext"/>
            </w:rPr>
            <w:t>[Rok odevzdání práce]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40"/>
    <w:rsid w:val="00081B2B"/>
    <w:rsid w:val="00110740"/>
    <w:rsid w:val="00134AF6"/>
    <w:rsid w:val="00166DA9"/>
    <w:rsid w:val="00177FEF"/>
    <w:rsid w:val="002837AF"/>
    <w:rsid w:val="00295443"/>
    <w:rsid w:val="003F4474"/>
    <w:rsid w:val="004F39F1"/>
    <w:rsid w:val="006757D3"/>
    <w:rsid w:val="009F6C95"/>
    <w:rsid w:val="00A2422C"/>
    <w:rsid w:val="00AC5940"/>
    <w:rsid w:val="00BF7495"/>
    <w:rsid w:val="00D904E6"/>
    <w:rsid w:val="00DF47D1"/>
    <w:rsid w:val="00E32A0C"/>
    <w:rsid w:val="00E771A5"/>
    <w:rsid w:val="00EA60E1"/>
    <w:rsid w:val="00F84EE1"/>
    <w:rsid w:val="00FD69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757D3"/>
    <w:rPr>
      <w:color w:val="808080"/>
    </w:rPr>
  </w:style>
  <w:style w:type="paragraph" w:customStyle="1" w:styleId="FF99DFE8FCF24808A8C55E36BD221ACC">
    <w:name w:val="FF99DFE8FCF24808A8C55E36BD221ACC"/>
  </w:style>
  <w:style w:type="paragraph" w:customStyle="1" w:styleId="A2EEBD0FDD7443F1BF3DFE9119CCA875">
    <w:name w:val="A2EEBD0FDD7443F1BF3DFE9119CCA875"/>
  </w:style>
  <w:style w:type="paragraph" w:customStyle="1" w:styleId="5CC1CFB401B84906A54D5B820605DA4F">
    <w:name w:val="5CC1CFB401B84906A54D5B820605DA4F"/>
  </w:style>
  <w:style w:type="paragraph" w:customStyle="1" w:styleId="3C725DF23FED4205B8AFF3993F54CAB2">
    <w:name w:val="3C725DF23FED4205B8AFF3993F54CAB2"/>
    <w:rsid w:val="006757D3"/>
  </w:style>
  <w:style w:type="paragraph" w:customStyle="1" w:styleId="CBDBCE7CF3E14B9F9C6A51037E2F73EF">
    <w:name w:val="CBDBCE7CF3E14B9F9C6A51037E2F73EF"/>
    <w:rsid w:val="006757D3"/>
  </w:style>
  <w:style w:type="paragraph" w:customStyle="1" w:styleId="593373C71E7D4428AA13750B57041CD4">
    <w:name w:val="593373C71E7D4428AA13750B57041CD4"/>
    <w:rsid w:val="006757D3"/>
  </w:style>
  <w:style w:type="paragraph" w:customStyle="1" w:styleId="E50F6B7B84B54E3D8FCC3ECAA2CB1A60">
    <w:name w:val="E50F6B7B84B54E3D8FCC3ECAA2CB1A60"/>
    <w:rsid w:val="006757D3"/>
  </w:style>
  <w:style w:type="paragraph" w:customStyle="1" w:styleId="BB8E6D0FE8B24F5993675B2DB685DE66">
    <w:name w:val="BB8E6D0FE8B24F5993675B2DB685DE66"/>
  </w:style>
  <w:style w:type="paragraph" w:customStyle="1" w:styleId="6C7B641EF93E4E90B5277C1CA741AFEB">
    <w:name w:val="6C7B641EF93E4E90B5277C1CA741AFEB"/>
  </w:style>
  <w:style w:type="paragraph" w:customStyle="1" w:styleId="99C31DC91161417CA16CAF7C9AD7A2F8">
    <w:name w:val="99C31DC91161417CA16CAF7C9AD7A2F8"/>
  </w:style>
  <w:style w:type="paragraph" w:customStyle="1" w:styleId="480AEAFBEE63480089ACE23B42281A97">
    <w:name w:val="480AEAFBEE63480089ACE23B42281A97"/>
  </w:style>
  <w:style w:type="paragraph" w:customStyle="1" w:styleId="E49D48AEDCC6433C91D17CB53B0862EE">
    <w:name w:val="E49D48AEDCC6433C91D17CB53B0862EE"/>
  </w:style>
  <w:style w:type="paragraph" w:customStyle="1" w:styleId="6266F2576C2F4088AF4DC7BA3B97E92B">
    <w:name w:val="6266F2576C2F4088AF4DC7BA3B97E92B"/>
  </w:style>
  <w:style w:type="paragraph" w:customStyle="1" w:styleId="691C2DFD10934DD4B6B1B8DA3EE00041">
    <w:name w:val="691C2DFD10934DD4B6B1B8DA3EE00041"/>
  </w:style>
  <w:style w:type="paragraph" w:customStyle="1" w:styleId="F60BD0B0BC8745C2AC4DA5D84243987A">
    <w:name w:val="F60BD0B0BC8745C2AC4DA5D84243987A"/>
  </w:style>
  <w:style w:type="paragraph" w:customStyle="1" w:styleId="5B72F0637F6D41DCA9EAA5077A6E2630">
    <w:name w:val="5B72F0637F6D41DCA9EAA5077A6E2630"/>
  </w:style>
  <w:style w:type="paragraph" w:customStyle="1" w:styleId="88122F20036E49798D5113EB408CFFA6">
    <w:name w:val="88122F20036E49798D5113EB408CFFA6"/>
  </w:style>
  <w:style w:type="paragraph" w:customStyle="1" w:styleId="3C93627D8B2742BF9C4788FBB9500284">
    <w:name w:val="3C93627D8B2742BF9C4788FBB9500284"/>
  </w:style>
  <w:style w:type="paragraph" w:customStyle="1" w:styleId="8EE6B4E59E9D44AA9F3FB2346DC7C29A">
    <w:name w:val="8EE6B4E59E9D44AA9F3FB2346DC7C29A"/>
  </w:style>
  <w:style w:type="paragraph" w:customStyle="1" w:styleId="79D7E4392C87452BA160352C5388D1A9">
    <w:name w:val="79D7E4392C87452BA160352C5388D1A9"/>
  </w:style>
  <w:style w:type="paragraph" w:customStyle="1" w:styleId="846AE79BC18F4C96BE78A5ABAFF4A13A">
    <w:name w:val="846AE79BC18F4C96BE78A5ABAFF4A13A"/>
  </w:style>
  <w:style w:type="paragraph" w:customStyle="1" w:styleId="0F80149E2DBC4B28B6CD28A7FCB1F9A8">
    <w:name w:val="0F80149E2DBC4B28B6CD28A7FCB1F9A8"/>
    <w:rsid w:val="00AC5940"/>
  </w:style>
  <w:style w:type="paragraph" w:customStyle="1" w:styleId="B0687130BF7E427B89A957E5A7E95D82">
    <w:name w:val="B0687130BF7E427B89A957E5A7E95D82"/>
    <w:rsid w:val="00AC5940"/>
  </w:style>
  <w:style w:type="paragraph" w:customStyle="1" w:styleId="A17BA514B82440CA96982DC2E58E1728">
    <w:name w:val="A17BA514B82440CA96982DC2E58E1728"/>
    <w:rsid w:val="00AC5940"/>
  </w:style>
  <w:style w:type="paragraph" w:customStyle="1" w:styleId="F629BDE4F3E8464DA24A7F393E3A71CE">
    <w:name w:val="F629BDE4F3E8464DA24A7F393E3A71CE"/>
    <w:rsid w:val="00AC5940"/>
  </w:style>
  <w:style w:type="paragraph" w:customStyle="1" w:styleId="352E1A0CE53045ED9D15DB69C376DA67">
    <w:name w:val="352E1A0CE53045ED9D15DB69C376DA67"/>
    <w:rsid w:val="00EA60E1"/>
  </w:style>
  <w:style w:type="paragraph" w:customStyle="1" w:styleId="5065F112029645A3BF443D2C101C56DE">
    <w:name w:val="5065F112029645A3BF443D2C101C56DE"/>
    <w:rsid w:val="00EA6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ísmo MU">
      <a:majorFont>
        <a:latin typeface="Arial"/>
        <a:ea typeface=""/>
        <a:cs typeface=""/>
      </a:majorFont>
      <a:minorFont>
        <a:latin typeface="Cambria"/>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0E94A790C08CC49A260A2015B6A86EF" ma:contentTypeVersion="7" ma:contentTypeDescription="Vytvoří nový dokument" ma:contentTypeScope="" ma:versionID="ac9f507721b520b5014780526db486ed">
  <xsd:schema xmlns:xsd="http://www.w3.org/2001/XMLSchema" xmlns:xs="http://www.w3.org/2001/XMLSchema" xmlns:p="http://schemas.microsoft.com/office/2006/metadata/properties" xmlns:ns3="6dcc31d3-a197-4d43-a16a-b83ed8350ac5" xmlns:ns4="472a6580-9d75-4026-b9a1-81e3e662033b" targetNamespace="http://schemas.microsoft.com/office/2006/metadata/properties" ma:root="true" ma:fieldsID="9db40eeeb9aa35b6c0b2d67e042a5980" ns3:_="" ns4:_="">
    <xsd:import namespace="6dcc31d3-a197-4d43-a16a-b83ed8350ac5"/>
    <xsd:import namespace="472a6580-9d75-4026-b9a1-81e3e66203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c31d3-a197-4d43-a16a-b83ed8350ac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a6580-9d75-4026-b9a1-81e3e662033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0DD7CA2D-D9C9-4293-B5ED-F5E30FE380EB}">
  <ds:schemaRefs>
    <ds:schemaRef ds:uri="http://schemas.microsoft.com/sharepoint/v3/contenttype/forms"/>
  </ds:schemaRefs>
</ds:datastoreItem>
</file>

<file path=customXml/itemProps2.xml><?xml version="1.0" encoding="utf-8"?>
<ds:datastoreItem xmlns:ds="http://schemas.openxmlformats.org/officeDocument/2006/customXml" ds:itemID="{9780EA93-13D8-4095-8BEE-AB4B160FCC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B6DE1-1359-4F9D-9333-5EF34851C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c31d3-a197-4d43-a16a-b83ed8350ac5"/>
    <ds:schemaRef ds:uri="472a6580-9d75-4026-b9a1-81e3e6620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A1668-7143-4DCF-B6FB-536B28195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sablonaDP-MUNI-FSS.dotx</Template>
  <TotalTime>417</TotalTime>
  <Pages>79</Pages>
  <Words>34649</Words>
  <Characters>205473</Characters>
  <Application>Microsoft Office Word</Application>
  <DocSecurity>0</DocSecurity>
  <Lines>3314</Lines>
  <Paragraphs>661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Porušovanie ideálu materstva očami bulváru: diskurzívna analýza prípadov materského násilia a zanedbávania zo slovenského webu Topky.sk</vt:lpstr>
      <vt:lpstr>Název práce</vt:lpstr>
    </vt:vector>
  </TitlesOfParts>
  <Manager>Mgr. et Mgr. Kateřina Kirkosová, PhD.</Manager>
  <Company>Katedra mediálních studií a žurnalistiky</Company>
  <LinksUpToDate>false</LinksUpToDate>
  <CharactersWithSpaces>239461</CharactersWithSpaces>
  <SharedDoc>false</SharedDoc>
  <HLinks>
    <vt:vector size="474" baseType="variant">
      <vt:variant>
        <vt:i4>1179650</vt:i4>
      </vt:variant>
      <vt:variant>
        <vt:i4>186</vt:i4>
      </vt:variant>
      <vt:variant>
        <vt:i4>0</vt:i4>
      </vt:variant>
      <vt:variant>
        <vt:i4>5</vt:i4>
      </vt:variant>
      <vt:variant>
        <vt:lpwstr>http://www.psp.cz/sqw/text/tiskt.sqw?O=5&amp;CT=837&amp;CT1=0%20</vt:lpwstr>
      </vt:variant>
      <vt:variant>
        <vt:lpwstr/>
      </vt:variant>
      <vt:variant>
        <vt:i4>6619258</vt:i4>
      </vt:variant>
      <vt:variant>
        <vt:i4>183</vt:i4>
      </vt:variant>
      <vt:variant>
        <vt:i4>0</vt:i4>
      </vt:variant>
      <vt:variant>
        <vt:i4>5</vt:i4>
      </vt:variant>
      <vt:variant>
        <vt:lpwstr>http://bundesrecht.juris.de/zpo/index.html</vt:lpwstr>
      </vt:variant>
      <vt:variant>
        <vt:lpwstr/>
      </vt:variant>
      <vt:variant>
        <vt:i4>2359331</vt:i4>
      </vt:variant>
      <vt:variant>
        <vt:i4>180</vt:i4>
      </vt:variant>
      <vt:variant>
        <vt:i4>0</vt:i4>
      </vt:variant>
      <vt:variant>
        <vt:i4>5</vt:i4>
      </vt:variant>
      <vt:variant>
        <vt:lpwstr>http://www.altalex.com/index.php?idnot=1178</vt:lpwstr>
      </vt:variant>
      <vt:variant>
        <vt:lpwstr/>
      </vt:variant>
      <vt:variant>
        <vt:i4>1179667</vt:i4>
      </vt:variant>
      <vt:variant>
        <vt:i4>177</vt:i4>
      </vt:variant>
      <vt:variant>
        <vt:i4>0</vt:i4>
      </vt:variant>
      <vt:variant>
        <vt:i4>5</vt:i4>
      </vt:variant>
      <vt:variant>
        <vt:lpwstr>http://www.altalex.com/index.php?idnot=33724</vt:lpwstr>
      </vt:variant>
      <vt:variant>
        <vt:lpwstr/>
      </vt:variant>
      <vt:variant>
        <vt:i4>4915310</vt:i4>
      </vt:variant>
      <vt:variant>
        <vt:i4>174</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ariant>
        <vt:i4>1966101</vt:i4>
      </vt:variant>
      <vt:variant>
        <vt:i4>171</vt:i4>
      </vt:variant>
      <vt:variant>
        <vt:i4>0</vt:i4>
      </vt:variant>
      <vt:variant>
        <vt:i4>5</vt:i4>
      </vt:variant>
      <vt:variant>
        <vt:lpwstr>http://www.admin.ch/ch/d/sr/2/291.de.pdf</vt:lpwstr>
      </vt:variant>
      <vt:variant>
        <vt:lpwstr/>
      </vt:variant>
      <vt:variant>
        <vt:i4>6815852</vt:i4>
      </vt:variant>
      <vt:variant>
        <vt:i4>168</vt:i4>
      </vt:variant>
      <vt:variant>
        <vt:i4>0</vt:i4>
      </vt:variant>
      <vt:variant>
        <vt:i4>5</vt:i4>
      </vt:variant>
      <vt:variant>
        <vt:lpwstr>http://www.bj.admin.ch/bj/de/home/themen/wirtschaft/internationales_privatrecht/lugano_uebereinkommen/0.html</vt:lpwstr>
      </vt:variant>
      <vt:variant>
        <vt:lpwstr/>
      </vt:variant>
      <vt:variant>
        <vt:i4>589893</vt:i4>
      </vt:variant>
      <vt:variant>
        <vt:i4>165</vt:i4>
      </vt:variant>
      <vt:variant>
        <vt:i4>0</vt:i4>
      </vt:variant>
      <vt:variant>
        <vt:i4>5</vt:i4>
      </vt:variant>
      <vt:variant>
        <vt:lpwstr>http://eur-lex.europa.eu/cs/index.htm</vt:lpwstr>
      </vt:variant>
      <vt:variant>
        <vt:lpwstr/>
      </vt:variant>
      <vt:variant>
        <vt:i4>4456515</vt:i4>
      </vt:variant>
      <vt:variant>
        <vt:i4>162</vt:i4>
      </vt:variant>
      <vt:variant>
        <vt:i4>0</vt:i4>
      </vt:variant>
      <vt:variant>
        <vt:i4>5</vt:i4>
      </vt:variant>
      <vt:variant>
        <vt:lpwstr>http://www.ssrn.com/</vt:lpwstr>
      </vt:variant>
      <vt:variant>
        <vt:lpwstr/>
      </vt:variant>
      <vt:variant>
        <vt:i4>5177360</vt:i4>
      </vt:variant>
      <vt:variant>
        <vt:i4>159</vt:i4>
      </vt:variant>
      <vt:variant>
        <vt:i4>0</vt:i4>
      </vt:variant>
      <vt:variant>
        <vt:i4>5</vt:i4>
      </vt:variant>
      <vt:variant>
        <vt:lpwstr>http://www.jstor.org/</vt:lpwstr>
      </vt:variant>
      <vt:variant>
        <vt:lpwstr/>
      </vt:variant>
      <vt:variant>
        <vt:i4>2556020</vt:i4>
      </vt:variant>
      <vt:variant>
        <vt:i4>156</vt:i4>
      </vt:variant>
      <vt:variant>
        <vt:i4>0</vt:i4>
      </vt:variant>
      <vt:variant>
        <vt:i4>5</vt:i4>
      </vt:variant>
      <vt:variant>
        <vt:lpwstr>http://www.kluwerlawonline.com/</vt:lpwstr>
      </vt:variant>
      <vt:variant>
        <vt:lpwstr/>
      </vt:variant>
      <vt:variant>
        <vt:i4>3407976</vt:i4>
      </vt:variant>
      <vt:variant>
        <vt:i4>153</vt:i4>
      </vt:variant>
      <vt:variant>
        <vt:i4>0</vt:i4>
      </vt:variant>
      <vt:variant>
        <vt:i4>5</vt:i4>
      </vt:variant>
      <vt:variant>
        <vt:lpwstr>http://heinonline.org/</vt:lpwstr>
      </vt:variant>
      <vt:variant>
        <vt:lpwstr/>
      </vt:variant>
      <vt:variant>
        <vt:i4>7340066</vt:i4>
      </vt:variant>
      <vt:variant>
        <vt:i4>150</vt:i4>
      </vt:variant>
      <vt:variant>
        <vt:i4>0</vt:i4>
      </vt:variant>
      <vt:variant>
        <vt:i4>5</vt:i4>
      </vt:variant>
      <vt:variant>
        <vt:lpwstr>http://heinonline.org/HOL/PDF?handle=hein.journals/ejlr4&amp;collection=journals&amp;id=79&amp;print=18&amp;sectioncount=1&amp;ext=.pdf</vt:lpwstr>
      </vt:variant>
      <vt:variant>
        <vt:lpwstr/>
      </vt:variant>
      <vt:variant>
        <vt:i4>7733285</vt:i4>
      </vt:variant>
      <vt:variant>
        <vt:i4>147</vt:i4>
      </vt:variant>
      <vt:variant>
        <vt:i4>0</vt:i4>
      </vt:variant>
      <vt:variant>
        <vt:i4>5</vt:i4>
      </vt:variant>
      <vt:variant>
        <vt:lpwstr>http://heinonline.org/HOL/PDF?handle=hein.journals/cybil38&amp;collection=journals&amp;id=163&amp;print=34&amp;sectioncount=1&amp;ext=.pdf</vt:lpwstr>
      </vt:variant>
      <vt:variant>
        <vt:lpwstr/>
      </vt:variant>
      <vt:variant>
        <vt:i4>5242929</vt:i4>
      </vt:variant>
      <vt:variant>
        <vt:i4>144</vt:i4>
      </vt:variant>
      <vt:variant>
        <vt:i4>0</vt:i4>
      </vt:variant>
      <vt:variant>
        <vt:i4>5</vt:i4>
      </vt:variant>
      <vt:variant>
        <vt:lpwstr>http://www.veron.com/publications/Publications/ECJ_Restores_Torpedo_Power.pdf</vt:lpwstr>
      </vt:variant>
      <vt:variant>
        <vt:lpwstr/>
      </vt:variant>
      <vt:variant>
        <vt:i4>8257577</vt:i4>
      </vt:variant>
      <vt:variant>
        <vt:i4>141</vt:i4>
      </vt:variant>
      <vt:variant>
        <vt:i4>0</vt:i4>
      </vt:variant>
      <vt:variant>
        <vt:i4>5</vt:i4>
      </vt:variant>
      <vt:variant>
        <vt:lpwstr>http://heinonline.org/HOL/PDF?handle=hein.journals/ejlr4&amp;collection=journals&amp;id=67&amp;print=12&amp;sectioncount=1&amp;ext=.pdf</vt:lpwstr>
      </vt:variant>
      <vt:variant>
        <vt:lpwstr/>
      </vt:variant>
      <vt:variant>
        <vt:i4>3932221</vt:i4>
      </vt:variant>
      <vt:variant>
        <vt:i4>138</vt:i4>
      </vt:variant>
      <vt:variant>
        <vt:i4>0</vt:i4>
      </vt:variant>
      <vt:variant>
        <vt:i4>5</vt:i4>
      </vt:variant>
      <vt:variant>
        <vt:lpwstr>http://www.kluwerlawonline.com/document.php?requested=document.php%3Fid%3DCOLA2005058%26type%3Dhitlist%26num%3D1%23xml%3Dhttp%3A%2F%2Fwww.kluwerlawonline.com%2Fpdfhits.php%3Ftype%3Dhitlist%26num%3D1&amp;id=COLA2005058&amp;type=hitlist&amp;num=1</vt:lpwstr>
      </vt:variant>
      <vt:variant>
        <vt:lpwstr>xml=http://www.kluwerlawonline.com/pdfhits.php?type=hitlist&amp;num=1&amp;</vt:lpwstr>
      </vt:variant>
      <vt:variant>
        <vt:i4>2424866</vt:i4>
      </vt:variant>
      <vt:variant>
        <vt:i4>135</vt:i4>
      </vt:variant>
      <vt:variant>
        <vt:i4>0</vt:i4>
      </vt:variant>
      <vt:variant>
        <vt:i4>5</vt:i4>
      </vt:variant>
      <vt:variant>
        <vt:lpwstr>http://www.simons-law.com/library/pdf/e/443.pdf</vt:lpwstr>
      </vt:variant>
      <vt:variant>
        <vt:lpwstr/>
      </vt:variant>
      <vt:variant>
        <vt:i4>327704</vt:i4>
      </vt:variant>
      <vt:variant>
        <vt:i4>132</vt:i4>
      </vt:variant>
      <vt:variant>
        <vt:i4>0</vt:i4>
      </vt:variant>
      <vt:variant>
        <vt:i4>5</vt:i4>
      </vt:variant>
      <vt:variant>
        <vt:lpwstr>http://www.judicium.it/news/pistis01.html</vt:lpwstr>
      </vt:variant>
      <vt:variant>
        <vt:lpwstr/>
      </vt:variant>
      <vt:variant>
        <vt:i4>3735608</vt:i4>
      </vt:variant>
      <vt:variant>
        <vt:i4>129</vt:i4>
      </vt:variant>
      <vt:variant>
        <vt:i4>0</vt:i4>
      </vt:variant>
      <vt:variant>
        <vt:i4>5</vt:i4>
      </vt:variant>
      <vt:variant>
        <vt:lpwstr>http://www.scandinavianlaw.se/pdf/14-3.pdf</vt:lpwstr>
      </vt:variant>
      <vt:variant>
        <vt:lpwstr/>
      </vt:variant>
      <vt:variant>
        <vt:i4>983054</vt:i4>
      </vt:variant>
      <vt:variant>
        <vt:i4>126</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5832708</vt:i4>
      </vt:variant>
      <vt:variant>
        <vt:i4>123</vt:i4>
      </vt:variant>
      <vt:variant>
        <vt:i4>0</vt:i4>
      </vt:variant>
      <vt:variant>
        <vt:i4>5</vt:i4>
      </vt:variant>
      <vt:variant>
        <vt:lpwstr>http://heinonline.org/HOL/PDFsearchable?handle=hein.journals/incolq54&amp;collection=journals&amp;id=823&amp;print=16&amp;sectioncount=1&amp;ext=.pdf</vt:lpwstr>
      </vt:variant>
      <vt:variant>
        <vt:lpwstr/>
      </vt:variant>
      <vt:variant>
        <vt:i4>5767180</vt:i4>
      </vt:variant>
      <vt:variant>
        <vt:i4>120</vt:i4>
      </vt:variant>
      <vt:variant>
        <vt:i4>0</vt:i4>
      </vt:variant>
      <vt:variant>
        <vt:i4>5</vt:i4>
      </vt:variant>
      <vt:variant>
        <vt:lpwstr>http://heinonline.org/HOL/PDFsearchable?handle=hein.journals/incolq54&amp;collection=journals&amp;id=943&amp;print=18&amp;sectioncount=1&amp;ext=.pdf</vt:lpwstr>
      </vt:variant>
      <vt:variant>
        <vt:lpwstr/>
      </vt:variant>
      <vt:variant>
        <vt:i4>13631553</vt:i4>
      </vt:variant>
      <vt:variant>
        <vt:i4>117</vt:i4>
      </vt:variant>
      <vt:variant>
        <vt:i4>0</vt:i4>
      </vt:variant>
      <vt:variant>
        <vt:i4>5</vt:i4>
      </vt:variant>
      <vt:variant>
        <vt:lpwstr>http://heinonline.org/HOL/PDF?handle=hein.journals/ejlr4&amp;collection=journals&amp;id=29&amp;print=18&amp;sectioncount=1&amp;ext=.pdf </vt:lpwstr>
      </vt:variant>
      <vt:variant>
        <vt:lpwstr/>
      </vt:variant>
      <vt:variant>
        <vt:i4>2162805</vt:i4>
      </vt:variant>
      <vt:variant>
        <vt:i4>114</vt:i4>
      </vt:variant>
      <vt:variant>
        <vt:i4>0</vt:i4>
      </vt:variant>
      <vt:variant>
        <vt:i4>5</vt:i4>
      </vt:variant>
      <vt:variant>
        <vt:lpwstr>http://heinonline.org/HOL/PDF?handle=hein.journals/amcomp51&amp;collection=journals&amp;id=623&amp;print=28&amp;sectioncount=1&amp;ext=.pdf</vt:lpwstr>
      </vt:variant>
      <vt:variant>
        <vt:lpwstr/>
      </vt:variant>
      <vt:variant>
        <vt:i4>7798800</vt:i4>
      </vt:variant>
      <vt:variant>
        <vt:i4>111</vt:i4>
      </vt:variant>
      <vt:variant>
        <vt:i4>0</vt:i4>
      </vt:variant>
      <vt:variant>
        <vt:i4>5</vt:i4>
      </vt:variant>
      <vt:variant>
        <vt:lpwstr>http://www.estig.ipbeja.pt/~ac_direito/legals11.pdf</vt:lpwstr>
      </vt:variant>
      <vt:variant>
        <vt:lpwstr/>
      </vt:variant>
      <vt:variant>
        <vt:i4>7536697</vt:i4>
      </vt:variant>
      <vt:variant>
        <vt:i4>108</vt:i4>
      </vt:variant>
      <vt:variant>
        <vt:i4>0</vt:i4>
      </vt:variant>
      <vt:variant>
        <vt:i4>5</vt:i4>
      </vt:variant>
      <vt:variant>
        <vt:lpwstr>http://www.jstor.org/stable/pdfplus/760615.pdf</vt:lpwstr>
      </vt:variant>
      <vt:variant>
        <vt:lpwstr/>
      </vt:variant>
      <vt:variant>
        <vt:i4>1048610</vt:i4>
      </vt:variant>
      <vt:variant>
        <vt:i4>105</vt:i4>
      </vt:variant>
      <vt:variant>
        <vt:i4>0</vt:i4>
      </vt:variant>
      <vt:variant>
        <vt:i4>5</vt:i4>
      </vt:variant>
      <vt:variant>
        <vt:lpwstr>http://papers.ssrn.com/sol3/papers.cfm?abstract_id=1045181</vt:lpwstr>
      </vt:variant>
      <vt:variant>
        <vt:lpwstr/>
      </vt:variant>
      <vt:variant>
        <vt:i4>6357028</vt:i4>
      </vt:variant>
      <vt:variant>
        <vt:i4>102</vt:i4>
      </vt:variant>
      <vt:variant>
        <vt:i4>0</vt:i4>
      </vt:variant>
      <vt:variant>
        <vt:i4>5</vt:i4>
      </vt:variant>
      <vt:variant>
        <vt:lpwstr>http://heinonline.org/HOL/PDF?handle=hein.journals/vuwlr33&amp;collection=journals&amp;id=269&amp;print=26&amp;sectioncount=1&amp;ext=.pdf</vt:lpwstr>
      </vt:variant>
      <vt:variant>
        <vt:lpwstr/>
      </vt:variant>
      <vt:variant>
        <vt:i4>5242929</vt:i4>
      </vt:variant>
      <vt:variant>
        <vt:i4>147</vt:i4>
      </vt:variant>
      <vt:variant>
        <vt:i4>0</vt:i4>
      </vt:variant>
      <vt:variant>
        <vt:i4>5</vt:i4>
      </vt:variant>
      <vt:variant>
        <vt:lpwstr>http://www.veron.com/publications/Publications/ECJ_Restores_Torpedo_Power.pdf</vt:lpwstr>
      </vt:variant>
      <vt:variant>
        <vt:lpwstr/>
      </vt:variant>
      <vt:variant>
        <vt:i4>2424866</vt:i4>
      </vt:variant>
      <vt:variant>
        <vt:i4>144</vt:i4>
      </vt:variant>
      <vt:variant>
        <vt:i4>0</vt:i4>
      </vt:variant>
      <vt:variant>
        <vt:i4>5</vt:i4>
      </vt:variant>
      <vt:variant>
        <vt:lpwstr>http://www.simons-law.com/library/pdf/e/443.pdf</vt:lpwstr>
      </vt:variant>
      <vt:variant>
        <vt:lpwstr/>
      </vt:variant>
      <vt:variant>
        <vt:i4>5242929</vt:i4>
      </vt:variant>
      <vt:variant>
        <vt:i4>141</vt:i4>
      </vt:variant>
      <vt:variant>
        <vt:i4>0</vt:i4>
      </vt:variant>
      <vt:variant>
        <vt:i4>5</vt:i4>
      </vt:variant>
      <vt:variant>
        <vt:lpwstr>http://www.veron.com/publications/Publications/ECJ_Restores_Torpedo_Power.pdf</vt:lpwstr>
      </vt:variant>
      <vt:variant>
        <vt:lpwstr/>
      </vt:variant>
      <vt:variant>
        <vt:i4>983054</vt:i4>
      </vt:variant>
      <vt:variant>
        <vt:i4>138</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7798800</vt:i4>
      </vt:variant>
      <vt:variant>
        <vt:i4>135</vt:i4>
      </vt:variant>
      <vt:variant>
        <vt:i4>0</vt:i4>
      </vt:variant>
      <vt:variant>
        <vt:i4>5</vt:i4>
      </vt:variant>
      <vt:variant>
        <vt:lpwstr>http://www.estig.ipbeja.pt/~ac_direito/legals11.pdf</vt:lpwstr>
      </vt:variant>
      <vt:variant>
        <vt:lpwstr/>
      </vt:variant>
      <vt:variant>
        <vt:i4>983054</vt:i4>
      </vt:variant>
      <vt:variant>
        <vt:i4>132</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327704</vt:i4>
      </vt:variant>
      <vt:variant>
        <vt:i4>129</vt:i4>
      </vt:variant>
      <vt:variant>
        <vt:i4>0</vt:i4>
      </vt:variant>
      <vt:variant>
        <vt:i4>5</vt:i4>
      </vt:variant>
      <vt:variant>
        <vt:lpwstr>http://www.judicium.it/news/pistis01.html</vt:lpwstr>
      </vt:variant>
      <vt:variant>
        <vt:lpwstr/>
      </vt:variant>
      <vt:variant>
        <vt:i4>983054</vt:i4>
      </vt:variant>
      <vt:variant>
        <vt:i4>126</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8257577</vt:i4>
      </vt:variant>
      <vt:variant>
        <vt:i4>123</vt:i4>
      </vt:variant>
      <vt:variant>
        <vt:i4>0</vt:i4>
      </vt:variant>
      <vt:variant>
        <vt:i4>5</vt:i4>
      </vt:variant>
      <vt:variant>
        <vt:lpwstr>http://heinonline.org/HOL/PDF?handle=hein.journals/ejlr4&amp;collection=journals&amp;id=67&amp;print=12&amp;sectioncount=1&amp;ext=.pdf</vt:lpwstr>
      </vt:variant>
      <vt:variant>
        <vt:lpwstr/>
      </vt:variant>
      <vt:variant>
        <vt:i4>5832708</vt:i4>
      </vt:variant>
      <vt:variant>
        <vt:i4>120</vt:i4>
      </vt:variant>
      <vt:variant>
        <vt:i4>0</vt:i4>
      </vt:variant>
      <vt:variant>
        <vt:i4>5</vt:i4>
      </vt:variant>
      <vt:variant>
        <vt:lpwstr>http://heinonline.org/HOL/PDFsearchable?handle=hein.journals/incolq54&amp;collection=journals&amp;id=823&amp;print=16&amp;sectioncount=1&amp;ext=.pdf</vt:lpwstr>
      </vt:variant>
      <vt:variant>
        <vt:lpwstr/>
      </vt:variant>
      <vt:variant>
        <vt:i4>8257577</vt:i4>
      </vt:variant>
      <vt:variant>
        <vt:i4>117</vt:i4>
      </vt:variant>
      <vt:variant>
        <vt:i4>0</vt:i4>
      </vt:variant>
      <vt:variant>
        <vt:i4>5</vt:i4>
      </vt:variant>
      <vt:variant>
        <vt:lpwstr>http://heinonline.org/HOL/PDF?handle=hein.journals/ejlr4&amp;collection=journals&amp;id=67&amp;print=12&amp;sectioncount=1&amp;ext=.pdf</vt:lpwstr>
      </vt:variant>
      <vt:variant>
        <vt:lpwstr/>
      </vt:variant>
      <vt:variant>
        <vt:i4>8257577</vt:i4>
      </vt:variant>
      <vt:variant>
        <vt:i4>114</vt:i4>
      </vt:variant>
      <vt:variant>
        <vt:i4>0</vt:i4>
      </vt:variant>
      <vt:variant>
        <vt:i4>5</vt:i4>
      </vt:variant>
      <vt:variant>
        <vt:lpwstr>http://heinonline.org/HOL/PDF?handle=hein.journals/ejlr4&amp;collection=journals&amp;id=67&amp;print=12&amp;sectioncount=1&amp;ext=.pdf</vt:lpwstr>
      </vt:variant>
      <vt:variant>
        <vt:lpwstr/>
      </vt:variant>
      <vt:variant>
        <vt:i4>7340066</vt:i4>
      </vt:variant>
      <vt:variant>
        <vt:i4>111</vt:i4>
      </vt:variant>
      <vt:variant>
        <vt:i4>0</vt:i4>
      </vt:variant>
      <vt:variant>
        <vt:i4>5</vt:i4>
      </vt:variant>
      <vt:variant>
        <vt:lpwstr>http://heinonline.org/HOL/PDF?handle=hein.journals/ejlr4&amp;collection=journals&amp;id=79&amp;print=18&amp;sectioncount=1&amp;ext=.pdf</vt:lpwstr>
      </vt:variant>
      <vt:variant>
        <vt:lpwstr/>
      </vt:variant>
      <vt:variant>
        <vt:i4>8257577</vt:i4>
      </vt:variant>
      <vt:variant>
        <vt:i4>108</vt:i4>
      </vt:variant>
      <vt:variant>
        <vt:i4>0</vt:i4>
      </vt:variant>
      <vt:variant>
        <vt:i4>5</vt:i4>
      </vt:variant>
      <vt:variant>
        <vt:lpwstr>http://heinonline.org/HOL/PDF?handle=hein.journals/ejlr4&amp;collection=journals&amp;id=67&amp;print=12&amp;sectioncount=1&amp;ext=.pdf</vt:lpwstr>
      </vt:variant>
      <vt:variant>
        <vt:lpwstr/>
      </vt:variant>
      <vt:variant>
        <vt:i4>7536697</vt:i4>
      </vt:variant>
      <vt:variant>
        <vt:i4>105</vt:i4>
      </vt:variant>
      <vt:variant>
        <vt:i4>0</vt:i4>
      </vt:variant>
      <vt:variant>
        <vt:i4>5</vt:i4>
      </vt:variant>
      <vt:variant>
        <vt:lpwstr>http://www.jstor.org/stable/pdfplus/760615.pdf</vt:lpwstr>
      </vt:variant>
      <vt:variant>
        <vt:lpwstr/>
      </vt:variant>
      <vt:variant>
        <vt:i4>7340071</vt:i4>
      </vt:variant>
      <vt:variant>
        <vt:i4>102</vt:i4>
      </vt:variant>
      <vt:variant>
        <vt:i4>0</vt:i4>
      </vt:variant>
      <vt:variant>
        <vt:i4>5</vt:i4>
      </vt:variant>
      <vt:variant>
        <vt:lpwstr>http://heinonline.org/HOL/PDF?handle=hein.journals/ejlr4&amp;collection=journals&amp;id=29&amp;print=18&amp;sectioncount=1&amp;ext=.pdf</vt:lpwstr>
      </vt:variant>
      <vt:variant>
        <vt:lpwstr/>
      </vt:variant>
      <vt:variant>
        <vt:i4>7340066</vt:i4>
      </vt:variant>
      <vt:variant>
        <vt:i4>99</vt:i4>
      </vt:variant>
      <vt:variant>
        <vt:i4>0</vt:i4>
      </vt:variant>
      <vt:variant>
        <vt:i4>5</vt:i4>
      </vt:variant>
      <vt:variant>
        <vt:lpwstr>http://heinonline.org/HOL/PDF?handle=hein.journals/ejlr4&amp;collection=journals&amp;id=79&amp;print=18&amp;sectioncount=1&amp;ext=.pdf</vt:lpwstr>
      </vt:variant>
      <vt:variant>
        <vt:lpwstr/>
      </vt:variant>
      <vt:variant>
        <vt:i4>2949167</vt:i4>
      </vt:variant>
      <vt:variant>
        <vt:i4>96</vt:i4>
      </vt:variant>
      <vt:variant>
        <vt:i4>0</vt:i4>
      </vt:variant>
      <vt:variant>
        <vt:i4>5</vt:i4>
      </vt:variant>
      <vt:variant>
        <vt:lpwstr>http://www.kluwerlawonline.com/document.php?requested=document.php%3Fid%3DCOLA2005058%26type%3Dhitlist%26num%3D1%23xml%3Dhttp%3A%2F%2Fwww.kluwerlawonline.com%2Fpdfhits.php%3Ftype%3Dhitlist%26num%3D1&amp;id=COLA2005058&amp;type=hitlist&amp;num=1%23xml=http://www.kluwerlawonline.com/pdfhits.php?type=hitlist&amp;num=1&amp;</vt:lpwstr>
      </vt:variant>
      <vt:variant>
        <vt:lpwstr/>
      </vt:variant>
      <vt:variant>
        <vt:i4>5832708</vt:i4>
      </vt:variant>
      <vt:variant>
        <vt:i4>93</vt:i4>
      </vt:variant>
      <vt:variant>
        <vt:i4>0</vt:i4>
      </vt:variant>
      <vt:variant>
        <vt:i4>5</vt:i4>
      </vt:variant>
      <vt:variant>
        <vt:lpwstr>http://heinonline.org/HOL/PDFsearchable?handle=hein.journals/incolq54&amp;collection=journals&amp;id=823&amp;print=16&amp;sectioncount=1&amp;ext=.pdf</vt:lpwstr>
      </vt:variant>
      <vt:variant>
        <vt:lpwstr/>
      </vt:variant>
      <vt:variant>
        <vt:i4>2162805</vt:i4>
      </vt:variant>
      <vt:variant>
        <vt:i4>90</vt:i4>
      </vt:variant>
      <vt:variant>
        <vt:i4>0</vt:i4>
      </vt:variant>
      <vt:variant>
        <vt:i4>5</vt:i4>
      </vt:variant>
      <vt:variant>
        <vt:lpwstr>http://heinonline.org/HOL/PDF?handle=hein.journals/amcomp51&amp;collection=journals&amp;id=623&amp;print=28&amp;sectioncount=1&amp;ext=.pdf</vt:lpwstr>
      </vt:variant>
      <vt:variant>
        <vt:lpwstr/>
      </vt:variant>
      <vt:variant>
        <vt:i4>5767180</vt:i4>
      </vt:variant>
      <vt:variant>
        <vt:i4>87</vt:i4>
      </vt:variant>
      <vt:variant>
        <vt:i4>0</vt:i4>
      </vt:variant>
      <vt:variant>
        <vt:i4>5</vt:i4>
      </vt:variant>
      <vt:variant>
        <vt:lpwstr>http://heinonline.org/HOL/PDFsearchable?handle=hein.journals/incolq54&amp;collection=journals&amp;id=943&amp;print=18&amp;sectioncount=1&amp;ext=.pdf</vt:lpwstr>
      </vt:variant>
      <vt:variant>
        <vt:lpwstr/>
      </vt:variant>
      <vt:variant>
        <vt:i4>5832708</vt:i4>
      </vt:variant>
      <vt:variant>
        <vt:i4>84</vt:i4>
      </vt:variant>
      <vt:variant>
        <vt:i4>0</vt:i4>
      </vt:variant>
      <vt:variant>
        <vt:i4>5</vt:i4>
      </vt:variant>
      <vt:variant>
        <vt:lpwstr>http://heinonline.org/HOL/PDFsearchable?handle=hein.journals/incolq54&amp;collection=journals&amp;id=823&amp;print=16&amp;sectioncount=1&amp;ext=.pdf</vt:lpwstr>
      </vt:variant>
      <vt:variant>
        <vt:lpwstr/>
      </vt:variant>
      <vt:variant>
        <vt:i4>6357028</vt:i4>
      </vt:variant>
      <vt:variant>
        <vt:i4>81</vt:i4>
      </vt:variant>
      <vt:variant>
        <vt:i4>0</vt:i4>
      </vt:variant>
      <vt:variant>
        <vt:i4>5</vt:i4>
      </vt:variant>
      <vt:variant>
        <vt:lpwstr>http://heinonline.org/HOL/PDF?handle=hein.journals/vuwlr33&amp;collection=journals&amp;id=269&amp;print=26&amp;sectioncount=1&amp;ext=.pdf</vt:lpwstr>
      </vt:variant>
      <vt:variant>
        <vt:lpwstr/>
      </vt:variant>
      <vt:variant>
        <vt:i4>327704</vt:i4>
      </vt:variant>
      <vt:variant>
        <vt:i4>78</vt:i4>
      </vt:variant>
      <vt:variant>
        <vt:i4>0</vt:i4>
      </vt:variant>
      <vt:variant>
        <vt:i4>5</vt:i4>
      </vt:variant>
      <vt:variant>
        <vt:lpwstr>http://www.judicium.it/news/pistis01.html</vt:lpwstr>
      </vt:variant>
      <vt:variant>
        <vt:lpwstr/>
      </vt:variant>
      <vt:variant>
        <vt:i4>327704</vt:i4>
      </vt:variant>
      <vt:variant>
        <vt:i4>75</vt:i4>
      </vt:variant>
      <vt:variant>
        <vt:i4>0</vt:i4>
      </vt:variant>
      <vt:variant>
        <vt:i4>5</vt:i4>
      </vt:variant>
      <vt:variant>
        <vt:lpwstr>http://www.judicium.it/news/pistis01.html</vt:lpwstr>
      </vt:variant>
      <vt:variant>
        <vt:lpwstr/>
      </vt:variant>
      <vt:variant>
        <vt:i4>2162805</vt:i4>
      </vt:variant>
      <vt:variant>
        <vt:i4>72</vt:i4>
      </vt:variant>
      <vt:variant>
        <vt:i4>0</vt:i4>
      </vt:variant>
      <vt:variant>
        <vt:i4>5</vt:i4>
      </vt:variant>
      <vt:variant>
        <vt:lpwstr>http://heinonline.org/HOL/PDF?handle=hein.journals/amcomp51&amp;collection=journals&amp;id=623&amp;print=28&amp;sectioncount=1&amp;ext=.pdf</vt:lpwstr>
      </vt:variant>
      <vt:variant>
        <vt:lpwstr/>
      </vt:variant>
      <vt:variant>
        <vt:i4>6357028</vt:i4>
      </vt:variant>
      <vt:variant>
        <vt:i4>69</vt:i4>
      </vt:variant>
      <vt:variant>
        <vt:i4>0</vt:i4>
      </vt:variant>
      <vt:variant>
        <vt:i4>5</vt:i4>
      </vt:variant>
      <vt:variant>
        <vt:lpwstr>http://heinonline.org/HOL/PDF?handle=hein.journals/vuwlr33&amp;collection=journals&amp;id=269&amp;print=26&amp;sectioncount=1&amp;ext=.pdf</vt:lpwstr>
      </vt:variant>
      <vt:variant>
        <vt:lpwstr/>
      </vt:variant>
      <vt:variant>
        <vt:i4>1179650</vt:i4>
      </vt:variant>
      <vt:variant>
        <vt:i4>66</vt:i4>
      </vt:variant>
      <vt:variant>
        <vt:i4>0</vt:i4>
      </vt:variant>
      <vt:variant>
        <vt:i4>5</vt:i4>
      </vt:variant>
      <vt:variant>
        <vt:lpwstr>http://www.psp.cz/sqw/text/tiskt.sqw?O=5&amp;CT=837&amp;CT1=0%20</vt:lpwstr>
      </vt:variant>
      <vt:variant>
        <vt:lpwstr/>
      </vt:variant>
      <vt:variant>
        <vt:i4>7340066</vt:i4>
      </vt:variant>
      <vt:variant>
        <vt:i4>63</vt:i4>
      </vt:variant>
      <vt:variant>
        <vt:i4>0</vt:i4>
      </vt:variant>
      <vt:variant>
        <vt:i4>5</vt:i4>
      </vt:variant>
      <vt:variant>
        <vt:lpwstr>http://heinonline.org/HOL/PDF?handle=hein.journals/ejlr4&amp;collection=journals&amp;id=79&amp;print=18&amp;sectioncount=1&amp;ext=.pdf</vt:lpwstr>
      </vt:variant>
      <vt:variant>
        <vt:lpwstr/>
      </vt:variant>
      <vt:variant>
        <vt:i4>2359331</vt:i4>
      </vt:variant>
      <vt:variant>
        <vt:i4>60</vt:i4>
      </vt:variant>
      <vt:variant>
        <vt:i4>0</vt:i4>
      </vt:variant>
      <vt:variant>
        <vt:i4>5</vt:i4>
      </vt:variant>
      <vt:variant>
        <vt:lpwstr>http://www.altalex.com/index.php?idnot=1178</vt:lpwstr>
      </vt:variant>
      <vt:variant>
        <vt:lpwstr/>
      </vt:variant>
      <vt:variant>
        <vt:i4>7340066</vt:i4>
      </vt:variant>
      <vt:variant>
        <vt:i4>57</vt:i4>
      </vt:variant>
      <vt:variant>
        <vt:i4>0</vt:i4>
      </vt:variant>
      <vt:variant>
        <vt:i4>5</vt:i4>
      </vt:variant>
      <vt:variant>
        <vt:lpwstr>http://heinonline.org/HOL/PDF?handle=hein.journals/ejlr4&amp;collection=journals&amp;id=79&amp;print=18&amp;sectioncount=1&amp;ext=.pdf</vt:lpwstr>
      </vt:variant>
      <vt:variant>
        <vt:lpwstr/>
      </vt:variant>
      <vt:variant>
        <vt:i4>1179667</vt:i4>
      </vt:variant>
      <vt:variant>
        <vt:i4>54</vt:i4>
      </vt:variant>
      <vt:variant>
        <vt:i4>0</vt:i4>
      </vt:variant>
      <vt:variant>
        <vt:i4>5</vt:i4>
      </vt:variant>
      <vt:variant>
        <vt:lpwstr>http://www.altalex.com/index.php?idnot=33724</vt:lpwstr>
      </vt:variant>
      <vt:variant>
        <vt:lpwstr/>
      </vt:variant>
      <vt:variant>
        <vt:i4>2359331</vt:i4>
      </vt:variant>
      <vt:variant>
        <vt:i4>51</vt:i4>
      </vt:variant>
      <vt:variant>
        <vt:i4>0</vt:i4>
      </vt:variant>
      <vt:variant>
        <vt:i4>5</vt:i4>
      </vt:variant>
      <vt:variant>
        <vt:lpwstr>http://www.altalex.com/index.php?idnot=1178</vt:lpwstr>
      </vt:variant>
      <vt:variant>
        <vt:lpwstr/>
      </vt:variant>
      <vt:variant>
        <vt:i4>4915310</vt:i4>
      </vt:variant>
      <vt:variant>
        <vt:i4>48</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ariant>
        <vt:i4>3735608</vt:i4>
      </vt:variant>
      <vt:variant>
        <vt:i4>45</vt:i4>
      </vt:variant>
      <vt:variant>
        <vt:i4>0</vt:i4>
      </vt:variant>
      <vt:variant>
        <vt:i4>5</vt:i4>
      </vt:variant>
      <vt:variant>
        <vt:lpwstr>http://www.scandinavianlaw.se/pdf/14-3.pdf</vt:lpwstr>
      </vt:variant>
      <vt:variant>
        <vt:lpwstr/>
      </vt:variant>
      <vt:variant>
        <vt:i4>3735608</vt:i4>
      </vt:variant>
      <vt:variant>
        <vt:i4>42</vt:i4>
      </vt:variant>
      <vt:variant>
        <vt:i4>0</vt:i4>
      </vt:variant>
      <vt:variant>
        <vt:i4>5</vt:i4>
      </vt:variant>
      <vt:variant>
        <vt:lpwstr>http://www.scandinavianlaw.se/pdf/14-3.pdf</vt:lpwstr>
      </vt:variant>
      <vt:variant>
        <vt:lpwstr/>
      </vt:variant>
      <vt:variant>
        <vt:i4>6619258</vt:i4>
      </vt:variant>
      <vt:variant>
        <vt:i4>39</vt:i4>
      </vt:variant>
      <vt:variant>
        <vt:i4>0</vt:i4>
      </vt:variant>
      <vt:variant>
        <vt:i4>5</vt:i4>
      </vt:variant>
      <vt:variant>
        <vt:lpwstr>http://bundesrecht.juris.de/zpo/index.html</vt:lpwstr>
      </vt:variant>
      <vt:variant>
        <vt:lpwstr/>
      </vt:variant>
      <vt:variant>
        <vt:i4>7340066</vt:i4>
      </vt:variant>
      <vt:variant>
        <vt:i4>36</vt:i4>
      </vt:variant>
      <vt:variant>
        <vt:i4>0</vt:i4>
      </vt:variant>
      <vt:variant>
        <vt:i4>5</vt:i4>
      </vt:variant>
      <vt:variant>
        <vt:lpwstr>http://heinonline.org/HOL/PDF?handle=hein.journals/ejlr4&amp;collection=journals&amp;id=79&amp;print=18&amp;sectioncount=1&amp;ext=.pdf</vt:lpwstr>
      </vt:variant>
      <vt:variant>
        <vt:lpwstr/>
      </vt:variant>
      <vt:variant>
        <vt:i4>1966101</vt:i4>
      </vt:variant>
      <vt:variant>
        <vt:i4>33</vt:i4>
      </vt:variant>
      <vt:variant>
        <vt:i4>0</vt:i4>
      </vt:variant>
      <vt:variant>
        <vt:i4>5</vt:i4>
      </vt:variant>
      <vt:variant>
        <vt:lpwstr>http://www.admin.ch/ch/d/sr/2/291.de.pdf</vt:lpwstr>
      </vt:variant>
      <vt:variant>
        <vt:lpwstr/>
      </vt:variant>
      <vt:variant>
        <vt:i4>6815852</vt:i4>
      </vt:variant>
      <vt:variant>
        <vt:i4>30</vt:i4>
      </vt:variant>
      <vt:variant>
        <vt:i4>0</vt:i4>
      </vt:variant>
      <vt:variant>
        <vt:i4>5</vt:i4>
      </vt:variant>
      <vt:variant>
        <vt:lpwstr>http://www.bj.admin.ch/bj/de/home/themen/wirtschaft/internationales_privatrecht/lugano_uebereinkommen/0.html</vt:lpwstr>
      </vt:variant>
      <vt:variant>
        <vt:lpwstr/>
      </vt:variant>
      <vt:variant>
        <vt:i4>3735608</vt:i4>
      </vt:variant>
      <vt:variant>
        <vt:i4>27</vt:i4>
      </vt:variant>
      <vt:variant>
        <vt:i4>0</vt:i4>
      </vt:variant>
      <vt:variant>
        <vt:i4>5</vt:i4>
      </vt:variant>
      <vt:variant>
        <vt:lpwstr>http://www.scandinavianlaw.se/pdf/14-3.pdf</vt:lpwstr>
      </vt:variant>
      <vt:variant>
        <vt:lpwstr/>
      </vt:variant>
      <vt:variant>
        <vt:i4>2162805</vt:i4>
      </vt:variant>
      <vt:variant>
        <vt:i4>24</vt:i4>
      </vt:variant>
      <vt:variant>
        <vt:i4>0</vt:i4>
      </vt:variant>
      <vt:variant>
        <vt:i4>5</vt:i4>
      </vt:variant>
      <vt:variant>
        <vt:lpwstr>http://heinonline.org/HOL/PDF?handle=hein.journals/amcomp51&amp;collection=journals&amp;id=623&amp;print=28&amp;sectioncount=1&amp;ext=.pdf</vt:lpwstr>
      </vt:variant>
      <vt:variant>
        <vt:lpwstr/>
      </vt:variant>
      <vt:variant>
        <vt:i4>2162805</vt:i4>
      </vt:variant>
      <vt:variant>
        <vt:i4>21</vt:i4>
      </vt:variant>
      <vt:variant>
        <vt:i4>0</vt:i4>
      </vt:variant>
      <vt:variant>
        <vt:i4>5</vt:i4>
      </vt:variant>
      <vt:variant>
        <vt:lpwstr>http://heinonline.org/HOL/PDF?handle=hein.journals/amcomp51&amp;collection=journals&amp;id=623&amp;print=28&amp;sectioncount=1&amp;ext=.pdf</vt:lpwstr>
      </vt:variant>
      <vt:variant>
        <vt:lpwstr/>
      </vt:variant>
      <vt:variant>
        <vt:i4>3735608</vt:i4>
      </vt:variant>
      <vt:variant>
        <vt:i4>18</vt:i4>
      </vt:variant>
      <vt:variant>
        <vt:i4>0</vt:i4>
      </vt:variant>
      <vt:variant>
        <vt:i4>5</vt:i4>
      </vt:variant>
      <vt:variant>
        <vt:lpwstr>http://www.scandinavianlaw.se/pdf/14-3.pdf</vt:lpwstr>
      </vt:variant>
      <vt:variant>
        <vt:lpwstr/>
      </vt:variant>
      <vt:variant>
        <vt:i4>7733285</vt:i4>
      </vt:variant>
      <vt:variant>
        <vt:i4>15</vt:i4>
      </vt:variant>
      <vt:variant>
        <vt:i4>0</vt:i4>
      </vt:variant>
      <vt:variant>
        <vt:i4>5</vt:i4>
      </vt:variant>
      <vt:variant>
        <vt:lpwstr>http://heinonline.org/HOL/PDF?handle=hein.journals/cybil38&amp;collection=journals&amp;id=163&amp;print=34&amp;sectioncount=1&amp;ext=.pdf</vt:lpwstr>
      </vt:variant>
      <vt:variant>
        <vt:lpwstr/>
      </vt:variant>
      <vt:variant>
        <vt:i4>1048610</vt:i4>
      </vt:variant>
      <vt:variant>
        <vt:i4>12</vt:i4>
      </vt:variant>
      <vt:variant>
        <vt:i4>0</vt:i4>
      </vt:variant>
      <vt:variant>
        <vt:i4>5</vt:i4>
      </vt:variant>
      <vt:variant>
        <vt:lpwstr>http://papers.ssrn.com/sol3/papers.cfm?abstract_id=1045181</vt:lpwstr>
      </vt:variant>
      <vt:variant>
        <vt:lpwstr/>
      </vt:variant>
      <vt:variant>
        <vt:i4>1048610</vt:i4>
      </vt:variant>
      <vt:variant>
        <vt:i4>9</vt:i4>
      </vt:variant>
      <vt:variant>
        <vt:i4>0</vt:i4>
      </vt:variant>
      <vt:variant>
        <vt:i4>5</vt:i4>
      </vt:variant>
      <vt:variant>
        <vt:lpwstr>http://papers.ssrn.com/sol3/papers.cfm?abstract_id=1045181</vt:lpwstr>
      </vt:variant>
      <vt:variant>
        <vt:lpwstr/>
      </vt:variant>
      <vt:variant>
        <vt:i4>6619258</vt:i4>
      </vt:variant>
      <vt:variant>
        <vt:i4>6</vt:i4>
      </vt:variant>
      <vt:variant>
        <vt:i4>0</vt:i4>
      </vt:variant>
      <vt:variant>
        <vt:i4>5</vt:i4>
      </vt:variant>
      <vt:variant>
        <vt:lpwstr>http://bundesrecht.juris.de/zpo/index.html</vt:lpwstr>
      </vt:variant>
      <vt:variant>
        <vt:lpwstr/>
      </vt:variant>
      <vt:variant>
        <vt:i4>1179667</vt:i4>
      </vt:variant>
      <vt:variant>
        <vt:i4>3</vt:i4>
      </vt:variant>
      <vt:variant>
        <vt:i4>0</vt:i4>
      </vt:variant>
      <vt:variant>
        <vt:i4>5</vt:i4>
      </vt:variant>
      <vt:variant>
        <vt:lpwstr>http://www.altalex.com/index.php?idnot=33724</vt:lpwstr>
      </vt:variant>
      <vt:variant>
        <vt:lpwstr/>
      </vt:variant>
      <vt:variant>
        <vt:i4>4915310</vt:i4>
      </vt:variant>
      <vt:variant>
        <vt:i4>0</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Porušovanie ideálu materstva očami bulváru: diskurzívna analýza prípadov materského násilia a zanedbávania zo slovenského webu Topky.sk</dc:title>
  <dc:subject/>
  <dc:creator>Romana Doričková</dc:creator>
  <cp:keywords/>
  <dc:description/>
  <cp:lastModifiedBy>Romanka Dorota Doričková</cp:lastModifiedBy>
  <cp:revision>123</cp:revision>
  <cp:lastPrinted>2025-05-03T16:43:00Z</cp:lastPrinted>
  <dcterms:created xsi:type="dcterms:W3CDTF">2025-05-02T13:14:00Z</dcterms:created>
  <dcterms:modified xsi:type="dcterms:W3CDTF">2025-05-03T16:43:00Z</dcterms:modified>
  <cp:category>Napište akademický rok odevzdání práce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0x01010020E94A790C08CC49A260A2015B6A86EF</vt:lpwstr>
  </property>
  <property fmtid="{D5CDD505-2E9C-101B-9397-08002B2CF9AE}" pid="3" name="ZOTERO_PREF_1">
    <vt:lpwstr>&lt;data data-version="3" zotero-version="6.0.36"&gt;&lt;session id="NRtTZwqR"/&gt;&lt;style id="http://www.zotero.org/styles/apa" locale="sk-SK"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MU_SABLONA">
    <vt:lpwstr>FSS</vt:lpwstr>
  </property>
  <property fmtid="{D5CDD505-2E9C-101B-9397-08002B2CF9AE}" pid="6" name="MU_VYGENEROVANO">
    <vt:filetime>2022-11-09T23:00:00Z</vt:filetime>
  </property>
  <property fmtid="{D5CDD505-2E9C-101B-9397-08002B2CF9AE}" pid="7" name="MU_LOGO">
    <vt:lpwstr>NOVE</vt:lpwstr>
  </property>
  <property fmtid="{D5CDD505-2E9C-101B-9397-08002B2CF9AE}" pid="8" name="MU_VERZE">
    <vt:lpwstr>3.4.1</vt:lpwstr>
  </property>
</Properties>
</file>