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307" w:rsidRPr="004D4847" w:rsidRDefault="004D4307" w:rsidP="006A5505">
      <w:pPr>
        <w:spacing w:before="24"/>
        <w:ind w:left="86"/>
        <w:jc w:val="center"/>
        <w:rPr>
          <w:rFonts w:eastAsia="Tahoma"/>
          <w:b/>
          <w:bCs/>
          <w:spacing w:val="-1"/>
          <w:sz w:val="44"/>
          <w:szCs w:val="44"/>
        </w:rPr>
      </w:pPr>
      <w:bookmarkStart w:id="0" w:name="_Toc350416900"/>
      <w:bookmarkStart w:id="1" w:name="_Toc350430390"/>
      <w:r w:rsidRPr="004D4847">
        <w:rPr>
          <w:rFonts w:eastAsia="Tahoma"/>
          <w:b/>
          <w:bCs/>
          <w:spacing w:val="-1"/>
          <w:sz w:val="44"/>
          <w:szCs w:val="44"/>
        </w:rPr>
        <w:t>Kabinet informačních studií a knihovnictví</w:t>
      </w:r>
      <w:bookmarkEnd w:id="0"/>
      <w:bookmarkEnd w:id="1"/>
    </w:p>
    <w:p w:rsidR="004D4307" w:rsidRPr="004D4847" w:rsidRDefault="004D4307" w:rsidP="006A5505">
      <w:pPr>
        <w:spacing w:before="1" w:line="130" w:lineRule="exact"/>
        <w:jc w:val="center"/>
        <w:rPr>
          <w:b/>
          <w:sz w:val="13"/>
          <w:szCs w:val="13"/>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ind w:right="372"/>
        <w:jc w:val="center"/>
        <w:rPr>
          <w:rFonts w:eastAsia="Tahoma"/>
          <w:b/>
          <w:sz w:val="44"/>
          <w:szCs w:val="44"/>
        </w:rPr>
      </w:pPr>
      <w:r w:rsidRPr="004D4847">
        <w:rPr>
          <w:rFonts w:eastAsia="Tahoma"/>
          <w:b/>
          <w:sz w:val="44"/>
          <w:szCs w:val="44"/>
        </w:rPr>
        <w:t>Informační studia a knihovnictví</w:t>
      </w: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before="1" w:line="260" w:lineRule="exact"/>
        <w:jc w:val="center"/>
        <w:rPr>
          <w:b/>
          <w:sz w:val="26"/>
          <w:szCs w:val="26"/>
        </w:rPr>
      </w:pPr>
    </w:p>
    <w:p w:rsidR="004D4307" w:rsidRPr="004D4847" w:rsidRDefault="00836A1B" w:rsidP="006A5505">
      <w:pPr>
        <w:ind w:right="372"/>
        <w:jc w:val="center"/>
        <w:rPr>
          <w:rFonts w:eastAsia="Tahoma"/>
          <w:b/>
          <w:sz w:val="32"/>
          <w:szCs w:val="32"/>
        </w:rPr>
      </w:pPr>
      <w:r w:rsidRPr="004D4847">
        <w:rPr>
          <w:rFonts w:eastAsia="Tahoma"/>
          <w:b/>
          <w:sz w:val="32"/>
          <w:szCs w:val="32"/>
        </w:rPr>
        <w:t xml:space="preserve">Jaromír </w:t>
      </w:r>
      <w:r w:rsidR="00CE4943" w:rsidRPr="004D4847">
        <w:rPr>
          <w:rFonts w:eastAsia="Tahoma"/>
          <w:b/>
          <w:sz w:val="32"/>
          <w:szCs w:val="32"/>
        </w:rPr>
        <w:t>Č</w:t>
      </w:r>
      <w:r w:rsidRPr="004D4847">
        <w:rPr>
          <w:rFonts w:eastAsia="Tahoma"/>
          <w:b/>
          <w:sz w:val="32"/>
          <w:szCs w:val="32"/>
        </w:rPr>
        <w:t>ervený</w:t>
      </w:r>
    </w:p>
    <w:p w:rsidR="004D4307" w:rsidRPr="004D4847" w:rsidRDefault="004D4307" w:rsidP="006A5505">
      <w:pPr>
        <w:spacing w:line="200" w:lineRule="exact"/>
        <w:jc w:val="center"/>
        <w:rPr>
          <w:b/>
          <w:color w:val="FF0000"/>
          <w:sz w:val="20"/>
          <w:szCs w:val="20"/>
        </w:rPr>
      </w:pPr>
    </w:p>
    <w:p w:rsidR="004D4307" w:rsidRPr="004D4847" w:rsidRDefault="004D4307" w:rsidP="006A5505">
      <w:pPr>
        <w:spacing w:line="200" w:lineRule="exact"/>
        <w:jc w:val="center"/>
        <w:rPr>
          <w:b/>
          <w:color w:val="FF0000"/>
          <w:sz w:val="20"/>
          <w:szCs w:val="20"/>
        </w:rPr>
      </w:pPr>
    </w:p>
    <w:p w:rsidR="005B78D5" w:rsidRPr="004D4847" w:rsidRDefault="005B78D5" w:rsidP="006A5505">
      <w:pPr>
        <w:spacing w:line="200" w:lineRule="exact"/>
        <w:jc w:val="center"/>
        <w:rPr>
          <w:b/>
          <w:color w:val="FF0000"/>
          <w:sz w:val="20"/>
          <w:szCs w:val="20"/>
        </w:rPr>
      </w:pPr>
    </w:p>
    <w:p w:rsidR="005B78D5" w:rsidRPr="004D4847" w:rsidRDefault="005B78D5" w:rsidP="006A5505">
      <w:pPr>
        <w:spacing w:line="200" w:lineRule="exact"/>
        <w:jc w:val="center"/>
        <w:rPr>
          <w:b/>
          <w:color w:val="FF0000"/>
          <w:sz w:val="20"/>
          <w:szCs w:val="20"/>
        </w:rPr>
      </w:pPr>
    </w:p>
    <w:p w:rsidR="004D4307" w:rsidRPr="004D4847" w:rsidRDefault="004D4307" w:rsidP="006A5505">
      <w:pPr>
        <w:spacing w:line="200" w:lineRule="exact"/>
        <w:jc w:val="center"/>
        <w:rPr>
          <w:b/>
          <w:color w:val="FF0000"/>
          <w:sz w:val="20"/>
          <w:szCs w:val="20"/>
        </w:rPr>
      </w:pPr>
    </w:p>
    <w:p w:rsidR="004D4307" w:rsidRPr="004D4847" w:rsidRDefault="004D4307" w:rsidP="006A5505">
      <w:pPr>
        <w:spacing w:line="200" w:lineRule="exact"/>
        <w:jc w:val="center"/>
        <w:rPr>
          <w:b/>
          <w:color w:val="FF0000"/>
          <w:sz w:val="20"/>
          <w:szCs w:val="20"/>
        </w:rPr>
      </w:pPr>
    </w:p>
    <w:p w:rsidR="004D4307" w:rsidRPr="004D4847" w:rsidRDefault="004D4307" w:rsidP="006A5505">
      <w:pPr>
        <w:spacing w:before="2" w:line="260" w:lineRule="exact"/>
        <w:jc w:val="center"/>
        <w:rPr>
          <w:b/>
          <w:color w:val="FF0000"/>
          <w:sz w:val="26"/>
          <w:szCs w:val="26"/>
        </w:rPr>
      </w:pPr>
    </w:p>
    <w:p w:rsidR="00836A1B" w:rsidRPr="004D4847" w:rsidRDefault="00836A1B" w:rsidP="006A5505">
      <w:pPr>
        <w:ind w:right="372"/>
        <w:jc w:val="center"/>
        <w:rPr>
          <w:rFonts w:eastAsia="Tahoma"/>
          <w:b/>
          <w:bCs/>
          <w:sz w:val="44"/>
          <w:szCs w:val="44"/>
        </w:rPr>
      </w:pPr>
      <w:r w:rsidRPr="004D4847">
        <w:rPr>
          <w:rFonts w:eastAsia="Tahoma"/>
          <w:b/>
          <w:bCs/>
          <w:sz w:val="44"/>
          <w:szCs w:val="44"/>
        </w:rPr>
        <w:t>Online komunikace hráčů</w:t>
      </w:r>
    </w:p>
    <w:p w:rsidR="004D4307" w:rsidRPr="004D4847" w:rsidRDefault="00836A1B" w:rsidP="006A5505">
      <w:pPr>
        <w:ind w:right="372"/>
        <w:jc w:val="center"/>
        <w:rPr>
          <w:rFonts w:eastAsia="Tahoma"/>
          <w:b/>
          <w:sz w:val="44"/>
          <w:szCs w:val="44"/>
        </w:rPr>
      </w:pPr>
      <w:r w:rsidRPr="004D4847">
        <w:rPr>
          <w:rFonts w:eastAsia="Tahoma"/>
          <w:b/>
          <w:bCs/>
          <w:sz w:val="44"/>
          <w:szCs w:val="44"/>
        </w:rPr>
        <w:t>počítačové hry StarCraft 2</w:t>
      </w:r>
    </w:p>
    <w:p w:rsidR="004D4307" w:rsidRPr="004D4847" w:rsidRDefault="004D4307" w:rsidP="006A5505">
      <w:pPr>
        <w:spacing w:line="433" w:lineRule="exact"/>
        <w:ind w:right="374"/>
        <w:jc w:val="center"/>
        <w:rPr>
          <w:rFonts w:eastAsia="Tahoma"/>
          <w:b/>
          <w:sz w:val="36"/>
          <w:szCs w:val="36"/>
        </w:rPr>
      </w:pPr>
      <w:r w:rsidRPr="004D4847">
        <w:rPr>
          <w:rFonts w:eastAsia="Tahoma"/>
          <w:b/>
          <w:spacing w:val="1"/>
          <w:sz w:val="36"/>
          <w:szCs w:val="36"/>
        </w:rPr>
        <w:t>B</w:t>
      </w:r>
      <w:r w:rsidRPr="004D4847">
        <w:rPr>
          <w:rFonts w:eastAsia="Tahoma"/>
          <w:b/>
          <w:sz w:val="36"/>
          <w:szCs w:val="36"/>
        </w:rPr>
        <w:t>a</w:t>
      </w:r>
      <w:r w:rsidRPr="004D4847">
        <w:rPr>
          <w:rFonts w:eastAsia="Tahoma"/>
          <w:b/>
          <w:spacing w:val="-1"/>
          <w:sz w:val="36"/>
          <w:szCs w:val="36"/>
        </w:rPr>
        <w:t>k</w:t>
      </w:r>
      <w:r w:rsidRPr="004D4847">
        <w:rPr>
          <w:rFonts w:eastAsia="Tahoma"/>
          <w:b/>
          <w:sz w:val="36"/>
          <w:szCs w:val="36"/>
        </w:rPr>
        <w:t>alá</w:t>
      </w:r>
      <w:r w:rsidRPr="004D4847">
        <w:rPr>
          <w:rFonts w:eastAsia="Tahoma"/>
          <w:b/>
          <w:spacing w:val="-1"/>
          <w:sz w:val="36"/>
          <w:szCs w:val="36"/>
        </w:rPr>
        <w:t>ř</w:t>
      </w:r>
      <w:r w:rsidRPr="004D4847">
        <w:rPr>
          <w:rFonts w:eastAsia="Tahoma"/>
          <w:b/>
          <w:spacing w:val="1"/>
          <w:sz w:val="36"/>
          <w:szCs w:val="36"/>
        </w:rPr>
        <w:t>s</w:t>
      </w:r>
      <w:r w:rsidRPr="004D4847">
        <w:rPr>
          <w:rFonts w:eastAsia="Tahoma"/>
          <w:b/>
          <w:spacing w:val="-2"/>
          <w:sz w:val="36"/>
          <w:szCs w:val="36"/>
        </w:rPr>
        <w:t>k</w:t>
      </w:r>
      <w:r w:rsidRPr="004D4847">
        <w:rPr>
          <w:rFonts w:eastAsia="Tahoma"/>
          <w:b/>
          <w:sz w:val="36"/>
          <w:szCs w:val="36"/>
        </w:rPr>
        <w:t>á</w:t>
      </w:r>
      <w:r w:rsidRPr="004D4847">
        <w:rPr>
          <w:rFonts w:eastAsia="Tahoma"/>
          <w:b/>
          <w:spacing w:val="-12"/>
          <w:sz w:val="36"/>
          <w:szCs w:val="36"/>
        </w:rPr>
        <w:t xml:space="preserve"> </w:t>
      </w:r>
      <w:r w:rsidRPr="004D4847">
        <w:rPr>
          <w:rFonts w:eastAsia="Tahoma"/>
          <w:b/>
          <w:sz w:val="36"/>
          <w:szCs w:val="36"/>
        </w:rPr>
        <w:t>p</w:t>
      </w:r>
      <w:r w:rsidRPr="004D4847">
        <w:rPr>
          <w:rFonts w:eastAsia="Tahoma"/>
          <w:b/>
          <w:spacing w:val="-1"/>
          <w:sz w:val="36"/>
          <w:szCs w:val="36"/>
        </w:rPr>
        <w:t>r</w:t>
      </w:r>
      <w:r w:rsidRPr="004D4847">
        <w:rPr>
          <w:rFonts w:eastAsia="Tahoma"/>
          <w:b/>
          <w:sz w:val="36"/>
          <w:szCs w:val="36"/>
        </w:rPr>
        <w:t>á</w:t>
      </w:r>
      <w:r w:rsidRPr="004D4847">
        <w:rPr>
          <w:rFonts w:eastAsia="Tahoma"/>
          <w:b/>
          <w:spacing w:val="-2"/>
          <w:sz w:val="36"/>
          <w:szCs w:val="36"/>
        </w:rPr>
        <w:t>c</w:t>
      </w:r>
      <w:r w:rsidRPr="004D4847">
        <w:rPr>
          <w:rFonts w:eastAsia="Tahoma"/>
          <w:b/>
          <w:sz w:val="36"/>
          <w:szCs w:val="36"/>
        </w:rPr>
        <w:t>e</w:t>
      </w: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spacing w:line="200" w:lineRule="exact"/>
        <w:jc w:val="center"/>
        <w:rPr>
          <w:b/>
          <w:sz w:val="20"/>
          <w:szCs w:val="20"/>
        </w:rPr>
      </w:pPr>
    </w:p>
    <w:p w:rsidR="004D4307" w:rsidRPr="004D4847" w:rsidRDefault="004D4307" w:rsidP="006A5505">
      <w:pPr>
        <w:ind w:right="375"/>
        <w:jc w:val="center"/>
        <w:rPr>
          <w:rFonts w:eastAsia="Tahoma"/>
          <w:b/>
          <w:spacing w:val="-2"/>
          <w:sz w:val="32"/>
          <w:szCs w:val="32"/>
        </w:rPr>
      </w:pPr>
      <w:r w:rsidRPr="004D4847">
        <w:rPr>
          <w:rFonts w:eastAsia="Tahoma"/>
          <w:b/>
          <w:spacing w:val="-16"/>
          <w:sz w:val="32"/>
          <w:szCs w:val="32"/>
        </w:rPr>
        <w:t>V</w:t>
      </w:r>
      <w:r w:rsidRPr="004D4847">
        <w:rPr>
          <w:rFonts w:eastAsia="Tahoma"/>
          <w:b/>
          <w:spacing w:val="1"/>
          <w:sz w:val="32"/>
          <w:szCs w:val="32"/>
        </w:rPr>
        <w:t>e</w:t>
      </w:r>
      <w:r w:rsidRPr="004D4847">
        <w:rPr>
          <w:rFonts w:eastAsia="Tahoma"/>
          <w:b/>
          <w:spacing w:val="-1"/>
          <w:sz w:val="32"/>
          <w:szCs w:val="32"/>
        </w:rPr>
        <w:t>d</w:t>
      </w:r>
      <w:r w:rsidRPr="004D4847">
        <w:rPr>
          <w:rFonts w:eastAsia="Tahoma"/>
          <w:b/>
          <w:sz w:val="32"/>
          <w:szCs w:val="32"/>
        </w:rPr>
        <w:t>o</w:t>
      </w:r>
      <w:r w:rsidRPr="004D4847">
        <w:rPr>
          <w:rFonts w:eastAsia="Tahoma"/>
          <w:b/>
          <w:spacing w:val="-1"/>
          <w:sz w:val="32"/>
          <w:szCs w:val="32"/>
        </w:rPr>
        <w:t>u</w:t>
      </w:r>
      <w:r w:rsidRPr="004D4847">
        <w:rPr>
          <w:rFonts w:eastAsia="Tahoma"/>
          <w:b/>
          <w:sz w:val="32"/>
          <w:szCs w:val="32"/>
        </w:rPr>
        <w:t>cí</w:t>
      </w:r>
      <w:r w:rsidRPr="004D4847">
        <w:rPr>
          <w:rFonts w:eastAsia="Tahoma"/>
          <w:b/>
          <w:spacing w:val="-7"/>
          <w:sz w:val="32"/>
          <w:szCs w:val="32"/>
        </w:rPr>
        <w:t xml:space="preserve"> </w:t>
      </w:r>
      <w:r w:rsidRPr="004D4847">
        <w:rPr>
          <w:rFonts w:eastAsia="Tahoma"/>
          <w:b/>
          <w:spacing w:val="-1"/>
          <w:sz w:val="32"/>
          <w:szCs w:val="32"/>
        </w:rPr>
        <w:t>p</w:t>
      </w:r>
      <w:r w:rsidRPr="004D4847">
        <w:rPr>
          <w:rFonts w:eastAsia="Tahoma"/>
          <w:b/>
          <w:sz w:val="32"/>
          <w:szCs w:val="32"/>
        </w:rPr>
        <w:t>rác</w:t>
      </w:r>
      <w:r w:rsidRPr="004D4847">
        <w:rPr>
          <w:rFonts w:eastAsia="Tahoma"/>
          <w:b/>
          <w:spacing w:val="-1"/>
          <w:sz w:val="32"/>
          <w:szCs w:val="32"/>
        </w:rPr>
        <w:t>e</w:t>
      </w:r>
      <w:r w:rsidRPr="004D4847">
        <w:rPr>
          <w:rFonts w:eastAsia="Tahoma"/>
          <w:b/>
          <w:sz w:val="32"/>
          <w:szCs w:val="32"/>
        </w:rPr>
        <w:t>:</w:t>
      </w:r>
      <w:r w:rsidRPr="004D4847">
        <w:rPr>
          <w:rFonts w:eastAsia="Tahoma"/>
          <w:b/>
          <w:spacing w:val="-8"/>
          <w:sz w:val="32"/>
          <w:szCs w:val="32"/>
        </w:rPr>
        <w:t xml:space="preserve"> </w:t>
      </w:r>
      <w:r w:rsidR="005B78D5" w:rsidRPr="004D4847">
        <w:rPr>
          <w:rFonts w:eastAsia="Tahoma"/>
          <w:b/>
          <w:spacing w:val="-2"/>
          <w:sz w:val="32"/>
          <w:szCs w:val="32"/>
        </w:rPr>
        <w:t>Mgr. Michal Černý</w:t>
      </w:r>
    </w:p>
    <w:p w:rsidR="007B17C8" w:rsidRPr="004D4847" w:rsidRDefault="007B17C8" w:rsidP="006A5505">
      <w:pPr>
        <w:ind w:right="375"/>
        <w:jc w:val="center"/>
        <w:rPr>
          <w:rFonts w:eastAsia="Tahoma"/>
          <w:b/>
          <w:color w:val="000000" w:themeColor="text1"/>
          <w:sz w:val="32"/>
          <w:szCs w:val="32"/>
        </w:rPr>
      </w:pPr>
    </w:p>
    <w:p w:rsidR="007B17C8" w:rsidRPr="004D4847" w:rsidRDefault="007B17C8" w:rsidP="006A5505">
      <w:pPr>
        <w:ind w:right="375"/>
        <w:jc w:val="center"/>
        <w:rPr>
          <w:rFonts w:eastAsia="Tahoma"/>
          <w:b/>
          <w:color w:val="000000" w:themeColor="text1"/>
          <w:sz w:val="32"/>
          <w:szCs w:val="32"/>
        </w:rPr>
      </w:pPr>
      <w:r w:rsidRPr="004D4847">
        <w:rPr>
          <w:rFonts w:eastAsia="Tahoma"/>
          <w:b/>
          <w:color w:val="000000" w:themeColor="text1"/>
          <w:sz w:val="32"/>
          <w:szCs w:val="32"/>
        </w:rPr>
        <w:t>Brno 2014</w:t>
      </w:r>
    </w:p>
    <w:p w:rsidR="007B17C8" w:rsidRPr="00203ECC" w:rsidRDefault="007B17C8" w:rsidP="006A5505">
      <w:pPr>
        <w:ind w:right="375"/>
        <w:jc w:val="center"/>
        <w:rPr>
          <w:rFonts w:eastAsia="Tahoma"/>
          <w:color w:val="FF0000"/>
          <w:sz w:val="32"/>
          <w:szCs w:val="32"/>
        </w:rPr>
      </w:pPr>
    </w:p>
    <w:p w:rsidR="004D4307" w:rsidRPr="00E9629B" w:rsidRDefault="004D4307" w:rsidP="00847476">
      <w:pPr>
        <w:jc w:val="both"/>
        <w:rPr>
          <w:rFonts w:ascii="Tahoma" w:eastAsia="Tahoma" w:hAnsi="Tahoma" w:cs="Tahoma"/>
          <w:sz w:val="44"/>
          <w:szCs w:val="44"/>
        </w:rPr>
        <w:sectPr w:rsidR="004D4307" w:rsidRPr="00E9629B">
          <w:footerReference w:type="default" r:id="rId8"/>
          <w:pgSz w:w="11900" w:h="16840"/>
          <w:pgMar w:top="2360" w:right="1300" w:bottom="940" w:left="1680" w:header="1486" w:footer="755" w:gutter="0"/>
          <w:pgNumType w:start="2"/>
          <w:cols w:space="708"/>
        </w:sectPr>
      </w:pPr>
    </w:p>
    <w:p w:rsidR="004D4307" w:rsidRPr="00E9629B" w:rsidRDefault="004D4307" w:rsidP="00847476">
      <w:pPr>
        <w:spacing w:before="9" w:line="170" w:lineRule="exact"/>
        <w:jc w:val="both"/>
        <w:rPr>
          <w:sz w:val="17"/>
          <w:szCs w:val="17"/>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6A5505">
      <w:pPr>
        <w:spacing w:line="200" w:lineRule="exact"/>
        <w:jc w:val="right"/>
        <w:rPr>
          <w:sz w:val="20"/>
          <w:szCs w:val="20"/>
        </w:rPr>
      </w:pPr>
    </w:p>
    <w:p w:rsidR="004D4307" w:rsidRPr="00E9629B" w:rsidRDefault="004D4307" w:rsidP="006A5505">
      <w:pPr>
        <w:spacing w:before="71"/>
        <w:ind w:left="3686" w:right="-11"/>
        <w:jc w:val="right"/>
        <w:rPr>
          <w:rFonts w:eastAsia="Times New Roman"/>
          <w:szCs w:val="24"/>
        </w:rPr>
      </w:pPr>
      <w:r w:rsidRPr="00E9629B">
        <w:rPr>
          <w:rFonts w:eastAsia="Times New Roman"/>
          <w:i/>
          <w:spacing w:val="-1"/>
          <w:szCs w:val="24"/>
        </w:rPr>
        <w:t>P</w:t>
      </w:r>
      <w:r w:rsidRPr="00E9629B">
        <w:rPr>
          <w:rFonts w:eastAsia="Times New Roman"/>
          <w:i/>
          <w:spacing w:val="-8"/>
          <w:szCs w:val="24"/>
        </w:rPr>
        <w:t>r</w:t>
      </w:r>
      <w:r w:rsidRPr="00E9629B">
        <w:rPr>
          <w:rFonts w:eastAsia="Times New Roman"/>
          <w:i/>
          <w:szCs w:val="24"/>
        </w:rPr>
        <w:t>oh</w:t>
      </w:r>
      <w:r w:rsidRPr="00E9629B">
        <w:rPr>
          <w:rFonts w:eastAsia="Times New Roman"/>
          <w:i/>
          <w:spacing w:val="-2"/>
          <w:szCs w:val="24"/>
        </w:rPr>
        <w:t>l</w:t>
      </w:r>
      <w:r w:rsidRPr="00E9629B">
        <w:rPr>
          <w:rFonts w:eastAsia="Times New Roman"/>
          <w:i/>
          <w:szCs w:val="24"/>
        </w:rPr>
        <w:t>ašuj</w:t>
      </w:r>
      <w:r w:rsidRPr="00E9629B">
        <w:rPr>
          <w:rFonts w:eastAsia="Times New Roman"/>
          <w:i/>
          <w:spacing w:val="-2"/>
          <w:szCs w:val="24"/>
        </w:rPr>
        <w:t>i</w:t>
      </w:r>
      <w:r w:rsidRPr="00E9629B">
        <w:rPr>
          <w:rFonts w:eastAsia="Times New Roman"/>
          <w:i/>
          <w:szCs w:val="24"/>
        </w:rPr>
        <w:t>,</w:t>
      </w:r>
      <w:r w:rsidRPr="00E9629B">
        <w:rPr>
          <w:rFonts w:eastAsia="Times New Roman"/>
          <w:i/>
          <w:spacing w:val="-6"/>
          <w:szCs w:val="24"/>
        </w:rPr>
        <w:t xml:space="preserve"> </w:t>
      </w:r>
      <w:r w:rsidRPr="00E9629B">
        <w:rPr>
          <w:rFonts w:eastAsia="Times New Roman"/>
          <w:i/>
          <w:szCs w:val="24"/>
        </w:rPr>
        <w:t>že</w:t>
      </w:r>
      <w:r w:rsidRPr="00E9629B">
        <w:rPr>
          <w:rFonts w:eastAsia="Times New Roman"/>
          <w:i/>
          <w:spacing w:val="-5"/>
          <w:szCs w:val="24"/>
        </w:rPr>
        <w:t xml:space="preserve"> </w:t>
      </w:r>
      <w:r w:rsidRPr="00E9629B">
        <w:rPr>
          <w:rFonts w:eastAsia="Times New Roman"/>
          <w:i/>
          <w:spacing w:val="-1"/>
          <w:szCs w:val="24"/>
        </w:rPr>
        <w:t>j</w:t>
      </w:r>
      <w:r w:rsidRPr="00E9629B">
        <w:rPr>
          <w:rFonts w:eastAsia="Times New Roman"/>
          <w:i/>
          <w:szCs w:val="24"/>
        </w:rPr>
        <w:t>sem</w:t>
      </w:r>
      <w:r w:rsidRPr="00E9629B">
        <w:rPr>
          <w:rFonts w:eastAsia="Times New Roman"/>
          <w:i/>
          <w:spacing w:val="-6"/>
          <w:szCs w:val="24"/>
        </w:rPr>
        <w:t xml:space="preserve"> </w:t>
      </w:r>
      <w:r w:rsidRPr="00E9629B">
        <w:rPr>
          <w:rFonts w:eastAsia="Times New Roman"/>
          <w:i/>
          <w:szCs w:val="24"/>
        </w:rPr>
        <w:t>d</w:t>
      </w:r>
      <w:r w:rsidRPr="00E9629B">
        <w:rPr>
          <w:rFonts w:eastAsia="Times New Roman"/>
          <w:i/>
          <w:spacing w:val="-1"/>
          <w:szCs w:val="24"/>
        </w:rPr>
        <w:t>i</w:t>
      </w:r>
      <w:r w:rsidRPr="00E9629B">
        <w:rPr>
          <w:rFonts w:eastAsia="Times New Roman"/>
          <w:i/>
          <w:szCs w:val="24"/>
        </w:rPr>
        <w:t>plo</w:t>
      </w:r>
      <w:r w:rsidRPr="00E9629B">
        <w:rPr>
          <w:rFonts w:eastAsia="Times New Roman"/>
          <w:i/>
          <w:spacing w:val="-1"/>
          <w:szCs w:val="24"/>
        </w:rPr>
        <w:t>m</w:t>
      </w:r>
      <w:r w:rsidRPr="00E9629B">
        <w:rPr>
          <w:rFonts w:eastAsia="Times New Roman"/>
          <w:i/>
          <w:szCs w:val="24"/>
        </w:rPr>
        <w:t>ovou</w:t>
      </w:r>
      <w:r w:rsidRPr="00E9629B">
        <w:rPr>
          <w:rFonts w:eastAsia="Times New Roman"/>
          <w:i/>
          <w:spacing w:val="-5"/>
          <w:szCs w:val="24"/>
        </w:rPr>
        <w:t xml:space="preserve"> </w:t>
      </w:r>
      <w:r w:rsidRPr="00E9629B">
        <w:rPr>
          <w:rFonts w:eastAsia="Times New Roman"/>
          <w:i/>
          <w:szCs w:val="24"/>
        </w:rPr>
        <w:t>p</w:t>
      </w:r>
      <w:r w:rsidRPr="00E9629B">
        <w:rPr>
          <w:rFonts w:eastAsia="Times New Roman"/>
          <w:i/>
          <w:spacing w:val="-1"/>
          <w:szCs w:val="24"/>
        </w:rPr>
        <w:t>r</w:t>
      </w:r>
      <w:r w:rsidRPr="00E9629B">
        <w:rPr>
          <w:rFonts w:eastAsia="Times New Roman"/>
          <w:i/>
          <w:szCs w:val="24"/>
        </w:rPr>
        <w:t>áci</w:t>
      </w:r>
      <w:r w:rsidRPr="00E9629B">
        <w:rPr>
          <w:rFonts w:eastAsia="Times New Roman"/>
          <w:i/>
          <w:spacing w:val="-5"/>
          <w:szCs w:val="24"/>
        </w:rPr>
        <w:t xml:space="preserve"> </w:t>
      </w:r>
      <w:r w:rsidRPr="00CC702A">
        <w:rPr>
          <w:rFonts w:eastAsia="Times New Roman"/>
          <w:i/>
          <w:spacing w:val="-1"/>
          <w:szCs w:val="24"/>
        </w:rPr>
        <w:t>v</w:t>
      </w:r>
      <w:r w:rsidRPr="00CC702A">
        <w:rPr>
          <w:rFonts w:eastAsia="Times New Roman"/>
          <w:i/>
          <w:szCs w:val="24"/>
        </w:rPr>
        <w:t>ypraco</w:t>
      </w:r>
      <w:r w:rsidRPr="00CC702A">
        <w:rPr>
          <w:rFonts w:eastAsia="Times New Roman"/>
          <w:i/>
          <w:spacing w:val="-2"/>
          <w:szCs w:val="24"/>
        </w:rPr>
        <w:t>v</w:t>
      </w:r>
      <w:r w:rsidR="006A5505">
        <w:rPr>
          <w:rFonts w:eastAsia="Times New Roman"/>
          <w:i/>
          <w:szCs w:val="24"/>
        </w:rPr>
        <w:t xml:space="preserve">al </w:t>
      </w:r>
      <w:r w:rsidRPr="00E9629B">
        <w:rPr>
          <w:rFonts w:eastAsia="Times New Roman"/>
          <w:i/>
          <w:szCs w:val="24"/>
        </w:rPr>
        <w:t>sa</w:t>
      </w:r>
      <w:r w:rsidRPr="00E9629B">
        <w:rPr>
          <w:rFonts w:eastAsia="Times New Roman"/>
          <w:i/>
          <w:spacing w:val="-1"/>
          <w:szCs w:val="24"/>
        </w:rPr>
        <w:t>m</w:t>
      </w:r>
      <w:r w:rsidRPr="00E9629B">
        <w:rPr>
          <w:rFonts w:eastAsia="Times New Roman"/>
          <w:i/>
          <w:szCs w:val="24"/>
        </w:rPr>
        <w:t>os</w:t>
      </w:r>
      <w:r w:rsidRPr="00E9629B">
        <w:rPr>
          <w:rFonts w:eastAsia="Times New Roman"/>
          <w:i/>
          <w:spacing w:val="-2"/>
          <w:szCs w:val="24"/>
        </w:rPr>
        <w:t>t</w:t>
      </w:r>
      <w:r w:rsidRPr="00E9629B">
        <w:rPr>
          <w:rFonts w:eastAsia="Times New Roman"/>
          <w:i/>
          <w:szCs w:val="24"/>
        </w:rPr>
        <w:t>atně</w:t>
      </w:r>
      <w:r w:rsidRPr="00E9629B">
        <w:rPr>
          <w:rFonts w:eastAsia="Times New Roman"/>
          <w:i/>
          <w:spacing w:val="-4"/>
          <w:szCs w:val="24"/>
        </w:rPr>
        <w:t xml:space="preserve"> </w:t>
      </w:r>
      <w:r w:rsidRPr="00E9629B">
        <w:rPr>
          <w:rFonts w:eastAsia="Times New Roman"/>
          <w:i/>
          <w:szCs w:val="24"/>
        </w:rPr>
        <w:t>s</w:t>
      </w:r>
      <w:r w:rsidRPr="00E9629B">
        <w:rPr>
          <w:rFonts w:eastAsia="Times New Roman"/>
          <w:i/>
          <w:spacing w:val="-4"/>
          <w:szCs w:val="24"/>
        </w:rPr>
        <w:t xml:space="preserve"> </w:t>
      </w:r>
      <w:r w:rsidRPr="00E9629B">
        <w:rPr>
          <w:rFonts w:eastAsia="Times New Roman"/>
          <w:i/>
          <w:szCs w:val="24"/>
        </w:rPr>
        <w:t>v</w:t>
      </w:r>
      <w:r w:rsidRPr="00E9629B">
        <w:rPr>
          <w:rFonts w:eastAsia="Times New Roman"/>
          <w:i/>
          <w:spacing w:val="-2"/>
          <w:szCs w:val="24"/>
        </w:rPr>
        <w:t>y</w:t>
      </w:r>
      <w:r w:rsidRPr="00E9629B">
        <w:rPr>
          <w:rFonts w:eastAsia="Times New Roman"/>
          <w:i/>
          <w:szCs w:val="24"/>
        </w:rPr>
        <w:t>uži</w:t>
      </w:r>
      <w:r w:rsidRPr="00E9629B">
        <w:rPr>
          <w:rFonts w:eastAsia="Times New Roman"/>
          <w:i/>
          <w:spacing w:val="-2"/>
          <w:szCs w:val="24"/>
        </w:rPr>
        <w:t>t</w:t>
      </w:r>
      <w:r w:rsidRPr="00E9629B">
        <w:rPr>
          <w:rFonts w:eastAsia="Times New Roman"/>
          <w:i/>
          <w:szCs w:val="24"/>
        </w:rPr>
        <w:t>ím</w:t>
      </w:r>
      <w:r w:rsidRPr="00E9629B">
        <w:rPr>
          <w:rFonts w:eastAsia="Times New Roman"/>
          <w:i/>
          <w:spacing w:val="-4"/>
          <w:szCs w:val="24"/>
        </w:rPr>
        <w:t xml:space="preserve"> </w:t>
      </w:r>
      <w:r w:rsidRPr="00E9629B">
        <w:rPr>
          <w:rFonts w:eastAsia="Times New Roman"/>
          <w:i/>
          <w:szCs w:val="24"/>
        </w:rPr>
        <w:t>u</w:t>
      </w:r>
      <w:r w:rsidRPr="00E9629B">
        <w:rPr>
          <w:rFonts w:eastAsia="Times New Roman"/>
          <w:i/>
          <w:spacing w:val="1"/>
          <w:szCs w:val="24"/>
        </w:rPr>
        <w:t>v</w:t>
      </w:r>
      <w:r w:rsidRPr="00E9629B">
        <w:rPr>
          <w:rFonts w:eastAsia="Times New Roman"/>
          <w:i/>
          <w:szCs w:val="24"/>
        </w:rPr>
        <w:t>ed</w:t>
      </w:r>
      <w:r w:rsidRPr="00E9629B">
        <w:rPr>
          <w:rFonts w:eastAsia="Times New Roman"/>
          <w:i/>
          <w:spacing w:val="-2"/>
          <w:szCs w:val="24"/>
        </w:rPr>
        <w:t>e</w:t>
      </w:r>
      <w:r w:rsidRPr="00E9629B">
        <w:rPr>
          <w:rFonts w:eastAsia="Times New Roman"/>
          <w:i/>
          <w:szCs w:val="24"/>
        </w:rPr>
        <w:t>ných</w:t>
      </w:r>
      <w:r w:rsidRPr="00E9629B">
        <w:rPr>
          <w:rFonts w:eastAsia="Times New Roman"/>
          <w:i/>
          <w:spacing w:val="-4"/>
          <w:szCs w:val="24"/>
        </w:rPr>
        <w:t xml:space="preserve"> </w:t>
      </w:r>
      <w:r w:rsidRPr="00E9629B">
        <w:rPr>
          <w:rFonts w:eastAsia="Times New Roman"/>
          <w:i/>
          <w:szCs w:val="24"/>
        </w:rPr>
        <w:t>p</w:t>
      </w:r>
      <w:r w:rsidRPr="00E9629B">
        <w:rPr>
          <w:rFonts w:eastAsia="Times New Roman"/>
          <w:i/>
          <w:spacing w:val="-1"/>
          <w:szCs w:val="24"/>
        </w:rPr>
        <w:t>r</w:t>
      </w:r>
      <w:r w:rsidRPr="00E9629B">
        <w:rPr>
          <w:rFonts w:eastAsia="Times New Roman"/>
          <w:i/>
          <w:szCs w:val="24"/>
        </w:rPr>
        <w:t>a</w:t>
      </w:r>
      <w:r w:rsidRPr="00E9629B">
        <w:rPr>
          <w:rFonts w:eastAsia="Times New Roman"/>
          <w:i/>
          <w:spacing w:val="1"/>
          <w:szCs w:val="24"/>
        </w:rPr>
        <w:t>m</w:t>
      </w:r>
      <w:r w:rsidRPr="00E9629B">
        <w:rPr>
          <w:rFonts w:eastAsia="Times New Roman"/>
          <w:i/>
          <w:szCs w:val="24"/>
        </w:rPr>
        <w:t>enů</w:t>
      </w:r>
      <w:r w:rsidRPr="00E9629B">
        <w:rPr>
          <w:rFonts w:eastAsia="Times New Roman"/>
          <w:i/>
          <w:spacing w:val="-4"/>
          <w:szCs w:val="24"/>
        </w:rPr>
        <w:t xml:space="preserve"> </w:t>
      </w:r>
      <w:r w:rsidRPr="00E9629B">
        <w:rPr>
          <w:rFonts w:eastAsia="Times New Roman"/>
          <w:i/>
          <w:szCs w:val="24"/>
        </w:rPr>
        <w:t>a</w:t>
      </w:r>
      <w:r w:rsidRPr="00E9629B">
        <w:rPr>
          <w:rFonts w:eastAsia="Times New Roman"/>
          <w:i/>
          <w:spacing w:val="-3"/>
          <w:szCs w:val="24"/>
        </w:rPr>
        <w:t xml:space="preserve"> </w:t>
      </w:r>
      <w:r w:rsidRPr="00E9629B">
        <w:rPr>
          <w:rFonts w:eastAsia="Times New Roman"/>
          <w:i/>
          <w:spacing w:val="-2"/>
          <w:szCs w:val="24"/>
        </w:rPr>
        <w:t>l</w:t>
      </w:r>
      <w:r w:rsidRPr="00E9629B">
        <w:rPr>
          <w:rFonts w:eastAsia="Times New Roman"/>
          <w:i/>
          <w:szCs w:val="24"/>
        </w:rPr>
        <w:t>i</w:t>
      </w:r>
      <w:r w:rsidRPr="00E9629B">
        <w:rPr>
          <w:rFonts w:eastAsia="Times New Roman"/>
          <w:i/>
          <w:spacing w:val="-2"/>
          <w:szCs w:val="24"/>
        </w:rPr>
        <w:t>t</w:t>
      </w:r>
      <w:r w:rsidRPr="00E9629B">
        <w:rPr>
          <w:rFonts w:eastAsia="Times New Roman"/>
          <w:i/>
          <w:szCs w:val="24"/>
        </w:rPr>
        <w:t>eratur</w:t>
      </w:r>
      <w:r w:rsidRPr="00E9629B">
        <w:rPr>
          <w:rFonts w:eastAsia="Times New Roman"/>
          <w:i/>
          <w:spacing w:val="-15"/>
          <w:szCs w:val="24"/>
        </w:rPr>
        <w:t>y</w:t>
      </w:r>
      <w:r w:rsidRPr="00E9629B">
        <w:rPr>
          <w:rFonts w:eastAsia="Times New Roman"/>
          <w:i/>
          <w:szCs w:val="24"/>
        </w:rPr>
        <w:t>.</w:t>
      </w:r>
    </w:p>
    <w:p w:rsidR="004D4307" w:rsidRPr="00E9629B" w:rsidRDefault="004D4307" w:rsidP="006A5505">
      <w:pPr>
        <w:spacing w:before="4" w:line="100" w:lineRule="exact"/>
        <w:jc w:val="right"/>
        <w:rPr>
          <w:szCs w:val="24"/>
        </w:rPr>
      </w:pPr>
    </w:p>
    <w:p w:rsidR="004D4307" w:rsidRPr="00E9629B" w:rsidRDefault="004D4307" w:rsidP="006A5505">
      <w:pPr>
        <w:spacing w:line="200" w:lineRule="exact"/>
        <w:jc w:val="right"/>
        <w:rPr>
          <w:szCs w:val="24"/>
        </w:rPr>
      </w:pPr>
    </w:p>
    <w:p w:rsidR="004D4307" w:rsidRPr="00E9629B" w:rsidRDefault="004D4307" w:rsidP="006A5505">
      <w:pPr>
        <w:spacing w:line="200" w:lineRule="exact"/>
        <w:jc w:val="right"/>
        <w:rPr>
          <w:szCs w:val="24"/>
        </w:rPr>
      </w:pPr>
    </w:p>
    <w:p w:rsidR="004D4307" w:rsidRPr="00E9629B" w:rsidRDefault="004D4307" w:rsidP="006A5505">
      <w:pPr>
        <w:ind w:right="132"/>
        <w:jc w:val="right"/>
        <w:rPr>
          <w:rFonts w:eastAsia="Times New Roman"/>
          <w:szCs w:val="24"/>
        </w:rPr>
      </w:pPr>
      <w:r w:rsidRPr="00E9629B">
        <w:rPr>
          <w:rFonts w:eastAsia="Times New Roman"/>
          <w:i/>
          <w:szCs w:val="24"/>
        </w:rPr>
        <w:t>…</w:t>
      </w:r>
      <w:r w:rsidRPr="00E9629B">
        <w:rPr>
          <w:rFonts w:eastAsia="Times New Roman"/>
          <w:i/>
          <w:spacing w:val="-2"/>
          <w:szCs w:val="24"/>
        </w:rPr>
        <w:t>…</w:t>
      </w:r>
      <w:r w:rsidRPr="00E9629B">
        <w:rPr>
          <w:rFonts w:eastAsia="Times New Roman"/>
          <w:i/>
          <w:szCs w:val="24"/>
        </w:rPr>
        <w:t>……………</w:t>
      </w:r>
      <w:r w:rsidRPr="00E9629B">
        <w:rPr>
          <w:rFonts w:eastAsia="Times New Roman"/>
          <w:i/>
          <w:spacing w:val="-2"/>
          <w:szCs w:val="24"/>
        </w:rPr>
        <w:t>…</w:t>
      </w:r>
      <w:r w:rsidRPr="00E9629B">
        <w:rPr>
          <w:rFonts w:eastAsia="Times New Roman"/>
          <w:i/>
          <w:szCs w:val="24"/>
        </w:rPr>
        <w:t>……………</w:t>
      </w:r>
      <w:r w:rsidRPr="00E9629B">
        <w:rPr>
          <w:rFonts w:eastAsia="Times New Roman"/>
          <w:i/>
          <w:spacing w:val="-2"/>
          <w:szCs w:val="24"/>
        </w:rPr>
        <w:t>…</w:t>
      </w:r>
      <w:r w:rsidRPr="00E9629B">
        <w:rPr>
          <w:rFonts w:eastAsia="Times New Roman"/>
          <w:i/>
          <w:szCs w:val="24"/>
        </w:rPr>
        <w:t>………..</w:t>
      </w:r>
    </w:p>
    <w:p w:rsidR="004D4307" w:rsidRPr="00E9629B" w:rsidRDefault="004D4307" w:rsidP="006A5505">
      <w:pPr>
        <w:ind w:right="110"/>
        <w:jc w:val="right"/>
        <w:rPr>
          <w:rFonts w:eastAsia="Tahoma"/>
          <w:sz w:val="20"/>
          <w:szCs w:val="20"/>
        </w:rPr>
      </w:pPr>
      <w:r w:rsidRPr="00E9629B">
        <w:rPr>
          <w:rFonts w:eastAsia="Tahoma"/>
          <w:spacing w:val="-5"/>
          <w:sz w:val="20"/>
          <w:szCs w:val="20"/>
        </w:rPr>
        <w:t>P</w:t>
      </w:r>
      <w:r w:rsidRPr="00E9629B">
        <w:rPr>
          <w:rFonts w:eastAsia="Tahoma"/>
          <w:spacing w:val="-1"/>
          <w:sz w:val="20"/>
          <w:szCs w:val="20"/>
        </w:rPr>
        <w:t>o</w:t>
      </w:r>
      <w:r w:rsidRPr="00E9629B">
        <w:rPr>
          <w:rFonts w:eastAsia="Tahoma"/>
          <w:spacing w:val="1"/>
          <w:sz w:val="20"/>
          <w:szCs w:val="20"/>
        </w:rPr>
        <w:t>d</w:t>
      </w:r>
      <w:r w:rsidRPr="00E9629B">
        <w:rPr>
          <w:rFonts w:eastAsia="Tahoma"/>
          <w:spacing w:val="-1"/>
          <w:sz w:val="20"/>
          <w:szCs w:val="20"/>
        </w:rPr>
        <w:t>p</w:t>
      </w:r>
      <w:r w:rsidRPr="00E9629B">
        <w:rPr>
          <w:rFonts w:eastAsia="Tahoma"/>
          <w:sz w:val="20"/>
          <w:szCs w:val="20"/>
        </w:rPr>
        <w:t>is</w:t>
      </w:r>
      <w:r w:rsidRPr="00E9629B">
        <w:rPr>
          <w:rFonts w:eastAsia="Tahoma"/>
          <w:spacing w:val="-5"/>
          <w:sz w:val="20"/>
          <w:szCs w:val="20"/>
        </w:rPr>
        <w:t xml:space="preserve"> </w:t>
      </w:r>
      <w:r w:rsidRPr="00E9629B">
        <w:rPr>
          <w:rFonts w:eastAsia="Tahoma"/>
          <w:sz w:val="20"/>
          <w:szCs w:val="20"/>
        </w:rPr>
        <w:t>a</w:t>
      </w:r>
      <w:r w:rsidRPr="00E9629B">
        <w:rPr>
          <w:rFonts w:eastAsia="Tahoma"/>
          <w:spacing w:val="-1"/>
          <w:sz w:val="20"/>
          <w:szCs w:val="20"/>
        </w:rPr>
        <w:t>ut</w:t>
      </w:r>
      <w:r w:rsidRPr="00E9629B">
        <w:rPr>
          <w:rFonts w:eastAsia="Tahoma"/>
          <w:spacing w:val="1"/>
          <w:sz w:val="20"/>
          <w:szCs w:val="20"/>
        </w:rPr>
        <w:t>o</w:t>
      </w:r>
      <w:r w:rsidRPr="00E9629B">
        <w:rPr>
          <w:rFonts w:eastAsia="Tahoma"/>
          <w:spacing w:val="-5"/>
          <w:sz w:val="20"/>
          <w:szCs w:val="20"/>
        </w:rPr>
        <w:t>r</w:t>
      </w:r>
      <w:r w:rsidRPr="00E9629B">
        <w:rPr>
          <w:rFonts w:eastAsia="Tahoma"/>
          <w:sz w:val="20"/>
          <w:szCs w:val="20"/>
        </w:rPr>
        <w:t>a</w:t>
      </w:r>
      <w:r w:rsidRPr="00E9629B">
        <w:rPr>
          <w:rFonts w:eastAsia="Tahoma"/>
          <w:spacing w:val="-5"/>
          <w:sz w:val="20"/>
          <w:szCs w:val="20"/>
        </w:rPr>
        <w:t xml:space="preserve"> </w:t>
      </w:r>
      <w:r w:rsidRPr="00E9629B">
        <w:rPr>
          <w:rFonts w:eastAsia="Tahoma"/>
          <w:spacing w:val="-1"/>
          <w:sz w:val="20"/>
          <w:szCs w:val="20"/>
        </w:rPr>
        <w:t>p</w:t>
      </w:r>
      <w:r w:rsidRPr="00E9629B">
        <w:rPr>
          <w:rFonts w:eastAsia="Tahoma"/>
          <w:sz w:val="20"/>
          <w:szCs w:val="20"/>
        </w:rPr>
        <w:t>ráce</w:t>
      </w:r>
    </w:p>
    <w:p w:rsidR="004D4307" w:rsidRPr="00E9629B" w:rsidRDefault="004D4307" w:rsidP="00847476">
      <w:pPr>
        <w:jc w:val="both"/>
        <w:rPr>
          <w:rFonts w:eastAsia="Tahoma"/>
          <w:sz w:val="20"/>
          <w:szCs w:val="20"/>
        </w:rPr>
        <w:sectPr w:rsidR="004D4307" w:rsidRPr="00E9629B">
          <w:headerReference w:type="default" r:id="rId9"/>
          <w:footerReference w:type="default" r:id="rId10"/>
          <w:pgSz w:w="11900" w:h="16840"/>
          <w:pgMar w:top="1580" w:right="1300" w:bottom="940" w:left="1680" w:header="0" w:footer="755" w:gutter="0"/>
          <w:pgNumType w:start="3"/>
          <w:cols w:space="708"/>
        </w:sect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E9629B" w:rsidRDefault="004D4307" w:rsidP="00847476">
      <w:pPr>
        <w:spacing w:line="200" w:lineRule="exact"/>
        <w:jc w:val="both"/>
        <w:rPr>
          <w:sz w:val="20"/>
          <w:szCs w:val="20"/>
        </w:rPr>
      </w:pPr>
    </w:p>
    <w:p w:rsidR="004D4307" w:rsidRPr="00255F0B" w:rsidRDefault="004D4307" w:rsidP="006A5505">
      <w:pPr>
        <w:spacing w:before="65"/>
        <w:ind w:right="112"/>
        <w:jc w:val="right"/>
        <w:rPr>
          <w:rFonts w:eastAsia="Tahoma"/>
          <w:i/>
          <w:szCs w:val="24"/>
        </w:rPr>
      </w:pPr>
      <w:r w:rsidRPr="00255F0B">
        <w:rPr>
          <w:rFonts w:eastAsia="Tahoma"/>
          <w:i/>
          <w:spacing w:val="-5"/>
          <w:szCs w:val="24"/>
        </w:rPr>
        <w:t>P</w:t>
      </w:r>
      <w:r w:rsidRPr="00255F0B">
        <w:rPr>
          <w:rFonts w:eastAsia="Tahoma"/>
          <w:i/>
          <w:spacing w:val="-1"/>
          <w:szCs w:val="24"/>
        </w:rPr>
        <w:t>od</w:t>
      </w:r>
      <w:r w:rsidRPr="00255F0B">
        <w:rPr>
          <w:rFonts w:eastAsia="Tahoma"/>
          <w:i/>
          <w:szCs w:val="24"/>
        </w:rPr>
        <w:t>ě</w:t>
      </w:r>
      <w:r w:rsidRPr="00255F0B">
        <w:rPr>
          <w:rFonts w:eastAsia="Tahoma"/>
          <w:i/>
          <w:spacing w:val="-2"/>
          <w:szCs w:val="24"/>
        </w:rPr>
        <w:t>k</w:t>
      </w:r>
      <w:r w:rsidRPr="00255F0B">
        <w:rPr>
          <w:rFonts w:eastAsia="Tahoma"/>
          <w:i/>
          <w:spacing w:val="-1"/>
          <w:szCs w:val="24"/>
        </w:rPr>
        <w:t>o</w:t>
      </w:r>
      <w:r w:rsidRPr="00255F0B">
        <w:rPr>
          <w:rFonts w:eastAsia="Tahoma"/>
          <w:i/>
          <w:spacing w:val="-2"/>
          <w:szCs w:val="24"/>
        </w:rPr>
        <w:t>v</w:t>
      </w:r>
      <w:r w:rsidRPr="00255F0B">
        <w:rPr>
          <w:rFonts w:eastAsia="Tahoma"/>
          <w:i/>
          <w:szCs w:val="24"/>
        </w:rPr>
        <w:t>á</w:t>
      </w:r>
      <w:r w:rsidRPr="00255F0B">
        <w:rPr>
          <w:rFonts w:eastAsia="Tahoma"/>
          <w:i/>
          <w:spacing w:val="1"/>
          <w:szCs w:val="24"/>
        </w:rPr>
        <w:t>n</w:t>
      </w:r>
      <w:r w:rsidRPr="00255F0B">
        <w:rPr>
          <w:rFonts w:eastAsia="Tahoma"/>
          <w:i/>
          <w:szCs w:val="24"/>
        </w:rPr>
        <w:t>í</w:t>
      </w:r>
      <w:r w:rsidRPr="00255F0B">
        <w:rPr>
          <w:rFonts w:eastAsia="Tahoma"/>
          <w:i/>
          <w:spacing w:val="-11"/>
          <w:szCs w:val="24"/>
        </w:rPr>
        <w:t xml:space="preserve"> </w:t>
      </w:r>
    </w:p>
    <w:p w:rsidR="001F2BFC" w:rsidRPr="001F2BFC" w:rsidRDefault="001F2BFC" w:rsidP="006A5505">
      <w:pPr>
        <w:spacing w:before="1"/>
        <w:ind w:right="112"/>
        <w:jc w:val="right"/>
        <w:rPr>
          <w:rFonts w:eastAsia="Times New Roman"/>
          <w:spacing w:val="-6"/>
          <w:szCs w:val="24"/>
        </w:rPr>
      </w:pPr>
      <w:r w:rsidRPr="001F2BFC">
        <w:rPr>
          <w:rFonts w:eastAsia="Times New Roman"/>
          <w:spacing w:val="-1"/>
          <w:szCs w:val="24"/>
        </w:rPr>
        <w:t>Rád</w:t>
      </w:r>
      <w:r w:rsidR="004D4307" w:rsidRPr="001F2BFC">
        <w:rPr>
          <w:rFonts w:eastAsia="Times New Roman"/>
          <w:spacing w:val="-1"/>
          <w:szCs w:val="24"/>
        </w:rPr>
        <w:t xml:space="preserve"> </w:t>
      </w:r>
      <w:r w:rsidR="004D4307" w:rsidRPr="001F2BFC">
        <w:rPr>
          <w:rFonts w:eastAsia="Times New Roman"/>
          <w:szCs w:val="24"/>
        </w:rPr>
        <w:t>by</w:t>
      </w:r>
      <w:r w:rsidR="004D4307" w:rsidRPr="001F2BFC">
        <w:rPr>
          <w:rFonts w:eastAsia="Times New Roman"/>
          <w:spacing w:val="1"/>
          <w:szCs w:val="24"/>
        </w:rPr>
        <w:t>c</w:t>
      </w:r>
      <w:r w:rsidR="004D4307" w:rsidRPr="001F2BFC">
        <w:rPr>
          <w:rFonts w:eastAsia="Times New Roman"/>
          <w:szCs w:val="24"/>
        </w:rPr>
        <w:t>h</w:t>
      </w:r>
      <w:r w:rsidR="004D4307" w:rsidRPr="001F2BFC">
        <w:rPr>
          <w:rFonts w:eastAsia="Times New Roman"/>
          <w:spacing w:val="-6"/>
          <w:szCs w:val="24"/>
        </w:rPr>
        <w:t xml:space="preserve"> </w:t>
      </w:r>
      <w:r w:rsidR="004D4307" w:rsidRPr="001F2BFC">
        <w:rPr>
          <w:rFonts w:eastAsia="Times New Roman"/>
          <w:szCs w:val="24"/>
        </w:rPr>
        <w:t>pod</w:t>
      </w:r>
      <w:r w:rsidR="004D4307" w:rsidRPr="001F2BFC">
        <w:rPr>
          <w:rFonts w:eastAsia="Times New Roman"/>
          <w:spacing w:val="1"/>
          <w:szCs w:val="24"/>
        </w:rPr>
        <w:t>ě</w:t>
      </w:r>
      <w:r w:rsidR="004D4307" w:rsidRPr="001F2BFC">
        <w:rPr>
          <w:rFonts w:eastAsia="Times New Roman"/>
          <w:szCs w:val="24"/>
        </w:rPr>
        <w:t>koval</w:t>
      </w:r>
      <w:r w:rsidR="004D4307" w:rsidRPr="001F2BFC">
        <w:rPr>
          <w:rFonts w:eastAsia="Times New Roman"/>
          <w:spacing w:val="-8"/>
          <w:szCs w:val="24"/>
        </w:rPr>
        <w:t xml:space="preserve"> </w:t>
      </w:r>
      <w:r w:rsidR="004D4307" w:rsidRPr="001F2BFC">
        <w:rPr>
          <w:rFonts w:eastAsia="Times New Roman"/>
          <w:szCs w:val="24"/>
        </w:rPr>
        <w:t>v</w:t>
      </w:r>
      <w:r w:rsidR="004D4307" w:rsidRPr="001F2BFC">
        <w:rPr>
          <w:rFonts w:eastAsia="Times New Roman"/>
          <w:spacing w:val="-1"/>
          <w:szCs w:val="24"/>
        </w:rPr>
        <w:t>e</w:t>
      </w:r>
      <w:r w:rsidR="004D4307" w:rsidRPr="001F2BFC">
        <w:rPr>
          <w:rFonts w:eastAsia="Times New Roman"/>
          <w:szCs w:val="24"/>
        </w:rPr>
        <w:t>doucí</w:t>
      </w:r>
      <w:r w:rsidR="004D4307" w:rsidRPr="001F2BFC">
        <w:rPr>
          <w:rFonts w:eastAsia="Times New Roman"/>
          <w:spacing w:val="-2"/>
          <w:szCs w:val="24"/>
        </w:rPr>
        <w:t>m</w:t>
      </w:r>
      <w:r w:rsidR="004D4307" w:rsidRPr="001F2BFC">
        <w:rPr>
          <w:rFonts w:eastAsia="Times New Roman"/>
          <w:szCs w:val="24"/>
        </w:rPr>
        <w:t>u</w:t>
      </w:r>
      <w:r w:rsidR="004D4307" w:rsidRPr="001F2BFC">
        <w:rPr>
          <w:rFonts w:eastAsia="Times New Roman"/>
          <w:spacing w:val="-6"/>
          <w:szCs w:val="24"/>
        </w:rPr>
        <w:t xml:space="preserve"> </w:t>
      </w:r>
      <w:r w:rsidR="004D4307" w:rsidRPr="001F2BFC">
        <w:rPr>
          <w:rFonts w:eastAsia="Times New Roman"/>
          <w:szCs w:val="24"/>
        </w:rPr>
        <w:t>p</w:t>
      </w:r>
      <w:r w:rsidR="004D4307" w:rsidRPr="001F2BFC">
        <w:rPr>
          <w:rFonts w:eastAsia="Times New Roman"/>
          <w:spacing w:val="1"/>
          <w:szCs w:val="24"/>
        </w:rPr>
        <w:t>r</w:t>
      </w:r>
      <w:r w:rsidR="004D4307" w:rsidRPr="001F2BFC">
        <w:rPr>
          <w:rFonts w:eastAsia="Times New Roman"/>
          <w:spacing w:val="-2"/>
          <w:szCs w:val="24"/>
        </w:rPr>
        <w:t>á</w:t>
      </w:r>
      <w:r w:rsidR="004D4307" w:rsidRPr="001F2BFC">
        <w:rPr>
          <w:rFonts w:eastAsia="Times New Roman"/>
          <w:szCs w:val="24"/>
        </w:rPr>
        <w:t>ce</w:t>
      </w:r>
      <w:r w:rsidR="004D4307" w:rsidRPr="001F2BFC">
        <w:rPr>
          <w:rFonts w:eastAsia="Times New Roman"/>
          <w:spacing w:val="-6"/>
          <w:szCs w:val="24"/>
        </w:rPr>
        <w:t xml:space="preserve"> </w:t>
      </w:r>
      <w:r w:rsidRPr="001F2BFC">
        <w:rPr>
          <w:rFonts w:eastAsia="Times New Roman"/>
          <w:spacing w:val="-6"/>
          <w:szCs w:val="24"/>
        </w:rPr>
        <w:t xml:space="preserve">Mgr. Michalovi Černému </w:t>
      </w:r>
    </w:p>
    <w:p w:rsidR="00DB4418" w:rsidRDefault="004D4307" w:rsidP="006A5505">
      <w:pPr>
        <w:spacing w:before="1"/>
        <w:ind w:right="112"/>
        <w:jc w:val="right"/>
        <w:rPr>
          <w:rFonts w:eastAsia="Times New Roman"/>
          <w:szCs w:val="24"/>
        </w:rPr>
      </w:pPr>
      <w:r w:rsidRPr="001F2BFC">
        <w:rPr>
          <w:rFonts w:eastAsia="Times New Roman"/>
          <w:spacing w:val="-1"/>
          <w:szCs w:val="24"/>
        </w:rPr>
        <w:t>z</w:t>
      </w:r>
      <w:r w:rsidRPr="001F2BFC">
        <w:rPr>
          <w:rFonts w:eastAsia="Times New Roman"/>
          <w:szCs w:val="24"/>
        </w:rPr>
        <w:t>a</w:t>
      </w:r>
      <w:r w:rsidR="001F2BFC" w:rsidRPr="001F2BFC">
        <w:rPr>
          <w:rFonts w:eastAsia="Times New Roman"/>
          <w:szCs w:val="24"/>
        </w:rPr>
        <w:t xml:space="preserve"> </w:t>
      </w:r>
      <w:r w:rsidR="001F2BFC">
        <w:rPr>
          <w:rFonts w:eastAsia="Times New Roman"/>
          <w:szCs w:val="24"/>
        </w:rPr>
        <w:t>profesionální a přátelský přístup</w:t>
      </w:r>
      <w:r w:rsidR="001F2BFC" w:rsidRPr="001F2BFC">
        <w:rPr>
          <w:rFonts w:eastAsia="Times New Roman"/>
          <w:szCs w:val="24"/>
        </w:rPr>
        <w:t xml:space="preserve"> a za cenné rady, které mi </w:t>
      </w:r>
    </w:p>
    <w:p w:rsidR="004D4307" w:rsidRDefault="001F2BFC" w:rsidP="006A5505">
      <w:pPr>
        <w:spacing w:before="1"/>
        <w:ind w:right="112"/>
        <w:jc w:val="right"/>
        <w:rPr>
          <w:rFonts w:eastAsia="Times New Roman"/>
          <w:szCs w:val="24"/>
        </w:rPr>
      </w:pPr>
      <w:r w:rsidRPr="001F2BFC">
        <w:rPr>
          <w:rFonts w:eastAsia="Times New Roman"/>
          <w:szCs w:val="24"/>
        </w:rPr>
        <w:t xml:space="preserve">během psaní </w:t>
      </w:r>
      <w:r w:rsidR="00DB4418">
        <w:rPr>
          <w:rFonts w:eastAsia="Times New Roman"/>
          <w:szCs w:val="24"/>
        </w:rPr>
        <w:t xml:space="preserve">práce </w:t>
      </w:r>
      <w:r w:rsidR="00125F47">
        <w:rPr>
          <w:rFonts w:eastAsia="Times New Roman"/>
          <w:szCs w:val="24"/>
        </w:rPr>
        <w:t>poskytoval.</w:t>
      </w:r>
    </w:p>
    <w:p w:rsidR="00D7721A" w:rsidRPr="00D7721A" w:rsidRDefault="00D7721A" w:rsidP="00847476">
      <w:pPr>
        <w:pStyle w:val="Nadpis2"/>
        <w:numPr>
          <w:ilvl w:val="0"/>
          <w:numId w:val="0"/>
        </w:numPr>
        <w:ind w:left="357"/>
        <w:jc w:val="both"/>
        <w:rPr>
          <w:lang w:eastAsia="cs-CZ"/>
        </w:rPr>
      </w:pPr>
      <w:bookmarkStart w:id="2" w:name="_Toc390711560"/>
      <w:bookmarkStart w:id="3" w:name="_Toc390711623"/>
      <w:bookmarkStart w:id="4" w:name="_Toc390898286"/>
      <w:bookmarkStart w:id="5" w:name="_Toc390899031"/>
      <w:bookmarkStart w:id="6" w:name="_Toc386059046"/>
      <w:bookmarkStart w:id="7" w:name="_Toc390617223"/>
      <w:r w:rsidRPr="00D7721A">
        <w:rPr>
          <w:lang w:eastAsia="cs-CZ"/>
        </w:rPr>
        <w:lastRenderedPageBreak/>
        <w:t>Bibliografický záznam</w:t>
      </w:r>
      <w:bookmarkEnd w:id="2"/>
      <w:bookmarkEnd w:id="3"/>
      <w:bookmarkEnd w:id="4"/>
      <w:bookmarkEnd w:id="5"/>
    </w:p>
    <w:p w:rsidR="007B742C" w:rsidRPr="00D7721A" w:rsidRDefault="00D7721A" w:rsidP="00847476">
      <w:pPr>
        <w:jc w:val="both"/>
      </w:pPr>
      <w:r>
        <w:t>ČERVENÝ, Jaromír.</w:t>
      </w:r>
      <w:r w:rsidRPr="00D7721A">
        <w:t xml:space="preserve"> </w:t>
      </w:r>
      <w:r w:rsidRPr="00D7721A">
        <w:rPr>
          <w:i/>
        </w:rPr>
        <w:t xml:space="preserve">Online komunikace hráčů počítačové hry StarCraft </w:t>
      </w:r>
      <w:r>
        <w:rPr>
          <w:i/>
        </w:rPr>
        <w:t xml:space="preserve">2. </w:t>
      </w:r>
      <w:r>
        <w:t>Brno, 2014. Bakalářská diplomová práce. Masarykova univerzita, Filozofická fakulta, Ústav české literatury a knihovnictví. Vedoucí práce</w:t>
      </w:r>
      <w:r w:rsidR="005F40B9">
        <w:t xml:space="preserve"> Mgr. Michal Černý.</w:t>
      </w:r>
    </w:p>
    <w:p w:rsidR="007625F4" w:rsidRDefault="007625F4" w:rsidP="00847476">
      <w:pPr>
        <w:pStyle w:val="Nadpis1"/>
        <w:numPr>
          <w:ilvl w:val="0"/>
          <w:numId w:val="0"/>
        </w:numPr>
        <w:ind w:left="426"/>
        <w:jc w:val="both"/>
      </w:pPr>
      <w:bookmarkStart w:id="8" w:name="_Toc390624483"/>
      <w:bookmarkStart w:id="9" w:name="_Toc390711561"/>
      <w:bookmarkStart w:id="10" w:name="_Toc390711624"/>
      <w:bookmarkStart w:id="11" w:name="_Toc390898287"/>
      <w:bookmarkStart w:id="12" w:name="_Toc390899032"/>
      <w:r>
        <w:t>Anotace</w:t>
      </w:r>
      <w:bookmarkEnd w:id="6"/>
      <w:bookmarkEnd w:id="7"/>
      <w:bookmarkEnd w:id="8"/>
      <w:bookmarkEnd w:id="9"/>
      <w:bookmarkEnd w:id="10"/>
      <w:bookmarkEnd w:id="11"/>
      <w:bookmarkEnd w:id="12"/>
    </w:p>
    <w:p w:rsidR="0000161D" w:rsidRDefault="007625F4" w:rsidP="00847476">
      <w:pPr>
        <w:jc w:val="both"/>
        <w:rPr>
          <w:rStyle w:val="null"/>
        </w:rPr>
      </w:pPr>
      <w:r>
        <w:tab/>
      </w:r>
      <w:r w:rsidR="0000161D">
        <w:rPr>
          <w:rStyle w:val="null"/>
        </w:rPr>
        <w:t xml:space="preserve">Bakalářská práce pojednává o komunitách formujících se okolo fenoménu počítačových her. Čtenář je seznámen s herními komunitami a jejich rozdělením. Práce se zabývá především česko-slovenskou komunitou tvořenou kolem počítačové hry StarCraft 2, popisuje současný stav této komunity a také základní popis hry. Práce je zaměřena i na komunikaci jednotlivých členů mezi sebou. Dotazníkem jsem zjišťoval chování jak řadových, tak významných členů komunity, a analyzoval rozdíly </w:t>
      </w:r>
      <w:r w:rsidR="002E05EE">
        <w:rPr>
          <w:rStyle w:val="null"/>
        </w:rPr>
        <w:t>jejich</w:t>
      </w:r>
      <w:r w:rsidR="00456D08">
        <w:rPr>
          <w:rStyle w:val="null"/>
        </w:rPr>
        <w:t xml:space="preserve"> odpovědí.</w:t>
      </w:r>
    </w:p>
    <w:p w:rsidR="007625F4" w:rsidRDefault="007625F4" w:rsidP="00847476">
      <w:pPr>
        <w:pStyle w:val="Nadpis1"/>
        <w:numPr>
          <w:ilvl w:val="0"/>
          <w:numId w:val="0"/>
        </w:numPr>
        <w:ind w:left="426"/>
        <w:jc w:val="both"/>
      </w:pPr>
      <w:bookmarkStart w:id="13" w:name="_Toc386059047"/>
      <w:bookmarkStart w:id="14" w:name="_Toc390617224"/>
      <w:bookmarkStart w:id="15" w:name="_Toc390624484"/>
      <w:bookmarkStart w:id="16" w:name="_Toc390711562"/>
      <w:bookmarkStart w:id="17" w:name="_Toc390711625"/>
      <w:bookmarkStart w:id="18" w:name="_Toc390898288"/>
      <w:bookmarkStart w:id="19" w:name="_Toc390899033"/>
      <w:r>
        <w:t>Klíčová slova</w:t>
      </w:r>
      <w:bookmarkEnd w:id="13"/>
      <w:bookmarkEnd w:id="14"/>
      <w:bookmarkEnd w:id="15"/>
      <w:bookmarkEnd w:id="16"/>
      <w:bookmarkEnd w:id="17"/>
      <w:bookmarkEnd w:id="18"/>
      <w:bookmarkEnd w:id="19"/>
    </w:p>
    <w:p w:rsidR="007625F4" w:rsidRDefault="007625F4" w:rsidP="00847476">
      <w:pPr>
        <w:jc w:val="both"/>
        <w:rPr>
          <w:lang w:eastAsia="cs-CZ"/>
        </w:rPr>
      </w:pPr>
      <w:r>
        <w:rPr>
          <w:lang w:eastAsia="cs-CZ"/>
        </w:rPr>
        <w:tab/>
      </w:r>
      <w:r w:rsidR="003C4A19">
        <w:rPr>
          <w:lang w:eastAsia="cs-CZ"/>
        </w:rPr>
        <w:t>elektronický sport, herní komunita, komuni</w:t>
      </w:r>
      <w:r w:rsidR="00DF33A6">
        <w:rPr>
          <w:lang w:eastAsia="cs-CZ"/>
        </w:rPr>
        <w:t>kace, StarCraft, počítačové hry</w:t>
      </w:r>
      <w:r w:rsidR="006C5A6B">
        <w:rPr>
          <w:lang w:eastAsia="cs-CZ"/>
        </w:rPr>
        <w:t>, komunikační programy</w:t>
      </w:r>
      <w:r w:rsidR="003C4A19">
        <w:rPr>
          <w:lang w:eastAsia="cs-CZ"/>
        </w:rPr>
        <w:t xml:space="preserve"> </w:t>
      </w:r>
    </w:p>
    <w:p w:rsidR="003C4A19" w:rsidRDefault="003C4A19" w:rsidP="00847476">
      <w:pPr>
        <w:pStyle w:val="Nadpis1"/>
        <w:numPr>
          <w:ilvl w:val="0"/>
          <w:numId w:val="0"/>
        </w:numPr>
        <w:ind w:left="426"/>
        <w:jc w:val="both"/>
      </w:pPr>
      <w:bookmarkStart w:id="20" w:name="_Toc386059048"/>
      <w:bookmarkStart w:id="21" w:name="_Toc390617225"/>
      <w:bookmarkStart w:id="22" w:name="_Toc390624485"/>
      <w:bookmarkStart w:id="23" w:name="_Toc390711563"/>
      <w:bookmarkStart w:id="24" w:name="_Toc390711626"/>
      <w:bookmarkStart w:id="25" w:name="_Toc390898289"/>
      <w:bookmarkStart w:id="26" w:name="_Toc390899034"/>
      <w:r>
        <w:t>A</w:t>
      </w:r>
      <w:r w:rsidR="004F4F26">
        <w:t>n</w:t>
      </w:r>
      <w:r>
        <w:t>notation</w:t>
      </w:r>
      <w:bookmarkEnd w:id="20"/>
      <w:bookmarkEnd w:id="21"/>
      <w:bookmarkEnd w:id="22"/>
      <w:bookmarkEnd w:id="23"/>
      <w:bookmarkEnd w:id="24"/>
      <w:bookmarkEnd w:id="25"/>
      <w:bookmarkEnd w:id="26"/>
    </w:p>
    <w:p w:rsidR="003C4A19" w:rsidRDefault="003C4A19" w:rsidP="00847476">
      <w:pPr>
        <w:jc w:val="both"/>
      </w:pPr>
      <w:r>
        <w:tab/>
      </w:r>
      <w:r w:rsidR="00AC58FC">
        <w:rPr>
          <w:rStyle w:val="null"/>
        </w:rPr>
        <w:t xml:space="preserve">Bachelors thesis dealing with the communities formed around the phenomenon </w:t>
      </w:r>
      <w:r w:rsidR="006A5505">
        <w:rPr>
          <w:rStyle w:val="null"/>
        </w:rPr>
        <w:br/>
      </w:r>
      <w:r w:rsidR="00AC58FC" w:rsidRPr="00841730">
        <w:rPr>
          <w:rStyle w:val="null"/>
        </w:rPr>
        <w:t>of computer games. The reader is introduced to gaming communities and their divisions. The</w:t>
      </w:r>
      <w:r w:rsidR="00AC58FC">
        <w:rPr>
          <w:rStyle w:val="null"/>
        </w:rPr>
        <w:t xml:space="preserve"> thesis is based mainly on Czech and Slovakian communities formed around the computer game StarCraft 2, describing the present state of the communities and a basic description </w:t>
      </w:r>
      <w:r w:rsidR="006A5505">
        <w:rPr>
          <w:rStyle w:val="null"/>
        </w:rPr>
        <w:br/>
      </w:r>
      <w:r w:rsidR="00AC58FC">
        <w:rPr>
          <w:rStyle w:val="null"/>
        </w:rPr>
        <w:t xml:space="preserve">of the game. The thesis will also focus on communication between the members of the communities. By creating and utilising a questionnaire I was able to determine the behaviour of more involved, important members, and ordinary casual members of the community, </w:t>
      </w:r>
      <w:r w:rsidR="006A5505">
        <w:rPr>
          <w:rStyle w:val="null"/>
        </w:rPr>
        <w:br/>
      </w:r>
      <w:r w:rsidR="00AC58FC">
        <w:rPr>
          <w:rStyle w:val="null"/>
        </w:rPr>
        <w:t>and compare their answers.</w:t>
      </w:r>
    </w:p>
    <w:p w:rsidR="003C4A19" w:rsidRDefault="003C4A19" w:rsidP="00847476">
      <w:pPr>
        <w:pStyle w:val="Nadpis1"/>
        <w:numPr>
          <w:ilvl w:val="0"/>
          <w:numId w:val="0"/>
        </w:numPr>
        <w:ind w:left="426"/>
        <w:jc w:val="both"/>
      </w:pPr>
      <w:bookmarkStart w:id="27" w:name="_Toc386059049"/>
      <w:bookmarkStart w:id="28" w:name="_Toc390617226"/>
      <w:bookmarkStart w:id="29" w:name="_Toc390624486"/>
      <w:bookmarkStart w:id="30" w:name="_Toc390711564"/>
      <w:bookmarkStart w:id="31" w:name="_Toc390711627"/>
      <w:bookmarkStart w:id="32" w:name="_Toc390898290"/>
      <w:bookmarkStart w:id="33" w:name="_Toc390899035"/>
      <w:r>
        <w:t>Key words</w:t>
      </w:r>
      <w:bookmarkEnd w:id="27"/>
      <w:bookmarkEnd w:id="28"/>
      <w:bookmarkEnd w:id="29"/>
      <w:bookmarkEnd w:id="30"/>
      <w:bookmarkEnd w:id="31"/>
      <w:bookmarkEnd w:id="32"/>
      <w:bookmarkEnd w:id="33"/>
    </w:p>
    <w:p w:rsidR="003C4A19" w:rsidRDefault="00EC7CD1" w:rsidP="00847476">
      <w:pPr>
        <w:jc w:val="both"/>
        <w:rPr>
          <w:lang w:eastAsia="cs-CZ"/>
        </w:rPr>
      </w:pPr>
      <w:r>
        <w:rPr>
          <w:lang w:eastAsia="cs-CZ"/>
        </w:rPr>
        <w:tab/>
        <w:t>electronic sport, gaming community, communication, StarCraft, computer games</w:t>
      </w:r>
      <w:r w:rsidR="006C5A6B">
        <w:rPr>
          <w:lang w:eastAsia="cs-CZ"/>
        </w:rPr>
        <w:t>, communication software</w:t>
      </w:r>
    </w:p>
    <w:p w:rsidR="00486124" w:rsidRDefault="00486124" w:rsidP="00847476">
      <w:pPr>
        <w:spacing w:after="200" w:line="276" w:lineRule="auto"/>
        <w:jc w:val="both"/>
        <w:rPr>
          <w:lang w:eastAsia="cs-CZ"/>
        </w:rPr>
      </w:pPr>
      <w:r>
        <w:rPr>
          <w:lang w:eastAsia="cs-CZ"/>
        </w:rPr>
        <w:br w:type="page"/>
      </w:r>
    </w:p>
    <w:sdt>
      <w:sdtPr>
        <w:rPr>
          <w:rFonts w:ascii="Times New Roman" w:eastAsia="Calibri" w:hAnsi="Times New Roman" w:cs="Times New Roman"/>
          <w:b w:val="0"/>
          <w:bCs w:val="0"/>
          <w:color w:val="auto"/>
          <w:sz w:val="24"/>
          <w:szCs w:val="22"/>
        </w:rPr>
        <w:id w:val="3476729"/>
        <w:docPartObj>
          <w:docPartGallery w:val="Table of Contents"/>
          <w:docPartUnique/>
        </w:docPartObj>
      </w:sdtPr>
      <w:sdtContent>
        <w:p w:rsidR="00EE0FA0" w:rsidRDefault="00EE0FA0" w:rsidP="00847476">
          <w:pPr>
            <w:pStyle w:val="Nadpisobsahu"/>
            <w:jc w:val="both"/>
            <w:rPr>
              <w:rFonts w:ascii="Times New Roman" w:hAnsi="Times New Roman" w:cs="Times New Roman"/>
              <w:color w:val="auto"/>
              <w:sz w:val="32"/>
              <w:szCs w:val="32"/>
            </w:rPr>
          </w:pPr>
          <w:r w:rsidRPr="004D4307">
            <w:rPr>
              <w:rFonts w:ascii="Times New Roman" w:hAnsi="Times New Roman" w:cs="Times New Roman"/>
              <w:color w:val="auto"/>
              <w:sz w:val="32"/>
              <w:szCs w:val="32"/>
            </w:rPr>
            <w:t>Obsah</w:t>
          </w:r>
        </w:p>
        <w:p w:rsidR="00BD657B" w:rsidRDefault="005B2548" w:rsidP="00847476">
          <w:pPr>
            <w:pStyle w:val="Obsah2"/>
            <w:tabs>
              <w:tab w:val="right" w:leader="dot" w:pos="9062"/>
            </w:tabs>
            <w:jc w:val="both"/>
            <w:rPr>
              <w:rFonts w:asciiTheme="minorHAnsi" w:eastAsiaTheme="minorEastAsia" w:hAnsiTheme="minorHAnsi" w:cstheme="minorBidi"/>
              <w:noProof/>
              <w:sz w:val="22"/>
              <w:lang w:eastAsia="cs-CZ"/>
            </w:rPr>
          </w:pPr>
          <w:r w:rsidRPr="004D4307">
            <w:rPr>
              <w:szCs w:val="24"/>
            </w:rPr>
            <w:fldChar w:fldCharType="begin"/>
          </w:r>
          <w:r w:rsidR="00EE0FA0" w:rsidRPr="004D4307">
            <w:rPr>
              <w:szCs w:val="24"/>
            </w:rPr>
            <w:instrText xml:space="preserve"> TOC \o "1-3" \h \z \u </w:instrText>
          </w:r>
          <w:r w:rsidRPr="004D4307">
            <w:rPr>
              <w:szCs w:val="24"/>
            </w:rPr>
            <w:fldChar w:fldCharType="separate"/>
          </w:r>
        </w:p>
        <w:p w:rsidR="00BD657B" w:rsidRDefault="005B2548" w:rsidP="00847476">
          <w:pPr>
            <w:pStyle w:val="Obsah1"/>
            <w:tabs>
              <w:tab w:val="right" w:leader="dot" w:pos="9062"/>
            </w:tabs>
            <w:jc w:val="both"/>
            <w:rPr>
              <w:rFonts w:asciiTheme="minorHAnsi" w:eastAsiaTheme="minorEastAsia" w:hAnsiTheme="minorHAnsi" w:cstheme="minorBidi"/>
              <w:noProof/>
              <w:sz w:val="22"/>
              <w:lang w:eastAsia="cs-CZ"/>
            </w:rPr>
          </w:pPr>
          <w:hyperlink w:anchor="_Toc390899036" w:history="1">
            <w:r w:rsidR="00BD657B" w:rsidRPr="00A34D71">
              <w:rPr>
                <w:rStyle w:val="Hypertextovodkaz"/>
                <w:noProof/>
                <w:lang w:eastAsia="cs-CZ"/>
              </w:rPr>
              <w:t>Úvod</w:t>
            </w:r>
            <w:r w:rsidR="00BD657B">
              <w:rPr>
                <w:noProof/>
                <w:webHidden/>
              </w:rPr>
              <w:tab/>
            </w:r>
            <w:r>
              <w:rPr>
                <w:noProof/>
                <w:webHidden/>
              </w:rPr>
              <w:fldChar w:fldCharType="begin"/>
            </w:r>
            <w:r w:rsidR="00BD657B">
              <w:rPr>
                <w:noProof/>
                <w:webHidden/>
              </w:rPr>
              <w:instrText xml:space="preserve"> PAGEREF _Toc390899036 \h </w:instrText>
            </w:r>
            <w:r>
              <w:rPr>
                <w:noProof/>
                <w:webHidden/>
              </w:rPr>
            </w:r>
            <w:r>
              <w:rPr>
                <w:noProof/>
                <w:webHidden/>
              </w:rPr>
              <w:fldChar w:fldCharType="separate"/>
            </w:r>
            <w:r w:rsidR="00BD657B">
              <w:rPr>
                <w:noProof/>
                <w:webHidden/>
              </w:rPr>
              <w:t>9</w:t>
            </w:r>
            <w:r>
              <w:rPr>
                <w:noProof/>
                <w:webHidden/>
              </w:rPr>
              <w:fldChar w:fldCharType="end"/>
            </w:r>
          </w:hyperlink>
        </w:p>
        <w:p w:rsidR="00BD657B" w:rsidRDefault="005B2548" w:rsidP="00847476">
          <w:pPr>
            <w:pStyle w:val="Obsah1"/>
            <w:tabs>
              <w:tab w:val="left" w:pos="480"/>
              <w:tab w:val="right" w:leader="dot" w:pos="9062"/>
            </w:tabs>
            <w:jc w:val="both"/>
            <w:rPr>
              <w:rFonts w:asciiTheme="minorHAnsi" w:eastAsiaTheme="minorEastAsia" w:hAnsiTheme="minorHAnsi" w:cstheme="minorBidi"/>
              <w:noProof/>
              <w:sz w:val="22"/>
              <w:lang w:eastAsia="cs-CZ"/>
            </w:rPr>
          </w:pPr>
          <w:hyperlink w:anchor="_Toc390899037" w:history="1">
            <w:r w:rsidR="00BD657B" w:rsidRPr="00A34D71">
              <w:rPr>
                <w:rStyle w:val="Hypertextovodkaz"/>
                <w:noProof/>
                <w:lang w:eastAsia="cs-CZ"/>
              </w:rPr>
              <w:t>1.</w:t>
            </w:r>
            <w:r w:rsidR="00BD657B">
              <w:rPr>
                <w:rFonts w:asciiTheme="minorHAnsi" w:eastAsiaTheme="minorEastAsia" w:hAnsiTheme="minorHAnsi" w:cstheme="minorBidi"/>
                <w:noProof/>
                <w:sz w:val="22"/>
                <w:lang w:eastAsia="cs-CZ"/>
              </w:rPr>
              <w:tab/>
            </w:r>
            <w:r w:rsidR="00BD657B" w:rsidRPr="00A34D71">
              <w:rPr>
                <w:rStyle w:val="Hypertextovodkaz"/>
                <w:noProof/>
                <w:lang w:eastAsia="cs-CZ"/>
              </w:rPr>
              <w:t>Online herní komunita</w:t>
            </w:r>
            <w:r w:rsidR="00BD657B">
              <w:rPr>
                <w:noProof/>
                <w:webHidden/>
              </w:rPr>
              <w:tab/>
            </w:r>
            <w:r>
              <w:rPr>
                <w:noProof/>
                <w:webHidden/>
              </w:rPr>
              <w:fldChar w:fldCharType="begin"/>
            </w:r>
            <w:r w:rsidR="00BD657B">
              <w:rPr>
                <w:noProof/>
                <w:webHidden/>
              </w:rPr>
              <w:instrText xml:space="preserve"> PAGEREF _Toc390899037 \h </w:instrText>
            </w:r>
            <w:r>
              <w:rPr>
                <w:noProof/>
                <w:webHidden/>
              </w:rPr>
            </w:r>
            <w:r>
              <w:rPr>
                <w:noProof/>
                <w:webHidden/>
              </w:rPr>
              <w:fldChar w:fldCharType="separate"/>
            </w:r>
            <w:r w:rsidR="00BD657B">
              <w:rPr>
                <w:noProof/>
                <w:webHidden/>
              </w:rPr>
              <w:t>10</w:t>
            </w:r>
            <w:r>
              <w:rPr>
                <w:noProof/>
                <w:webHidden/>
              </w:rPr>
              <w:fldChar w:fldCharType="end"/>
            </w:r>
          </w:hyperlink>
        </w:p>
        <w:p w:rsidR="00BD657B" w:rsidRDefault="005B2548" w:rsidP="00847476">
          <w:pPr>
            <w:pStyle w:val="Obsah2"/>
            <w:tabs>
              <w:tab w:val="left" w:pos="880"/>
              <w:tab w:val="right" w:leader="dot" w:pos="9062"/>
            </w:tabs>
            <w:jc w:val="both"/>
            <w:rPr>
              <w:rFonts w:asciiTheme="minorHAnsi" w:eastAsiaTheme="minorEastAsia" w:hAnsiTheme="minorHAnsi" w:cstheme="minorBidi"/>
              <w:noProof/>
              <w:sz w:val="22"/>
              <w:lang w:eastAsia="cs-CZ"/>
            </w:rPr>
          </w:pPr>
          <w:hyperlink w:anchor="_Toc390899038" w:history="1">
            <w:r w:rsidR="00BD657B" w:rsidRPr="00A34D71">
              <w:rPr>
                <w:rStyle w:val="Hypertextovodkaz"/>
                <w:noProof/>
              </w:rPr>
              <w:t>1.1.</w:t>
            </w:r>
            <w:r w:rsidR="00BD657B">
              <w:rPr>
                <w:rFonts w:asciiTheme="minorHAnsi" w:eastAsiaTheme="minorEastAsia" w:hAnsiTheme="minorHAnsi" w:cstheme="minorBidi"/>
                <w:noProof/>
                <w:sz w:val="22"/>
                <w:lang w:eastAsia="cs-CZ"/>
              </w:rPr>
              <w:tab/>
            </w:r>
            <w:r w:rsidR="00BD657B" w:rsidRPr="00A34D71">
              <w:rPr>
                <w:rStyle w:val="Hypertextovodkaz"/>
                <w:noProof/>
              </w:rPr>
              <w:t>Single-playerová komunita</w:t>
            </w:r>
            <w:r w:rsidR="00BD657B">
              <w:rPr>
                <w:noProof/>
                <w:webHidden/>
              </w:rPr>
              <w:tab/>
            </w:r>
            <w:r>
              <w:rPr>
                <w:noProof/>
                <w:webHidden/>
              </w:rPr>
              <w:fldChar w:fldCharType="begin"/>
            </w:r>
            <w:r w:rsidR="00BD657B">
              <w:rPr>
                <w:noProof/>
                <w:webHidden/>
              </w:rPr>
              <w:instrText xml:space="preserve"> PAGEREF _Toc390899038 \h </w:instrText>
            </w:r>
            <w:r>
              <w:rPr>
                <w:noProof/>
                <w:webHidden/>
              </w:rPr>
            </w:r>
            <w:r>
              <w:rPr>
                <w:noProof/>
                <w:webHidden/>
              </w:rPr>
              <w:fldChar w:fldCharType="separate"/>
            </w:r>
            <w:r w:rsidR="00BD657B">
              <w:rPr>
                <w:noProof/>
                <w:webHidden/>
              </w:rPr>
              <w:t>10</w:t>
            </w:r>
            <w:r>
              <w:rPr>
                <w:noProof/>
                <w:webHidden/>
              </w:rPr>
              <w:fldChar w:fldCharType="end"/>
            </w:r>
          </w:hyperlink>
        </w:p>
        <w:p w:rsidR="00BD657B" w:rsidRDefault="005B2548" w:rsidP="00847476">
          <w:pPr>
            <w:pStyle w:val="Obsah2"/>
            <w:tabs>
              <w:tab w:val="left" w:pos="880"/>
              <w:tab w:val="right" w:leader="dot" w:pos="9062"/>
            </w:tabs>
            <w:jc w:val="both"/>
            <w:rPr>
              <w:rFonts w:asciiTheme="minorHAnsi" w:eastAsiaTheme="minorEastAsia" w:hAnsiTheme="minorHAnsi" w:cstheme="minorBidi"/>
              <w:noProof/>
              <w:sz w:val="22"/>
              <w:lang w:eastAsia="cs-CZ"/>
            </w:rPr>
          </w:pPr>
          <w:hyperlink w:anchor="_Toc390899039" w:history="1">
            <w:r w:rsidR="00BD657B" w:rsidRPr="00A34D71">
              <w:rPr>
                <w:rStyle w:val="Hypertextovodkaz"/>
                <w:noProof/>
              </w:rPr>
              <w:t>1.2.</w:t>
            </w:r>
            <w:r w:rsidR="00BD657B">
              <w:rPr>
                <w:rFonts w:asciiTheme="minorHAnsi" w:eastAsiaTheme="minorEastAsia" w:hAnsiTheme="minorHAnsi" w:cstheme="minorBidi"/>
                <w:noProof/>
                <w:sz w:val="22"/>
                <w:lang w:eastAsia="cs-CZ"/>
              </w:rPr>
              <w:tab/>
            </w:r>
            <w:r w:rsidR="00BD657B" w:rsidRPr="00A34D71">
              <w:rPr>
                <w:rStyle w:val="Hypertextovodkaz"/>
                <w:noProof/>
              </w:rPr>
              <w:t>Multi-playerová komunita</w:t>
            </w:r>
            <w:r w:rsidR="00BD657B">
              <w:rPr>
                <w:noProof/>
                <w:webHidden/>
              </w:rPr>
              <w:tab/>
            </w:r>
            <w:r>
              <w:rPr>
                <w:noProof/>
                <w:webHidden/>
              </w:rPr>
              <w:fldChar w:fldCharType="begin"/>
            </w:r>
            <w:r w:rsidR="00BD657B">
              <w:rPr>
                <w:noProof/>
                <w:webHidden/>
              </w:rPr>
              <w:instrText xml:space="preserve"> PAGEREF _Toc390899039 \h </w:instrText>
            </w:r>
            <w:r>
              <w:rPr>
                <w:noProof/>
                <w:webHidden/>
              </w:rPr>
            </w:r>
            <w:r>
              <w:rPr>
                <w:noProof/>
                <w:webHidden/>
              </w:rPr>
              <w:fldChar w:fldCharType="separate"/>
            </w:r>
            <w:r w:rsidR="00BD657B">
              <w:rPr>
                <w:noProof/>
                <w:webHidden/>
              </w:rPr>
              <w:t>12</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40" w:history="1">
            <w:r w:rsidR="00BD657B" w:rsidRPr="00A34D71">
              <w:rPr>
                <w:rStyle w:val="Hypertextovodkaz"/>
                <w:noProof/>
              </w:rPr>
              <w:t>1.2.1.</w:t>
            </w:r>
            <w:r w:rsidR="00BD657B">
              <w:rPr>
                <w:rFonts w:asciiTheme="minorHAnsi" w:eastAsiaTheme="minorEastAsia" w:hAnsiTheme="minorHAnsi" w:cstheme="minorBidi"/>
                <w:noProof/>
                <w:sz w:val="22"/>
                <w:lang w:eastAsia="cs-CZ"/>
              </w:rPr>
              <w:tab/>
            </w:r>
            <w:r w:rsidR="00BD657B" w:rsidRPr="00A34D71">
              <w:rPr>
                <w:rStyle w:val="Hypertextovodkaz"/>
                <w:noProof/>
              </w:rPr>
              <w:t>Multi-player jako zábavná forma</w:t>
            </w:r>
            <w:r w:rsidR="00BD657B">
              <w:rPr>
                <w:noProof/>
                <w:webHidden/>
              </w:rPr>
              <w:tab/>
            </w:r>
            <w:r>
              <w:rPr>
                <w:noProof/>
                <w:webHidden/>
              </w:rPr>
              <w:fldChar w:fldCharType="begin"/>
            </w:r>
            <w:r w:rsidR="00BD657B">
              <w:rPr>
                <w:noProof/>
                <w:webHidden/>
              </w:rPr>
              <w:instrText xml:space="preserve"> PAGEREF _Toc390899040 \h </w:instrText>
            </w:r>
            <w:r>
              <w:rPr>
                <w:noProof/>
                <w:webHidden/>
              </w:rPr>
            </w:r>
            <w:r>
              <w:rPr>
                <w:noProof/>
                <w:webHidden/>
              </w:rPr>
              <w:fldChar w:fldCharType="separate"/>
            </w:r>
            <w:r w:rsidR="00BD657B">
              <w:rPr>
                <w:noProof/>
                <w:webHidden/>
              </w:rPr>
              <w:t>14</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41" w:history="1">
            <w:r w:rsidR="00BD657B" w:rsidRPr="00A34D71">
              <w:rPr>
                <w:rStyle w:val="Hypertextovodkaz"/>
                <w:noProof/>
              </w:rPr>
              <w:t>1.2.2.</w:t>
            </w:r>
            <w:r w:rsidR="00BD657B">
              <w:rPr>
                <w:rFonts w:asciiTheme="minorHAnsi" w:eastAsiaTheme="minorEastAsia" w:hAnsiTheme="minorHAnsi" w:cstheme="minorBidi"/>
                <w:noProof/>
                <w:sz w:val="22"/>
                <w:lang w:eastAsia="cs-CZ"/>
              </w:rPr>
              <w:tab/>
            </w:r>
            <w:r w:rsidR="00BD657B" w:rsidRPr="00A34D71">
              <w:rPr>
                <w:rStyle w:val="Hypertextovodkaz"/>
                <w:noProof/>
              </w:rPr>
              <w:t>Multi-player z pohledu kompetitivního hraní</w:t>
            </w:r>
            <w:r w:rsidR="00BD657B">
              <w:rPr>
                <w:noProof/>
                <w:webHidden/>
              </w:rPr>
              <w:tab/>
            </w:r>
            <w:r>
              <w:rPr>
                <w:noProof/>
                <w:webHidden/>
              </w:rPr>
              <w:fldChar w:fldCharType="begin"/>
            </w:r>
            <w:r w:rsidR="00BD657B">
              <w:rPr>
                <w:noProof/>
                <w:webHidden/>
              </w:rPr>
              <w:instrText xml:space="preserve"> PAGEREF _Toc390899041 \h </w:instrText>
            </w:r>
            <w:r>
              <w:rPr>
                <w:noProof/>
                <w:webHidden/>
              </w:rPr>
            </w:r>
            <w:r>
              <w:rPr>
                <w:noProof/>
                <w:webHidden/>
              </w:rPr>
              <w:fldChar w:fldCharType="separate"/>
            </w:r>
            <w:r w:rsidR="00BD657B">
              <w:rPr>
                <w:noProof/>
                <w:webHidden/>
              </w:rPr>
              <w:t>14</w:t>
            </w:r>
            <w:r>
              <w:rPr>
                <w:noProof/>
                <w:webHidden/>
              </w:rPr>
              <w:fldChar w:fldCharType="end"/>
            </w:r>
          </w:hyperlink>
        </w:p>
        <w:p w:rsidR="00BD657B" w:rsidRDefault="005B2548" w:rsidP="00847476">
          <w:pPr>
            <w:pStyle w:val="Obsah1"/>
            <w:tabs>
              <w:tab w:val="left" w:pos="480"/>
              <w:tab w:val="right" w:leader="dot" w:pos="9062"/>
            </w:tabs>
            <w:jc w:val="both"/>
            <w:rPr>
              <w:rFonts w:asciiTheme="minorHAnsi" w:eastAsiaTheme="minorEastAsia" w:hAnsiTheme="minorHAnsi" w:cstheme="minorBidi"/>
              <w:noProof/>
              <w:sz w:val="22"/>
              <w:lang w:eastAsia="cs-CZ"/>
            </w:rPr>
          </w:pPr>
          <w:hyperlink w:anchor="_Toc390899042" w:history="1">
            <w:r w:rsidR="00BD657B" w:rsidRPr="00A34D71">
              <w:rPr>
                <w:rStyle w:val="Hypertextovodkaz"/>
                <w:noProof/>
              </w:rPr>
              <w:t>2.</w:t>
            </w:r>
            <w:r w:rsidR="00BD657B">
              <w:rPr>
                <w:rFonts w:asciiTheme="minorHAnsi" w:eastAsiaTheme="minorEastAsia" w:hAnsiTheme="minorHAnsi" w:cstheme="minorBidi"/>
                <w:noProof/>
                <w:sz w:val="22"/>
                <w:lang w:eastAsia="cs-CZ"/>
              </w:rPr>
              <w:tab/>
            </w:r>
            <w:r w:rsidR="00BD657B" w:rsidRPr="00A34D71">
              <w:rPr>
                <w:rStyle w:val="Hypertextovodkaz"/>
                <w:noProof/>
              </w:rPr>
              <w:t>Popis hry StarCraft 2</w:t>
            </w:r>
            <w:r w:rsidR="00BD657B">
              <w:rPr>
                <w:noProof/>
                <w:webHidden/>
              </w:rPr>
              <w:tab/>
            </w:r>
            <w:r>
              <w:rPr>
                <w:noProof/>
                <w:webHidden/>
              </w:rPr>
              <w:fldChar w:fldCharType="begin"/>
            </w:r>
            <w:r w:rsidR="00BD657B">
              <w:rPr>
                <w:noProof/>
                <w:webHidden/>
              </w:rPr>
              <w:instrText xml:space="preserve"> PAGEREF _Toc390899042 \h </w:instrText>
            </w:r>
            <w:r>
              <w:rPr>
                <w:noProof/>
                <w:webHidden/>
              </w:rPr>
            </w:r>
            <w:r>
              <w:rPr>
                <w:noProof/>
                <w:webHidden/>
              </w:rPr>
              <w:fldChar w:fldCharType="separate"/>
            </w:r>
            <w:r w:rsidR="00BD657B">
              <w:rPr>
                <w:noProof/>
                <w:webHidden/>
              </w:rPr>
              <w:t>17</w:t>
            </w:r>
            <w:r>
              <w:rPr>
                <w:noProof/>
                <w:webHidden/>
              </w:rPr>
              <w:fldChar w:fldCharType="end"/>
            </w:r>
          </w:hyperlink>
        </w:p>
        <w:p w:rsidR="00BD657B" w:rsidRDefault="005B2548" w:rsidP="00847476">
          <w:pPr>
            <w:pStyle w:val="Obsah2"/>
            <w:tabs>
              <w:tab w:val="left" w:pos="880"/>
              <w:tab w:val="right" w:leader="dot" w:pos="9062"/>
            </w:tabs>
            <w:jc w:val="both"/>
            <w:rPr>
              <w:rFonts w:asciiTheme="minorHAnsi" w:eastAsiaTheme="minorEastAsia" w:hAnsiTheme="minorHAnsi" w:cstheme="minorBidi"/>
              <w:noProof/>
              <w:sz w:val="22"/>
              <w:lang w:eastAsia="cs-CZ"/>
            </w:rPr>
          </w:pPr>
          <w:hyperlink w:anchor="_Toc390899043" w:history="1">
            <w:r w:rsidR="00BD657B" w:rsidRPr="00A34D71">
              <w:rPr>
                <w:rStyle w:val="Hypertextovodkaz"/>
                <w:noProof/>
              </w:rPr>
              <w:t>2.1.</w:t>
            </w:r>
            <w:r w:rsidR="00BD657B">
              <w:rPr>
                <w:rFonts w:asciiTheme="minorHAnsi" w:eastAsiaTheme="minorEastAsia" w:hAnsiTheme="minorHAnsi" w:cstheme="minorBidi"/>
                <w:noProof/>
                <w:sz w:val="22"/>
                <w:lang w:eastAsia="cs-CZ"/>
              </w:rPr>
              <w:tab/>
            </w:r>
            <w:r w:rsidR="00BD657B" w:rsidRPr="00A34D71">
              <w:rPr>
                <w:rStyle w:val="Hypertextovodkaz"/>
                <w:noProof/>
              </w:rPr>
              <w:t>Single-player</w:t>
            </w:r>
            <w:r w:rsidR="00BD657B">
              <w:rPr>
                <w:noProof/>
                <w:webHidden/>
              </w:rPr>
              <w:tab/>
            </w:r>
            <w:r>
              <w:rPr>
                <w:noProof/>
                <w:webHidden/>
              </w:rPr>
              <w:fldChar w:fldCharType="begin"/>
            </w:r>
            <w:r w:rsidR="00BD657B">
              <w:rPr>
                <w:noProof/>
                <w:webHidden/>
              </w:rPr>
              <w:instrText xml:space="preserve"> PAGEREF _Toc390899043 \h </w:instrText>
            </w:r>
            <w:r>
              <w:rPr>
                <w:noProof/>
                <w:webHidden/>
              </w:rPr>
            </w:r>
            <w:r>
              <w:rPr>
                <w:noProof/>
                <w:webHidden/>
              </w:rPr>
              <w:fldChar w:fldCharType="separate"/>
            </w:r>
            <w:r w:rsidR="00BD657B">
              <w:rPr>
                <w:noProof/>
                <w:webHidden/>
              </w:rPr>
              <w:t>18</w:t>
            </w:r>
            <w:r>
              <w:rPr>
                <w:noProof/>
                <w:webHidden/>
              </w:rPr>
              <w:fldChar w:fldCharType="end"/>
            </w:r>
          </w:hyperlink>
        </w:p>
        <w:p w:rsidR="00BD657B" w:rsidRDefault="005B2548" w:rsidP="00847476">
          <w:pPr>
            <w:pStyle w:val="Obsah2"/>
            <w:tabs>
              <w:tab w:val="left" w:pos="880"/>
              <w:tab w:val="right" w:leader="dot" w:pos="9062"/>
            </w:tabs>
            <w:jc w:val="both"/>
            <w:rPr>
              <w:rFonts w:asciiTheme="minorHAnsi" w:eastAsiaTheme="minorEastAsia" w:hAnsiTheme="minorHAnsi" w:cstheme="minorBidi"/>
              <w:noProof/>
              <w:sz w:val="22"/>
              <w:lang w:eastAsia="cs-CZ"/>
            </w:rPr>
          </w:pPr>
          <w:hyperlink w:anchor="_Toc390899044" w:history="1">
            <w:r w:rsidR="00BD657B" w:rsidRPr="00A34D71">
              <w:rPr>
                <w:rStyle w:val="Hypertextovodkaz"/>
                <w:noProof/>
              </w:rPr>
              <w:t>2.2.</w:t>
            </w:r>
            <w:r w:rsidR="00BD657B">
              <w:rPr>
                <w:rFonts w:asciiTheme="minorHAnsi" w:eastAsiaTheme="minorEastAsia" w:hAnsiTheme="minorHAnsi" w:cstheme="minorBidi"/>
                <w:noProof/>
                <w:sz w:val="22"/>
                <w:lang w:eastAsia="cs-CZ"/>
              </w:rPr>
              <w:tab/>
            </w:r>
            <w:r w:rsidR="00BD657B" w:rsidRPr="00A34D71">
              <w:rPr>
                <w:rStyle w:val="Hypertextovodkaz"/>
                <w:noProof/>
              </w:rPr>
              <w:t>Multi-player</w:t>
            </w:r>
            <w:r w:rsidR="00BD657B">
              <w:rPr>
                <w:noProof/>
                <w:webHidden/>
              </w:rPr>
              <w:tab/>
            </w:r>
            <w:r>
              <w:rPr>
                <w:noProof/>
                <w:webHidden/>
              </w:rPr>
              <w:fldChar w:fldCharType="begin"/>
            </w:r>
            <w:r w:rsidR="00BD657B">
              <w:rPr>
                <w:noProof/>
                <w:webHidden/>
              </w:rPr>
              <w:instrText xml:space="preserve"> PAGEREF _Toc390899044 \h </w:instrText>
            </w:r>
            <w:r>
              <w:rPr>
                <w:noProof/>
                <w:webHidden/>
              </w:rPr>
            </w:r>
            <w:r>
              <w:rPr>
                <w:noProof/>
                <w:webHidden/>
              </w:rPr>
              <w:fldChar w:fldCharType="separate"/>
            </w:r>
            <w:r w:rsidR="00BD657B">
              <w:rPr>
                <w:noProof/>
                <w:webHidden/>
              </w:rPr>
              <w:t>19</w:t>
            </w:r>
            <w:r>
              <w:rPr>
                <w:noProof/>
                <w:webHidden/>
              </w:rPr>
              <w:fldChar w:fldCharType="end"/>
            </w:r>
          </w:hyperlink>
        </w:p>
        <w:p w:rsidR="00BD657B" w:rsidRDefault="005B2548" w:rsidP="00847476">
          <w:pPr>
            <w:pStyle w:val="Obsah2"/>
            <w:tabs>
              <w:tab w:val="left" w:pos="880"/>
              <w:tab w:val="right" w:leader="dot" w:pos="9062"/>
            </w:tabs>
            <w:jc w:val="both"/>
            <w:rPr>
              <w:rFonts w:asciiTheme="minorHAnsi" w:eastAsiaTheme="minorEastAsia" w:hAnsiTheme="minorHAnsi" w:cstheme="minorBidi"/>
              <w:noProof/>
              <w:sz w:val="22"/>
              <w:lang w:eastAsia="cs-CZ"/>
            </w:rPr>
          </w:pPr>
          <w:hyperlink w:anchor="_Toc390899045" w:history="1">
            <w:r w:rsidR="00BD657B" w:rsidRPr="00A34D71">
              <w:rPr>
                <w:rStyle w:val="Hypertextovodkaz"/>
                <w:noProof/>
              </w:rPr>
              <w:t>2.3.</w:t>
            </w:r>
            <w:r w:rsidR="00BD657B">
              <w:rPr>
                <w:rFonts w:asciiTheme="minorHAnsi" w:eastAsiaTheme="minorEastAsia" w:hAnsiTheme="minorHAnsi" w:cstheme="minorBidi"/>
                <w:noProof/>
                <w:sz w:val="22"/>
                <w:lang w:eastAsia="cs-CZ"/>
              </w:rPr>
              <w:tab/>
            </w:r>
            <w:r w:rsidR="00BD657B" w:rsidRPr="00A34D71">
              <w:rPr>
                <w:rStyle w:val="Hypertextovodkaz"/>
                <w:noProof/>
              </w:rPr>
              <w:t>Battle.net</w:t>
            </w:r>
            <w:r w:rsidR="00BD657B">
              <w:rPr>
                <w:noProof/>
                <w:webHidden/>
              </w:rPr>
              <w:tab/>
            </w:r>
            <w:r>
              <w:rPr>
                <w:noProof/>
                <w:webHidden/>
              </w:rPr>
              <w:fldChar w:fldCharType="begin"/>
            </w:r>
            <w:r w:rsidR="00BD657B">
              <w:rPr>
                <w:noProof/>
                <w:webHidden/>
              </w:rPr>
              <w:instrText xml:space="preserve"> PAGEREF _Toc390899045 \h </w:instrText>
            </w:r>
            <w:r>
              <w:rPr>
                <w:noProof/>
                <w:webHidden/>
              </w:rPr>
            </w:r>
            <w:r>
              <w:rPr>
                <w:noProof/>
                <w:webHidden/>
              </w:rPr>
              <w:fldChar w:fldCharType="separate"/>
            </w:r>
            <w:r w:rsidR="00BD657B">
              <w:rPr>
                <w:noProof/>
                <w:webHidden/>
              </w:rPr>
              <w:t>19</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46" w:history="1">
            <w:r w:rsidR="00BD657B" w:rsidRPr="00A34D71">
              <w:rPr>
                <w:rStyle w:val="Hypertextovodkaz"/>
                <w:noProof/>
              </w:rPr>
              <w:t>2.3.1.</w:t>
            </w:r>
            <w:r w:rsidR="00BD657B">
              <w:rPr>
                <w:rFonts w:asciiTheme="minorHAnsi" w:eastAsiaTheme="minorEastAsia" w:hAnsiTheme="minorHAnsi" w:cstheme="minorBidi"/>
                <w:noProof/>
                <w:sz w:val="22"/>
                <w:lang w:eastAsia="cs-CZ"/>
              </w:rPr>
              <w:tab/>
            </w:r>
            <w:r w:rsidR="00BD657B" w:rsidRPr="00A34D71">
              <w:rPr>
                <w:rStyle w:val="Hypertextovodkaz"/>
                <w:noProof/>
              </w:rPr>
              <w:t>Arcade</w:t>
            </w:r>
            <w:r w:rsidR="00BD657B">
              <w:rPr>
                <w:noProof/>
                <w:webHidden/>
              </w:rPr>
              <w:tab/>
            </w:r>
            <w:r>
              <w:rPr>
                <w:noProof/>
                <w:webHidden/>
              </w:rPr>
              <w:fldChar w:fldCharType="begin"/>
            </w:r>
            <w:r w:rsidR="00BD657B">
              <w:rPr>
                <w:noProof/>
                <w:webHidden/>
              </w:rPr>
              <w:instrText xml:space="preserve"> PAGEREF _Toc390899046 \h </w:instrText>
            </w:r>
            <w:r>
              <w:rPr>
                <w:noProof/>
                <w:webHidden/>
              </w:rPr>
            </w:r>
            <w:r>
              <w:rPr>
                <w:noProof/>
                <w:webHidden/>
              </w:rPr>
              <w:fldChar w:fldCharType="separate"/>
            </w:r>
            <w:r w:rsidR="00BD657B">
              <w:rPr>
                <w:noProof/>
                <w:webHidden/>
              </w:rPr>
              <w:t>22</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47" w:history="1">
            <w:r w:rsidR="00BD657B" w:rsidRPr="00A34D71">
              <w:rPr>
                <w:rStyle w:val="Hypertextovodkaz"/>
                <w:noProof/>
              </w:rPr>
              <w:t>2.3.2.</w:t>
            </w:r>
            <w:r w:rsidR="00BD657B">
              <w:rPr>
                <w:rFonts w:asciiTheme="minorHAnsi" w:eastAsiaTheme="minorEastAsia" w:hAnsiTheme="minorHAnsi" w:cstheme="minorBidi"/>
                <w:noProof/>
                <w:sz w:val="22"/>
                <w:lang w:eastAsia="cs-CZ"/>
              </w:rPr>
              <w:tab/>
            </w:r>
            <w:r w:rsidR="00BD657B" w:rsidRPr="00A34D71">
              <w:rPr>
                <w:rStyle w:val="Hypertextovodkaz"/>
                <w:noProof/>
              </w:rPr>
              <w:t>Záznamy a sledování her živě</w:t>
            </w:r>
            <w:r w:rsidR="00BD657B">
              <w:rPr>
                <w:noProof/>
                <w:webHidden/>
              </w:rPr>
              <w:tab/>
            </w:r>
            <w:r>
              <w:rPr>
                <w:noProof/>
                <w:webHidden/>
              </w:rPr>
              <w:fldChar w:fldCharType="begin"/>
            </w:r>
            <w:r w:rsidR="00BD657B">
              <w:rPr>
                <w:noProof/>
                <w:webHidden/>
              </w:rPr>
              <w:instrText xml:space="preserve"> PAGEREF _Toc390899047 \h </w:instrText>
            </w:r>
            <w:r>
              <w:rPr>
                <w:noProof/>
                <w:webHidden/>
              </w:rPr>
            </w:r>
            <w:r>
              <w:rPr>
                <w:noProof/>
                <w:webHidden/>
              </w:rPr>
              <w:fldChar w:fldCharType="separate"/>
            </w:r>
            <w:r w:rsidR="00BD657B">
              <w:rPr>
                <w:noProof/>
                <w:webHidden/>
              </w:rPr>
              <w:t>22</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48" w:history="1">
            <w:r w:rsidR="00BD657B" w:rsidRPr="00A34D71">
              <w:rPr>
                <w:rStyle w:val="Hypertextovodkaz"/>
                <w:noProof/>
              </w:rPr>
              <w:t>2.3.3.</w:t>
            </w:r>
            <w:r w:rsidR="00BD657B">
              <w:rPr>
                <w:rFonts w:asciiTheme="minorHAnsi" w:eastAsiaTheme="minorEastAsia" w:hAnsiTheme="minorHAnsi" w:cstheme="minorBidi"/>
                <w:noProof/>
                <w:sz w:val="22"/>
                <w:lang w:eastAsia="cs-CZ"/>
              </w:rPr>
              <w:tab/>
            </w:r>
            <w:r w:rsidR="00BD657B" w:rsidRPr="00A34D71">
              <w:rPr>
                <w:rStyle w:val="Hypertextovodkaz"/>
                <w:noProof/>
              </w:rPr>
              <w:t>Skupiny a chat</w:t>
            </w:r>
            <w:r w:rsidR="00BD657B">
              <w:rPr>
                <w:noProof/>
                <w:webHidden/>
              </w:rPr>
              <w:tab/>
            </w:r>
            <w:r>
              <w:rPr>
                <w:noProof/>
                <w:webHidden/>
              </w:rPr>
              <w:fldChar w:fldCharType="begin"/>
            </w:r>
            <w:r w:rsidR="00BD657B">
              <w:rPr>
                <w:noProof/>
                <w:webHidden/>
              </w:rPr>
              <w:instrText xml:space="preserve"> PAGEREF _Toc390899048 \h </w:instrText>
            </w:r>
            <w:r>
              <w:rPr>
                <w:noProof/>
                <w:webHidden/>
              </w:rPr>
            </w:r>
            <w:r>
              <w:rPr>
                <w:noProof/>
                <w:webHidden/>
              </w:rPr>
              <w:fldChar w:fldCharType="separate"/>
            </w:r>
            <w:r w:rsidR="00BD657B">
              <w:rPr>
                <w:noProof/>
                <w:webHidden/>
              </w:rPr>
              <w:t>23</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49" w:history="1">
            <w:r w:rsidR="00BD657B" w:rsidRPr="00A34D71">
              <w:rPr>
                <w:rStyle w:val="Hypertextovodkaz"/>
                <w:noProof/>
              </w:rPr>
              <w:t>2.3.4.</w:t>
            </w:r>
            <w:r w:rsidR="00BD657B">
              <w:rPr>
                <w:rFonts w:asciiTheme="minorHAnsi" w:eastAsiaTheme="minorEastAsia" w:hAnsiTheme="minorHAnsi" w:cstheme="minorBidi"/>
                <w:noProof/>
                <w:sz w:val="22"/>
                <w:lang w:eastAsia="cs-CZ"/>
              </w:rPr>
              <w:tab/>
            </w:r>
            <w:r w:rsidR="00BD657B" w:rsidRPr="00A34D71">
              <w:rPr>
                <w:rStyle w:val="Hypertextovodkaz"/>
                <w:noProof/>
              </w:rPr>
              <w:t>News feed</w:t>
            </w:r>
            <w:r w:rsidR="00BD657B">
              <w:rPr>
                <w:noProof/>
                <w:webHidden/>
              </w:rPr>
              <w:tab/>
            </w:r>
            <w:r>
              <w:rPr>
                <w:noProof/>
                <w:webHidden/>
              </w:rPr>
              <w:fldChar w:fldCharType="begin"/>
            </w:r>
            <w:r w:rsidR="00BD657B">
              <w:rPr>
                <w:noProof/>
                <w:webHidden/>
              </w:rPr>
              <w:instrText xml:space="preserve"> PAGEREF _Toc390899049 \h </w:instrText>
            </w:r>
            <w:r>
              <w:rPr>
                <w:noProof/>
                <w:webHidden/>
              </w:rPr>
            </w:r>
            <w:r>
              <w:rPr>
                <w:noProof/>
                <w:webHidden/>
              </w:rPr>
              <w:fldChar w:fldCharType="separate"/>
            </w:r>
            <w:r w:rsidR="00BD657B">
              <w:rPr>
                <w:noProof/>
                <w:webHidden/>
              </w:rPr>
              <w:t>23</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50" w:history="1">
            <w:r w:rsidR="00BD657B" w:rsidRPr="00A34D71">
              <w:rPr>
                <w:rStyle w:val="Hypertextovodkaz"/>
                <w:noProof/>
              </w:rPr>
              <w:t>2.3.5.</w:t>
            </w:r>
            <w:r w:rsidR="00BD657B">
              <w:rPr>
                <w:rFonts w:asciiTheme="minorHAnsi" w:eastAsiaTheme="minorEastAsia" w:hAnsiTheme="minorHAnsi" w:cstheme="minorBidi"/>
                <w:noProof/>
                <w:sz w:val="22"/>
                <w:lang w:eastAsia="cs-CZ"/>
              </w:rPr>
              <w:tab/>
            </w:r>
            <w:r w:rsidR="00BD657B" w:rsidRPr="00A34D71">
              <w:rPr>
                <w:rStyle w:val="Hypertextovodkaz"/>
                <w:noProof/>
              </w:rPr>
              <w:t>Battle.net aplikace</w:t>
            </w:r>
            <w:r w:rsidR="00BD657B">
              <w:rPr>
                <w:noProof/>
                <w:webHidden/>
              </w:rPr>
              <w:tab/>
            </w:r>
            <w:r>
              <w:rPr>
                <w:noProof/>
                <w:webHidden/>
              </w:rPr>
              <w:fldChar w:fldCharType="begin"/>
            </w:r>
            <w:r w:rsidR="00BD657B">
              <w:rPr>
                <w:noProof/>
                <w:webHidden/>
              </w:rPr>
              <w:instrText xml:space="preserve"> PAGEREF _Toc390899050 \h </w:instrText>
            </w:r>
            <w:r>
              <w:rPr>
                <w:noProof/>
                <w:webHidden/>
              </w:rPr>
            </w:r>
            <w:r>
              <w:rPr>
                <w:noProof/>
                <w:webHidden/>
              </w:rPr>
              <w:fldChar w:fldCharType="separate"/>
            </w:r>
            <w:r w:rsidR="00BD657B">
              <w:rPr>
                <w:noProof/>
                <w:webHidden/>
              </w:rPr>
              <w:t>24</w:t>
            </w:r>
            <w:r>
              <w:rPr>
                <w:noProof/>
                <w:webHidden/>
              </w:rPr>
              <w:fldChar w:fldCharType="end"/>
            </w:r>
          </w:hyperlink>
        </w:p>
        <w:p w:rsidR="00BD657B" w:rsidRDefault="005B2548" w:rsidP="00847476">
          <w:pPr>
            <w:pStyle w:val="Obsah1"/>
            <w:tabs>
              <w:tab w:val="left" w:pos="480"/>
              <w:tab w:val="right" w:leader="dot" w:pos="9062"/>
            </w:tabs>
            <w:jc w:val="both"/>
            <w:rPr>
              <w:rFonts w:asciiTheme="minorHAnsi" w:eastAsiaTheme="minorEastAsia" w:hAnsiTheme="minorHAnsi" w:cstheme="minorBidi"/>
              <w:noProof/>
              <w:sz w:val="22"/>
              <w:lang w:eastAsia="cs-CZ"/>
            </w:rPr>
          </w:pPr>
          <w:hyperlink w:anchor="_Toc390899051" w:history="1">
            <w:r w:rsidR="00BD657B" w:rsidRPr="00A34D71">
              <w:rPr>
                <w:rStyle w:val="Hypertextovodkaz"/>
                <w:noProof/>
              </w:rPr>
              <w:t>3.</w:t>
            </w:r>
            <w:r w:rsidR="00BD657B">
              <w:rPr>
                <w:rFonts w:asciiTheme="minorHAnsi" w:eastAsiaTheme="minorEastAsia" w:hAnsiTheme="minorHAnsi" w:cstheme="minorBidi"/>
                <w:noProof/>
                <w:sz w:val="22"/>
                <w:lang w:eastAsia="cs-CZ"/>
              </w:rPr>
              <w:tab/>
            </w:r>
            <w:r w:rsidR="00BD657B" w:rsidRPr="00A34D71">
              <w:rPr>
                <w:rStyle w:val="Hypertextovodkaz"/>
                <w:noProof/>
              </w:rPr>
              <w:t>Česko-slovenská StarCraft 2 komunita</w:t>
            </w:r>
            <w:r w:rsidR="00BD657B">
              <w:rPr>
                <w:noProof/>
                <w:webHidden/>
              </w:rPr>
              <w:tab/>
            </w:r>
            <w:r>
              <w:rPr>
                <w:noProof/>
                <w:webHidden/>
              </w:rPr>
              <w:fldChar w:fldCharType="begin"/>
            </w:r>
            <w:r w:rsidR="00BD657B">
              <w:rPr>
                <w:noProof/>
                <w:webHidden/>
              </w:rPr>
              <w:instrText xml:space="preserve"> PAGEREF _Toc390899051 \h </w:instrText>
            </w:r>
            <w:r>
              <w:rPr>
                <w:noProof/>
                <w:webHidden/>
              </w:rPr>
            </w:r>
            <w:r>
              <w:rPr>
                <w:noProof/>
                <w:webHidden/>
              </w:rPr>
              <w:fldChar w:fldCharType="separate"/>
            </w:r>
            <w:r w:rsidR="00BD657B">
              <w:rPr>
                <w:noProof/>
                <w:webHidden/>
              </w:rPr>
              <w:t>25</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52" w:history="1">
            <w:r w:rsidR="00BD657B" w:rsidRPr="00A34D71">
              <w:rPr>
                <w:rStyle w:val="Hypertextovodkaz"/>
                <w:noProof/>
              </w:rPr>
              <w:t>3.1.1.</w:t>
            </w:r>
            <w:r w:rsidR="00BD657B">
              <w:rPr>
                <w:rFonts w:asciiTheme="minorHAnsi" w:eastAsiaTheme="minorEastAsia" w:hAnsiTheme="minorHAnsi" w:cstheme="minorBidi"/>
                <w:noProof/>
                <w:sz w:val="22"/>
                <w:lang w:eastAsia="cs-CZ"/>
              </w:rPr>
              <w:tab/>
            </w:r>
            <w:r w:rsidR="00BD657B" w:rsidRPr="00A34D71">
              <w:rPr>
                <w:rStyle w:val="Hypertextovodkaz"/>
                <w:noProof/>
              </w:rPr>
              <w:t>Portály</w:t>
            </w:r>
            <w:r w:rsidR="00BD657B">
              <w:rPr>
                <w:noProof/>
                <w:webHidden/>
              </w:rPr>
              <w:tab/>
            </w:r>
            <w:r>
              <w:rPr>
                <w:noProof/>
                <w:webHidden/>
              </w:rPr>
              <w:fldChar w:fldCharType="begin"/>
            </w:r>
            <w:r w:rsidR="00BD657B">
              <w:rPr>
                <w:noProof/>
                <w:webHidden/>
              </w:rPr>
              <w:instrText xml:space="preserve"> PAGEREF _Toc390899052 \h </w:instrText>
            </w:r>
            <w:r>
              <w:rPr>
                <w:noProof/>
                <w:webHidden/>
              </w:rPr>
            </w:r>
            <w:r>
              <w:rPr>
                <w:noProof/>
                <w:webHidden/>
              </w:rPr>
              <w:fldChar w:fldCharType="separate"/>
            </w:r>
            <w:r w:rsidR="00BD657B">
              <w:rPr>
                <w:noProof/>
                <w:webHidden/>
              </w:rPr>
              <w:t>25</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53" w:history="1">
            <w:r w:rsidR="00BD657B" w:rsidRPr="00A34D71">
              <w:rPr>
                <w:rStyle w:val="Hypertextovodkaz"/>
                <w:noProof/>
              </w:rPr>
              <w:t>3.1.2.</w:t>
            </w:r>
            <w:r w:rsidR="00BD657B">
              <w:rPr>
                <w:rFonts w:asciiTheme="minorHAnsi" w:eastAsiaTheme="minorEastAsia" w:hAnsiTheme="minorHAnsi" w:cstheme="minorBidi"/>
                <w:noProof/>
                <w:sz w:val="22"/>
                <w:lang w:eastAsia="cs-CZ"/>
              </w:rPr>
              <w:tab/>
            </w:r>
            <w:r w:rsidR="00BD657B" w:rsidRPr="00A34D71">
              <w:rPr>
                <w:rStyle w:val="Hypertextovodkaz"/>
                <w:noProof/>
              </w:rPr>
              <w:t>Facebookové skupiny</w:t>
            </w:r>
            <w:r w:rsidR="00BD657B">
              <w:rPr>
                <w:noProof/>
                <w:webHidden/>
              </w:rPr>
              <w:tab/>
            </w:r>
            <w:r>
              <w:rPr>
                <w:noProof/>
                <w:webHidden/>
              </w:rPr>
              <w:fldChar w:fldCharType="begin"/>
            </w:r>
            <w:r w:rsidR="00BD657B">
              <w:rPr>
                <w:noProof/>
                <w:webHidden/>
              </w:rPr>
              <w:instrText xml:space="preserve"> PAGEREF _Toc390899053 \h </w:instrText>
            </w:r>
            <w:r>
              <w:rPr>
                <w:noProof/>
                <w:webHidden/>
              </w:rPr>
            </w:r>
            <w:r>
              <w:rPr>
                <w:noProof/>
                <w:webHidden/>
              </w:rPr>
              <w:fldChar w:fldCharType="separate"/>
            </w:r>
            <w:r w:rsidR="00BD657B">
              <w:rPr>
                <w:noProof/>
                <w:webHidden/>
              </w:rPr>
              <w:t>27</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54" w:history="1">
            <w:r w:rsidR="00BD657B" w:rsidRPr="00A34D71">
              <w:rPr>
                <w:rStyle w:val="Hypertextovodkaz"/>
                <w:rFonts w:eastAsia="Tahoma"/>
                <w:noProof/>
              </w:rPr>
              <w:t>3.1.1.</w:t>
            </w:r>
            <w:r w:rsidR="00BD657B">
              <w:rPr>
                <w:rFonts w:asciiTheme="minorHAnsi" w:eastAsiaTheme="minorEastAsia" w:hAnsiTheme="minorHAnsi" w:cstheme="minorBidi"/>
                <w:noProof/>
                <w:sz w:val="22"/>
                <w:lang w:eastAsia="cs-CZ"/>
              </w:rPr>
              <w:tab/>
            </w:r>
            <w:r w:rsidR="00BD657B" w:rsidRPr="00A34D71">
              <w:rPr>
                <w:rStyle w:val="Hypertextovodkaz"/>
                <w:rFonts w:eastAsia="Tahoma"/>
                <w:noProof/>
              </w:rPr>
              <w:t>Turnaje a ligy</w:t>
            </w:r>
            <w:r w:rsidR="00BD657B">
              <w:rPr>
                <w:noProof/>
                <w:webHidden/>
              </w:rPr>
              <w:tab/>
            </w:r>
            <w:r>
              <w:rPr>
                <w:noProof/>
                <w:webHidden/>
              </w:rPr>
              <w:fldChar w:fldCharType="begin"/>
            </w:r>
            <w:r w:rsidR="00BD657B">
              <w:rPr>
                <w:noProof/>
                <w:webHidden/>
              </w:rPr>
              <w:instrText xml:space="preserve"> PAGEREF _Toc390899054 \h </w:instrText>
            </w:r>
            <w:r>
              <w:rPr>
                <w:noProof/>
                <w:webHidden/>
              </w:rPr>
            </w:r>
            <w:r>
              <w:rPr>
                <w:noProof/>
                <w:webHidden/>
              </w:rPr>
              <w:fldChar w:fldCharType="separate"/>
            </w:r>
            <w:r w:rsidR="00BD657B">
              <w:rPr>
                <w:noProof/>
                <w:webHidden/>
              </w:rPr>
              <w:t>27</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55" w:history="1">
            <w:r w:rsidR="00BD657B" w:rsidRPr="00A34D71">
              <w:rPr>
                <w:rStyle w:val="Hypertextovodkaz"/>
                <w:noProof/>
              </w:rPr>
              <w:t>3.1.2.</w:t>
            </w:r>
            <w:r w:rsidR="00BD657B">
              <w:rPr>
                <w:rFonts w:asciiTheme="minorHAnsi" w:eastAsiaTheme="minorEastAsia" w:hAnsiTheme="minorHAnsi" w:cstheme="minorBidi"/>
                <w:noProof/>
                <w:sz w:val="22"/>
                <w:lang w:eastAsia="cs-CZ"/>
              </w:rPr>
              <w:tab/>
            </w:r>
            <w:r w:rsidR="00BD657B" w:rsidRPr="00A34D71">
              <w:rPr>
                <w:rStyle w:val="Hypertextovodkaz"/>
                <w:noProof/>
              </w:rPr>
              <w:t>Týmy</w:t>
            </w:r>
            <w:r w:rsidR="00BD657B">
              <w:rPr>
                <w:noProof/>
                <w:webHidden/>
              </w:rPr>
              <w:tab/>
            </w:r>
            <w:r>
              <w:rPr>
                <w:noProof/>
                <w:webHidden/>
              </w:rPr>
              <w:fldChar w:fldCharType="begin"/>
            </w:r>
            <w:r w:rsidR="00BD657B">
              <w:rPr>
                <w:noProof/>
                <w:webHidden/>
              </w:rPr>
              <w:instrText xml:space="preserve"> PAGEREF _Toc390899055 \h </w:instrText>
            </w:r>
            <w:r>
              <w:rPr>
                <w:noProof/>
                <w:webHidden/>
              </w:rPr>
            </w:r>
            <w:r>
              <w:rPr>
                <w:noProof/>
                <w:webHidden/>
              </w:rPr>
              <w:fldChar w:fldCharType="separate"/>
            </w:r>
            <w:r w:rsidR="00BD657B">
              <w:rPr>
                <w:noProof/>
                <w:webHidden/>
              </w:rPr>
              <w:t>28</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56" w:history="1">
            <w:r w:rsidR="00BD657B" w:rsidRPr="00A34D71">
              <w:rPr>
                <w:rStyle w:val="Hypertextovodkaz"/>
                <w:noProof/>
              </w:rPr>
              <w:t>3.1.3.</w:t>
            </w:r>
            <w:r w:rsidR="00BD657B">
              <w:rPr>
                <w:rFonts w:asciiTheme="minorHAnsi" w:eastAsiaTheme="minorEastAsia" w:hAnsiTheme="minorHAnsi" w:cstheme="minorBidi"/>
                <w:noProof/>
                <w:sz w:val="22"/>
                <w:lang w:eastAsia="cs-CZ"/>
              </w:rPr>
              <w:tab/>
            </w:r>
            <w:r w:rsidR="00BD657B" w:rsidRPr="00A34D71">
              <w:rPr>
                <w:rStyle w:val="Hypertextovodkaz"/>
                <w:noProof/>
              </w:rPr>
              <w:t>Hráči</w:t>
            </w:r>
            <w:r w:rsidR="00BD657B">
              <w:rPr>
                <w:noProof/>
                <w:webHidden/>
              </w:rPr>
              <w:tab/>
            </w:r>
            <w:r>
              <w:rPr>
                <w:noProof/>
                <w:webHidden/>
              </w:rPr>
              <w:fldChar w:fldCharType="begin"/>
            </w:r>
            <w:r w:rsidR="00BD657B">
              <w:rPr>
                <w:noProof/>
                <w:webHidden/>
              </w:rPr>
              <w:instrText xml:space="preserve"> PAGEREF _Toc390899056 \h </w:instrText>
            </w:r>
            <w:r>
              <w:rPr>
                <w:noProof/>
                <w:webHidden/>
              </w:rPr>
            </w:r>
            <w:r>
              <w:rPr>
                <w:noProof/>
                <w:webHidden/>
              </w:rPr>
              <w:fldChar w:fldCharType="separate"/>
            </w:r>
            <w:r w:rsidR="00BD657B">
              <w:rPr>
                <w:noProof/>
                <w:webHidden/>
              </w:rPr>
              <w:t>29</w:t>
            </w:r>
            <w:r>
              <w:rPr>
                <w:noProof/>
                <w:webHidden/>
              </w:rPr>
              <w:fldChar w:fldCharType="end"/>
            </w:r>
          </w:hyperlink>
        </w:p>
        <w:p w:rsidR="00BD657B" w:rsidRDefault="005B2548" w:rsidP="00847476">
          <w:pPr>
            <w:pStyle w:val="Obsah1"/>
            <w:tabs>
              <w:tab w:val="left" w:pos="480"/>
              <w:tab w:val="right" w:leader="dot" w:pos="9062"/>
            </w:tabs>
            <w:jc w:val="both"/>
            <w:rPr>
              <w:rFonts w:asciiTheme="minorHAnsi" w:eastAsiaTheme="minorEastAsia" w:hAnsiTheme="minorHAnsi" w:cstheme="minorBidi"/>
              <w:noProof/>
              <w:sz w:val="22"/>
              <w:lang w:eastAsia="cs-CZ"/>
            </w:rPr>
          </w:pPr>
          <w:hyperlink w:anchor="_Toc390899057" w:history="1">
            <w:r w:rsidR="00BD657B" w:rsidRPr="00A34D71">
              <w:rPr>
                <w:rStyle w:val="Hypertextovodkaz"/>
                <w:noProof/>
              </w:rPr>
              <w:t>4.</w:t>
            </w:r>
            <w:r w:rsidR="00BD657B">
              <w:rPr>
                <w:rFonts w:asciiTheme="minorHAnsi" w:eastAsiaTheme="minorEastAsia" w:hAnsiTheme="minorHAnsi" w:cstheme="minorBidi"/>
                <w:noProof/>
                <w:sz w:val="22"/>
                <w:lang w:eastAsia="cs-CZ"/>
              </w:rPr>
              <w:tab/>
            </w:r>
            <w:r w:rsidR="00BD657B" w:rsidRPr="00A34D71">
              <w:rPr>
                <w:rStyle w:val="Hypertextovodkaz"/>
                <w:noProof/>
              </w:rPr>
              <w:t>Praktická část - Kvantitativní řešení</w:t>
            </w:r>
            <w:r w:rsidR="00BD657B">
              <w:rPr>
                <w:noProof/>
                <w:webHidden/>
              </w:rPr>
              <w:tab/>
            </w:r>
            <w:r>
              <w:rPr>
                <w:noProof/>
                <w:webHidden/>
              </w:rPr>
              <w:fldChar w:fldCharType="begin"/>
            </w:r>
            <w:r w:rsidR="00BD657B">
              <w:rPr>
                <w:noProof/>
                <w:webHidden/>
              </w:rPr>
              <w:instrText xml:space="preserve"> PAGEREF _Toc390899057 \h </w:instrText>
            </w:r>
            <w:r>
              <w:rPr>
                <w:noProof/>
                <w:webHidden/>
              </w:rPr>
            </w:r>
            <w:r>
              <w:rPr>
                <w:noProof/>
                <w:webHidden/>
              </w:rPr>
              <w:fldChar w:fldCharType="separate"/>
            </w:r>
            <w:r w:rsidR="00BD657B">
              <w:rPr>
                <w:noProof/>
                <w:webHidden/>
              </w:rPr>
              <w:t>31</w:t>
            </w:r>
            <w:r>
              <w:rPr>
                <w:noProof/>
                <w:webHidden/>
              </w:rPr>
              <w:fldChar w:fldCharType="end"/>
            </w:r>
          </w:hyperlink>
        </w:p>
        <w:p w:rsidR="00BD657B" w:rsidRDefault="005B2548" w:rsidP="00847476">
          <w:pPr>
            <w:pStyle w:val="Obsah2"/>
            <w:tabs>
              <w:tab w:val="left" w:pos="880"/>
              <w:tab w:val="right" w:leader="dot" w:pos="9062"/>
            </w:tabs>
            <w:jc w:val="both"/>
            <w:rPr>
              <w:rFonts w:asciiTheme="minorHAnsi" w:eastAsiaTheme="minorEastAsia" w:hAnsiTheme="minorHAnsi" w:cstheme="minorBidi"/>
              <w:noProof/>
              <w:sz w:val="22"/>
              <w:lang w:eastAsia="cs-CZ"/>
            </w:rPr>
          </w:pPr>
          <w:hyperlink w:anchor="_Toc390899058" w:history="1">
            <w:r w:rsidR="00BD657B" w:rsidRPr="00A34D71">
              <w:rPr>
                <w:rStyle w:val="Hypertextovodkaz"/>
                <w:noProof/>
              </w:rPr>
              <w:t>4.1.</w:t>
            </w:r>
            <w:r w:rsidR="00BD657B">
              <w:rPr>
                <w:rFonts w:asciiTheme="minorHAnsi" w:eastAsiaTheme="minorEastAsia" w:hAnsiTheme="minorHAnsi" w:cstheme="minorBidi"/>
                <w:noProof/>
                <w:sz w:val="22"/>
                <w:lang w:eastAsia="cs-CZ"/>
              </w:rPr>
              <w:tab/>
            </w:r>
            <w:r w:rsidR="00BD657B" w:rsidRPr="00A34D71">
              <w:rPr>
                <w:rStyle w:val="Hypertextovodkaz"/>
                <w:noProof/>
              </w:rPr>
              <w:t>Výzkumné otázky</w:t>
            </w:r>
            <w:r w:rsidR="00BD657B">
              <w:rPr>
                <w:noProof/>
                <w:webHidden/>
              </w:rPr>
              <w:tab/>
            </w:r>
            <w:r>
              <w:rPr>
                <w:noProof/>
                <w:webHidden/>
              </w:rPr>
              <w:fldChar w:fldCharType="begin"/>
            </w:r>
            <w:r w:rsidR="00BD657B">
              <w:rPr>
                <w:noProof/>
                <w:webHidden/>
              </w:rPr>
              <w:instrText xml:space="preserve"> PAGEREF _Toc390899058 \h </w:instrText>
            </w:r>
            <w:r>
              <w:rPr>
                <w:noProof/>
                <w:webHidden/>
              </w:rPr>
            </w:r>
            <w:r>
              <w:rPr>
                <w:noProof/>
                <w:webHidden/>
              </w:rPr>
              <w:fldChar w:fldCharType="separate"/>
            </w:r>
            <w:r w:rsidR="00BD657B">
              <w:rPr>
                <w:noProof/>
                <w:webHidden/>
              </w:rPr>
              <w:t>31</w:t>
            </w:r>
            <w:r>
              <w:rPr>
                <w:noProof/>
                <w:webHidden/>
              </w:rPr>
              <w:fldChar w:fldCharType="end"/>
            </w:r>
          </w:hyperlink>
        </w:p>
        <w:p w:rsidR="00BD657B" w:rsidRDefault="005B2548" w:rsidP="00847476">
          <w:pPr>
            <w:pStyle w:val="Obsah2"/>
            <w:tabs>
              <w:tab w:val="left" w:pos="880"/>
              <w:tab w:val="right" w:leader="dot" w:pos="9062"/>
            </w:tabs>
            <w:jc w:val="both"/>
            <w:rPr>
              <w:rFonts w:asciiTheme="minorHAnsi" w:eastAsiaTheme="minorEastAsia" w:hAnsiTheme="minorHAnsi" w:cstheme="minorBidi"/>
              <w:noProof/>
              <w:sz w:val="22"/>
              <w:lang w:eastAsia="cs-CZ"/>
            </w:rPr>
          </w:pPr>
          <w:hyperlink w:anchor="_Toc390899059" w:history="1">
            <w:r w:rsidR="00BD657B" w:rsidRPr="00A34D71">
              <w:rPr>
                <w:rStyle w:val="Hypertextovodkaz"/>
                <w:noProof/>
              </w:rPr>
              <w:t>4.2.</w:t>
            </w:r>
            <w:r w:rsidR="00BD657B">
              <w:rPr>
                <w:rFonts w:asciiTheme="minorHAnsi" w:eastAsiaTheme="minorEastAsia" w:hAnsiTheme="minorHAnsi" w:cstheme="minorBidi"/>
                <w:noProof/>
                <w:sz w:val="22"/>
                <w:lang w:eastAsia="cs-CZ"/>
              </w:rPr>
              <w:tab/>
            </w:r>
            <w:r w:rsidR="00BD657B" w:rsidRPr="00A34D71">
              <w:rPr>
                <w:rStyle w:val="Hypertextovodkaz"/>
                <w:noProof/>
              </w:rPr>
              <w:t>Vyhodnocení dotazníkového šetření</w:t>
            </w:r>
            <w:r w:rsidR="00BD657B">
              <w:rPr>
                <w:noProof/>
                <w:webHidden/>
              </w:rPr>
              <w:tab/>
            </w:r>
            <w:r>
              <w:rPr>
                <w:noProof/>
                <w:webHidden/>
              </w:rPr>
              <w:fldChar w:fldCharType="begin"/>
            </w:r>
            <w:r w:rsidR="00BD657B">
              <w:rPr>
                <w:noProof/>
                <w:webHidden/>
              </w:rPr>
              <w:instrText xml:space="preserve"> PAGEREF _Toc390899059 \h </w:instrText>
            </w:r>
            <w:r>
              <w:rPr>
                <w:noProof/>
                <w:webHidden/>
              </w:rPr>
            </w:r>
            <w:r>
              <w:rPr>
                <w:noProof/>
                <w:webHidden/>
              </w:rPr>
              <w:fldChar w:fldCharType="separate"/>
            </w:r>
            <w:r w:rsidR="00BD657B">
              <w:rPr>
                <w:noProof/>
                <w:webHidden/>
              </w:rPr>
              <w:t>31</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60" w:history="1">
            <w:r w:rsidR="00BD657B" w:rsidRPr="00A34D71">
              <w:rPr>
                <w:rStyle w:val="Hypertextovodkaz"/>
                <w:noProof/>
              </w:rPr>
              <w:t>4.2.1.</w:t>
            </w:r>
            <w:r w:rsidR="00BD657B">
              <w:rPr>
                <w:rFonts w:asciiTheme="minorHAnsi" w:eastAsiaTheme="minorEastAsia" w:hAnsiTheme="minorHAnsi" w:cstheme="minorBidi"/>
                <w:noProof/>
                <w:sz w:val="22"/>
                <w:lang w:eastAsia="cs-CZ"/>
              </w:rPr>
              <w:tab/>
            </w:r>
            <w:r w:rsidR="00BD657B" w:rsidRPr="00A34D71">
              <w:rPr>
                <w:rStyle w:val="Hypertextovodkaz"/>
                <w:noProof/>
              </w:rPr>
              <w:t>Osobní otázky a StarCraft 2</w:t>
            </w:r>
            <w:r w:rsidR="00BD657B">
              <w:rPr>
                <w:noProof/>
                <w:webHidden/>
              </w:rPr>
              <w:tab/>
            </w:r>
            <w:r>
              <w:rPr>
                <w:noProof/>
                <w:webHidden/>
              </w:rPr>
              <w:fldChar w:fldCharType="begin"/>
            </w:r>
            <w:r w:rsidR="00BD657B">
              <w:rPr>
                <w:noProof/>
                <w:webHidden/>
              </w:rPr>
              <w:instrText xml:space="preserve"> PAGEREF _Toc390899060 \h </w:instrText>
            </w:r>
            <w:r>
              <w:rPr>
                <w:noProof/>
                <w:webHidden/>
              </w:rPr>
            </w:r>
            <w:r>
              <w:rPr>
                <w:noProof/>
                <w:webHidden/>
              </w:rPr>
              <w:fldChar w:fldCharType="separate"/>
            </w:r>
            <w:r w:rsidR="00BD657B">
              <w:rPr>
                <w:noProof/>
                <w:webHidden/>
              </w:rPr>
              <w:t>31</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61" w:history="1">
            <w:r w:rsidR="00BD657B" w:rsidRPr="00A34D71">
              <w:rPr>
                <w:rStyle w:val="Hypertextovodkaz"/>
                <w:noProof/>
              </w:rPr>
              <w:t>4.2.2.</w:t>
            </w:r>
            <w:r w:rsidR="00BD657B">
              <w:rPr>
                <w:rFonts w:asciiTheme="minorHAnsi" w:eastAsiaTheme="minorEastAsia" w:hAnsiTheme="minorHAnsi" w:cstheme="minorBidi"/>
                <w:noProof/>
                <w:sz w:val="22"/>
                <w:lang w:eastAsia="cs-CZ"/>
              </w:rPr>
              <w:tab/>
            </w:r>
            <w:r w:rsidR="00BD657B" w:rsidRPr="00A34D71">
              <w:rPr>
                <w:rStyle w:val="Hypertextovodkaz"/>
                <w:noProof/>
              </w:rPr>
              <w:t>Turnaje</w:t>
            </w:r>
            <w:r w:rsidR="00BD657B">
              <w:rPr>
                <w:noProof/>
                <w:webHidden/>
              </w:rPr>
              <w:tab/>
            </w:r>
            <w:r>
              <w:rPr>
                <w:noProof/>
                <w:webHidden/>
              </w:rPr>
              <w:fldChar w:fldCharType="begin"/>
            </w:r>
            <w:r w:rsidR="00BD657B">
              <w:rPr>
                <w:noProof/>
                <w:webHidden/>
              </w:rPr>
              <w:instrText xml:space="preserve"> PAGEREF _Toc390899061 \h </w:instrText>
            </w:r>
            <w:r>
              <w:rPr>
                <w:noProof/>
                <w:webHidden/>
              </w:rPr>
            </w:r>
            <w:r>
              <w:rPr>
                <w:noProof/>
                <w:webHidden/>
              </w:rPr>
              <w:fldChar w:fldCharType="separate"/>
            </w:r>
            <w:r w:rsidR="00BD657B">
              <w:rPr>
                <w:noProof/>
                <w:webHidden/>
              </w:rPr>
              <w:t>38</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62" w:history="1">
            <w:r w:rsidR="00BD657B" w:rsidRPr="00A34D71">
              <w:rPr>
                <w:rStyle w:val="Hypertextovodkaz"/>
                <w:noProof/>
              </w:rPr>
              <w:t>4.2.3.</w:t>
            </w:r>
            <w:r w:rsidR="00BD657B">
              <w:rPr>
                <w:rFonts w:asciiTheme="minorHAnsi" w:eastAsiaTheme="minorEastAsia" w:hAnsiTheme="minorHAnsi" w:cstheme="minorBidi"/>
                <w:noProof/>
                <w:sz w:val="22"/>
                <w:lang w:eastAsia="cs-CZ"/>
              </w:rPr>
              <w:tab/>
            </w:r>
            <w:r w:rsidR="00BD657B" w:rsidRPr="00A34D71">
              <w:rPr>
                <w:rStyle w:val="Hypertextovodkaz"/>
                <w:noProof/>
              </w:rPr>
              <w:t>Stream</w:t>
            </w:r>
            <w:r w:rsidR="00BD657B">
              <w:rPr>
                <w:noProof/>
                <w:webHidden/>
              </w:rPr>
              <w:tab/>
            </w:r>
            <w:r>
              <w:rPr>
                <w:noProof/>
                <w:webHidden/>
              </w:rPr>
              <w:fldChar w:fldCharType="begin"/>
            </w:r>
            <w:r w:rsidR="00BD657B">
              <w:rPr>
                <w:noProof/>
                <w:webHidden/>
              </w:rPr>
              <w:instrText xml:space="preserve"> PAGEREF _Toc390899062 \h </w:instrText>
            </w:r>
            <w:r>
              <w:rPr>
                <w:noProof/>
                <w:webHidden/>
              </w:rPr>
            </w:r>
            <w:r>
              <w:rPr>
                <w:noProof/>
                <w:webHidden/>
              </w:rPr>
              <w:fldChar w:fldCharType="separate"/>
            </w:r>
            <w:r w:rsidR="00BD657B">
              <w:rPr>
                <w:noProof/>
                <w:webHidden/>
              </w:rPr>
              <w:t>40</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63" w:history="1">
            <w:r w:rsidR="00BD657B" w:rsidRPr="00A34D71">
              <w:rPr>
                <w:rStyle w:val="Hypertextovodkaz"/>
                <w:noProof/>
              </w:rPr>
              <w:t>4.2.4.</w:t>
            </w:r>
            <w:r w:rsidR="00BD657B">
              <w:rPr>
                <w:rFonts w:asciiTheme="minorHAnsi" w:eastAsiaTheme="minorEastAsia" w:hAnsiTheme="minorHAnsi" w:cstheme="minorBidi"/>
                <w:noProof/>
                <w:sz w:val="22"/>
                <w:lang w:eastAsia="cs-CZ"/>
              </w:rPr>
              <w:tab/>
            </w:r>
            <w:r w:rsidR="00BD657B" w:rsidRPr="00A34D71">
              <w:rPr>
                <w:rStyle w:val="Hypertextovodkaz"/>
                <w:noProof/>
              </w:rPr>
              <w:t>IRC</w:t>
            </w:r>
            <w:r w:rsidR="00BD657B">
              <w:rPr>
                <w:noProof/>
                <w:webHidden/>
              </w:rPr>
              <w:tab/>
            </w:r>
            <w:r>
              <w:rPr>
                <w:noProof/>
                <w:webHidden/>
              </w:rPr>
              <w:fldChar w:fldCharType="begin"/>
            </w:r>
            <w:r w:rsidR="00BD657B">
              <w:rPr>
                <w:noProof/>
                <w:webHidden/>
              </w:rPr>
              <w:instrText xml:space="preserve"> PAGEREF _Toc390899063 \h </w:instrText>
            </w:r>
            <w:r>
              <w:rPr>
                <w:noProof/>
                <w:webHidden/>
              </w:rPr>
            </w:r>
            <w:r>
              <w:rPr>
                <w:noProof/>
                <w:webHidden/>
              </w:rPr>
              <w:fldChar w:fldCharType="separate"/>
            </w:r>
            <w:r w:rsidR="00BD657B">
              <w:rPr>
                <w:noProof/>
                <w:webHidden/>
              </w:rPr>
              <w:t>44</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64" w:history="1">
            <w:r w:rsidR="00BD657B" w:rsidRPr="00A34D71">
              <w:rPr>
                <w:rStyle w:val="Hypertextovodkaz"/>
                <w:noProof/>
              </w:rPr>
              <w:t>4.2.5.</w:t>
            </w:r>
            <w:r w:rsidR="00BD657B">
              <w:rPr>
                <w:rFonts w:asciiTheme="minorHAnsi" w:eastAsiaTheme="minorEastAsia" w:hAnsiTheme="minorHAnsi" w:cstheme="minorBidi"/>
                <w:noProof/>
                <w:sz w:val="22"/>
                <w:lang w:eastAsia="cs-CZ"/>
              </w:rPr>
              <w:tab/>
            </w:r>
            <w:r w:rsidR="00BD657B" w:rsidRPr="00A34D71">
              <w:rPr>
                <w:rStyle w:val="Hypertextovodkaz"/>
                <w:noProof/>
              </w:rPr>
              <w:t>Ostatní komunikační programy</w:t>
            </w:r>
            <w:r w:rsidR="00BD657B">
              <w:rPr>
                <w:noProof/>
                <w:webHidden/>
              </w:rPr>
              <w:tab/>
            </w:r>
            <w:r>
              <w:rPr>
                <w:noProof/>
                <w:webHidden/>
              </w:rPr>
              <w:fldChar w:fldCharType="begin"/>
            </w:r>
            <w:r w:rsidR="00BD657B">
              <w:rPr>
                <w:noProof/>
                <w:webHidden/>
              </w:rPr>
              <w:instrText xml:space="preserve"> PAGEREF _Toc390899064 \h </w:instrText>
            </w:r>
            <w:r>
              <w:rPr>
                <w:noProof/>
                <w:webHidden/>
              </w:rPr>
            </w:r>
            <w:r>
              <w:rPr>
                <w:noProof/>
                <w:webHidden/>
              </w:rPr>
              <w:fldChar w:fldCharType="separate"/>
            </w:r>
            <w:r w:rsidR="00BD657B">
              <w:rPr>
                <w:noProof/>
                <w:webHidden/>
              </w:rPr>
              <w:t>46</w:t>
            </w:r>
            <w:r>
              <w:rPr>
                <w:noProof/>
                <w:webHidden/>
              </w:rPr>
              <w:fldChar w:fldCharType="end"/>
            </w:r>
          </w:hyperlink>
        </w:p>
        <w:p w:rsidR="00BD657B" w:rsidRDefault="005B2548" w:rsidP="00847476">
          <w:pPr>
            <w:pStyle w:val="Obsah3"/>
            <w:tabs>
              <w:tab w:val="left" w:pos="1320"/>
              <w:tab w:val="right" w:leader="dot" w:pos="9062"/>
            </w:tabs>
            <w:jc w:val="both"/>
            <w:rPr>
              <w:rFonts w:asciiTheme="minorHAnsi" w:eastAsiaTheme="minorEastAsia" w:hAnsiTheme="minorHAnsi" w:cstheme="minorBidi"/>
              <w:noProof/>
              <w:sz w:val="22"/>
              <w:lang w:eastAsia="cs-CZ"/>
            </w:rPr>
          </w:pPr>
          <w:hyperlink w:anchor="_Toc390899065" w:history="1">
            <w:r w:rsidR="00BD657B" w:rsidRPr="00A34D71">
              <w:rPr>
                <w:rStyle w:val="Hypertextovodkaz"/>
                <w:noProof/>
              </w:rPr>
              <w:t>4.2.6.</w:t>
            </w:r>
            <w:r w:rsidR="00BD657B">
              <w:rPr>
                <w:rFonts w:asciiTheme="minorHAnsi" w:eastAsiaTheme="minorEastAsia" w:hAnsiTheme="minorHAnsi" w:cstheme="minorBidi"/>
                <w:noProof/>
                <w:sz w:val="22"/>
                <w:lang w:eastAsia="cs-CZ"/>
              </w:rPr>
              <w:tab/>
            </w:r>
            <w:r w:rsidR="00BD657B" w:rsidRPr="00A34D71">
              <w:rPr>
                <w:rStyle w:val="Hypertextovodkaz"/>
                <w:noProof/>
              </w:rPr>
              <w:t>Komunita</w:t>
            </w:r>
            <w:r w:rsidR="00BD657B">
              <w:rPr>
                <w:noProof/>
                <w:webHidden/>
              </w:rPr>
              <w:tab/>
            </w:r>
            <w:r>
              <w:rPr>
                <w:noProof/>
                <w:webHidden/>
              </w:rPr>
              <w:fldChar w:fldCharType="begin"/>
            </w:r>
            <w:r w:rsidR="00BD657B">
              <w:rPr>
                <w:noProof/>
                <w:webHidden/>
              </w:rPr>
              <w:instrText xml:space="preserve"> PAGEREF _Toc390899065 \h </w:instrText>
            </w:r>
            <w:r>
              <w:rPr>
                <w:noProof/>
                <w:webHidden/>
              </w:rPr>
            </w:r>
            <w:r>
              <w:rPr>
                <w:noProof/>
                <w:webHidden/>
              </w:rPr>
              <w:fldChar w:fldCharType="separate"/>
            </w:r>
            <w:r w:rsidR="00BD657B">
              <w:rPr>
                <w:noProof/>
                <w:webHidden/>
              </w:rPr>
              <w:t>48</w:t>
            </w:r>
            <w:r>
              <w:rPr>
                <w:noProof/>
                <w:webHidden/>
              </w:rPr>
              <w:fldChar w:fldCharType="end"/>
            </w:r>
          </w:hyperlink>
        </w:p>
        <w:p w:rsidR="00BD657B" w:rsidRDefault="005B2548" w:rsidP="00847476">
          <w:pPr>
            <w:pStyle w:val="Obsah2"/>
            <w:tabs>
              <w:tab w:val="left" w:pos="880"/>
              <w:tab w:val="right" w:leader="dot" w:pos="9062"/>
            </w:tabs>
            <w:jc w:val="both"/>
            <w:rPr>
              <w:rFonts w:asciiTheme="minorHAnsi" w:eastAsiaTheme="minorEastAsia" w:hAnsiTheme="minorHAnsi" w:cstheme="minorBidi"/>
              <w:noProof/>
              <w:sz w:val="22"/>
              <w:lang w:eastAsia="cs-CZ"/>
            </w:rPr>
          </w:pPr>
          <w:hyperlink w:anchor="_Toc390899066" w:history="1">
            <w:r w:rsidR="00BD657B" w:rsidRPr="00A34D71">
              <w:rPr>
                <w:rStyle w:val="Hypertextovodkaz"/>
                <w:noProof/>
              </w:rPr>
              <w:t>4.3.</w:t>
            </w:r>
            <w:r w:rsidR="00BD657B">
              <w:rPr>
                <w:rFonts w:asciiTheme="minorHAnsi" w:eastAsiaTheme="minorEastAsia" w:hAnsiTheme="minorHAnsi" w:cstheme="minorBidi"/>
                <w:noProof/>
                <w:sz w:val="22"/>
                <w:lang w:eastAsia="cs-CZ"/>
              </w:rPr>
              <w:tab/>
            </w:r>
            <w:r w:rsidR="00BD657B" w:rsidRPr="00A34D71">
              <w:rPr>
                <w:rStyle w:val="Hypertextovodkaz"/>
                <w:noProof/>
              </w:rPr>
              <w:t>Vyhodnocení výzkumných otázek</w:t>
            </w:r>
            <w:r w:rsidR="00BD657B">
              <w:rPr>
                <w:noProof/>
                <w:webHidden/>
              </w:rPr>
              <w:tab/>
            </w:r>
            <w:r>
              <w:rPr>
                <w:noProof/>
                <w:webHidden/>
              </w:rPr>
              <w:fldChar w:fldCharType="begin"/>
            </w:r>
            <w:r w:rsidR="00BD657B">
              <w:rPr>
                <w:noProof/>
                <w:webHidden/>
              </w:rPr>
              <w:instrText xml:space="preserve"> PAGEREF _Toc390899066 \h </w:instrText>
            </w:r>
            <w:r>
              <w:rPr>
                <w:noProof/>
                <w:webHidden/>
              </w:rPr>
            </w:r>
            <w:r>
              <w:rPr>
                <w:noProof/>
                <w:webHidden/>
              </w:rPr>
              <w:fldChar w:fldCharType="separate"/>
            </w:r>
            <w:r w:rsidR="00BD657B">
              <w:rPr>
                <w:noProof/>
                <w:webHidden/>
              </w:rPr>
              <w:t>57</w:t>
            </w:r>
            <w:r>
              <w:rPr>
                <w:noProof/>
                <w:webHidden/>
              </w:rPr>
              <w:fldChar w:fldCharType="end"/>
            </w:r>
          </w:hyperlink>
        </w:p>
        <w:p w:rsidR="00BD657B" w:rsidRDefault="005B2548" w:rsidP="00847476">
          <w:pPr>
            <w:pStyle w:val="Obsah1"/>
            <w:tabs>
              <w:tab w:val="left" w:pos="480"/>
              <w:tab w:val="right" w:leader="dot" w:pos="9062"/>
            </w:tabs>
            <w:jc w:val="both"/>
            <w:rPr>
              <w:rFonts w:asciiTheme="minorHAnsi" w:eastAsiaTheme="minorEastAsia" w:hAnsiTheme="minorHAnsi" w:cstheme="minorBidi"/>
              <w:noProof/>
              <w:sz w:val="22"/>
              <w:lang w:eastAsia="cs-CZ"/>
            </w:rPr>
          </w:pPr>
          <w:hyperlink w:anchor="_Toc390899067" w:history="1">
            <w:r w:rsidR="00BD657B" w:rsidRPr="00A34D71">
              <w:rPr>
                <w:rStyle w:val="Hypertextovodkaz"/>
                <w:noProof/>
              </w:rPr>
              <w:t>5.</w:t>
            </w:r>
            <w:r w:rsidR="00BD657B">
              <w:rPr>
                <w:rFonts w:asciiTheme="minorHAnsi" w:eastAsiaTheme="minorEastAsia" w:hAnsiTheme="minorHAnsi" w:cstheme="minorBidi"/>
                <w:noProof/>
                <w:sz w:val="22"/>
                <w:lang w:eastAsia="cs-CZ"/>
              </w:rPr>
              <w:tab/>
            </w:r>
            <w:r w:rsidR="00BD657B" w:rsidRPr="00A34D71">
              <w:rPr>
                <w:rStyle w:val="Hypertextovodkaz"/>
                <w:noProof/>
              </w:rPr>
              <w:t>Praktická část - Kvalitativní šetření</w:t>
            </w:r>
            <w:r w:rsidR="00BD657B">
              <w:rPr>
                <w:noProof/>
                <w:webHidden/>
              </w:rPr>
              <w:tab/>
            </w:r>
            <w:r>
              <w:rPr>
                <w:noProof/>
                <w:webHidden/>
              </w:rPr>
              <w:fldChar w:fldCharType="begin"/>
            </w:r>
            <w:r w:rsidR="00BD657B">
              <w:rPr>
                <w:noProof/>
                <w:webHidden/>
              </w:rPr>
              <w:instrText xml:space="preserve"> PAGEREF _Toc390899067 \h </w:instrText>
            </w:r>
            <w:r>
              <w:rPr>
                <w:noProof/>
                <w:webHidden/>
              </w:rPr>
            </w:r>
            <w:r>
              <w:rPr>
                <w:noProof/>
                <w:webHidden/>
              </w:rPr>
              <w:fldChar w:fldCharType="separate"/>
            </w:r>
            <w:r w:rsidR="00BD657B">
              <w:rPr>
                <w:noProof/>
                <w:webHidden/>
              </w:rPr>
              <w:t>60</w:t>
            </w:r>
            <w:r>
              <w:rPr>
                <w:noProof/>
                <w:webHidden/>
              </w:rPr>
              <w:fldChar w:fldCharType="end"/>
            </w:r>
          </w:hyperlink>
        </w:p>
        <w:p w:rsidR="00BD657B" w:rsidRDefault="005B2548" w:rsidP="00847476">
          <w:pPr>
            <w:pStyle w:val="Obsah1"/>
            <w:tabs>
              <w:tab w:val="left" w:pos="480"/>
              <w:tab w:val="right" w:leader="dot" w:pos="9062"/>
            </w:tabs>
            <w:jc w:val="both"/>
            <w:rPr>
              <w:rFonts w:asciiTheme="minorHAnsi" w:eastAsiaTheme="minorEastAsia" w:hAnsiTheme="minorHAnsi" w:cstheme="minorBidi"/>
              <w:noProof/>
              <w:sz w:val="22"/>
              <w:lang w:eastAsia="cs-CZ"/>
            </w:rPr>
          </w:pPr>
          <w:hyperlink w:anchor="_Toc390899068" w:history="1">
            <w:r w:rsidR="00BD657B" w:rsidRPr="00A34D71">
              <w:rPr>
                <w:rStyle w:val="Hypertextovodkaz"/>
                <w:noProof/>
              </w:rPr>
              <w:t>6.</w:t>
            </w:r>
            <w:r w:rsidR="00BD657B">
              <w:rPr>
                <w:rFonts w:asciiTheme="minorHAnsi" w:eastAsiaTheme="minorEastAsia" w:hAnsiTheme="minorHAnsi" w:cstheme="minorBidi"/>
                <w:noProof/>
                <w:sz w:val="22"/>
                <w:lang w:eastAsia="cs-CZ"/>
              </w:rPr>
              <w:tab/>
            </w:r>
            <w:r w:rsidR="00BD657B" w:rsidRPr="00A34D71">
              <w:rPr>
                <w:rStyle w:val="Hypertextovodkaz"/>
                <w:noProof/>
              </w:rPr>
              <w:t>Praktická část - Porovnání kvantitativního a kvalitativního řešení</w:t>
            </w:r>
            <w:r w:rsidR="00BD657B">
              <w:rPr>
                <w:noProof/>
                <w:webHidden/>
              </w:rPr>
              <w:tab/>
            </w:r>
            <w:r>
              <w:rPr>
                <w:noProof/>
                <w:webHidden/>
              </w:rPr>
              <w:fldChar w:fldCharType="begin"/>
            </w:r>
            <w:r w:rsidR="00BD657B">
              <w:rPr>
                <w:noProof/>
                <w:webHidden/>
              </w:rPr>
              <w:instrText xml:space="preserve"> PAGEREF _Toc390899068 \h </w:instrText>
            </w:r>
            <w:r>
              <w:rPr>
                <w:noProof/>
                <w:webHidden/>
              </w:rPr>
            </w:r>
            <w:r>
              <w:rPr>
                <w:noProof/>
                <w:webHidden/>
              </w:rPr>
              <w:fldChar w:fldCharType="separate"/>
            </w:r>
            <w:r w:rsidR="00BD657B">
              <w:rPr>
                <w:noProof/>
                <w:webHidden/>
              </w:rPr>
              <w:t>61</w:t>
            </w:r>
            <w:r>
              <w:rPr>
                <w:noProof/>
                <w:webHidden/>
              </w:rPr>
              <w:fldChar w:fldCharType="end"/>
            </w:r>
          </w:hyperlink>
        </w:p>
        <w:p w:rsidR="00BD657B" w:rsidRDefault="005B2548" w:rsidP="00847476">
          <w:pPr>
            <w:pStyle w:val="Obsah2"/>
            <w:tabs>
              <w:tab w:val="left" w:pos="880"/>
              <w:tab w:val="right" w:leader="dot" w:pos="9062"/>
            </w:tabs>
            <w:jc w:val="both"/>
            <w:rPr>
              <w:rFonts w:asciiTheme="minorHAnsi" w:eastAsiaTheme="minorEastAsia" w:hAnsiTheme="minorHAnsi" w:cstheme="minorBidi"/>
              <w:noProof/>
              <w:sz w:val="22"/>
              <w:lang w:eastAsia="cs-CZ"/>
            </w:rPr>
          </w:pPr>
          <w:hyperlink w:anchor="_Toc390899069" w:history="1">
            <w:r w:rsidR="00BD657B" w:rsidRPr="00A34D71">
              <w:rPr>
                <w:rStyle w:val="Hypertextovodkaz"/>
                <w:noProof/>
              </w:rPr>
              <w:t>6.1.</w:t>
            </w:r>
            <w:r w:rsidR="00BD657B">
              <w:rPr>
                <w:rFonts w:asciiTheme="minorHAnsi" w:eastAsiaTheme="minorEastAsia" w:hAnsiTheme="minorHAnsi" w:cstheme="minorBidi"/>
                <w:noProof/>
                <w:sz w:val="22"/>
                <w:lang w:eastAsia="cs-CZ"/>
              </w:rPr>
              <w:tab/>
            </w:r>
            <w:r w:rsidR="00BD657B" w:rsidRPr="00A34D71">
              <w:rPr>
                <w:rStyle w:val="Hypertextovodkaz"/>
                <w:noProof/>
              </w:rPr>
              <w:t>Účast na turnajích</w:t>
            </w:r>
            <w:r w:rsidR="00BD657B">
              <w:rPr>
                <w:noProof/>
                <w:webHidden/>
              </w:rPr>
              <w:tab/>
            </w:r>
            <w:r>
              <w:rPr>
                <w:noProof/>
                <w:webHidden/>
              </w:rPr>
              <w:fldChar w:fldCharType="begin"/>
            </w:r>
            <w:r w:rsidR="00BD657B">
              <w:rPr>
                <w:noProof/>
                <w:webHidden/>
              </w:rPr>
              <w:instrText xml:space="preserve"> PAGEREF _Toc390899069 \h </w:instrText>
            </w:r>
            <w:r>
              <w:rPr>
                <w:noProof/>
                <w:webHidden/>
              </w:rPr>
            </w:r>
            <w:r>
              <w:rPr>
                <w:noProof/>
                <w:webHidden/>
              </w:rPr>
              <w:fldChar w:fldCharType="separate"/>
            </w:r>
            <w:r w:rsidR="00BD657B">
              <w:rPr>
                <w:noProof/>
                <w:webHidden/>
              </w:rPr>
              <w:t>61</w:t>
            </w:r>
            <w:r>
              <w:rPr>
                <w:noProof/>
                <w:webHidden/>
              </w:rPr>
              <w:fldChar w:fldCharType="end"/>
            </w:r>
          </w:hyperlink>
        </w:p>
        <w:p w:rsidR="00BD657B" w:rsidRDefault="005B2548" w:rsidP="00847476">
          <w:pPr>
            <w:pStyle w:val="Obsah2"/>
            <w:tabs>
              <w:tab w:val="left" w:pos="880"/>
              <w:tab w:val="right" w:leader="dot" w:pos="9062"/>
            </w:tabs>
            <w:jc w:val="both"/>
            <w:rPr>
              <w:rFonts w:asciiTheme="minorHAnsi" w:eastAsiaTheme="minorEastAsia" w:hAnsiTheme="minorHAnsi" w:cstheme="minorBidi"/>
              <w:noProof/>
              <w:sz w:val="22"/>
              <w:lang w:eastAsia="cs-CZ"/>
            </w:rPr>
          </w:pPr>
          <w:hyperlink w:anchor="_Toc390899070" w:history="1">
            <w:r w:rsidR="00BD657B" w:rsidRPr="00A34D71">
              <w:rPr>
                <w:rStyle w:val="Hypertextovodkaz"/>
                <w:noProof/>
              </w:rPr>
              <w:t>6.2.</w:t>
            </w:r>
            <w:r w:rsidR="00BD657B">
              <w:rPr>
                <w:rFonts w:asciiTheme="minorHAnsi" w:eastAsiaTheme="minorEastAsia" w:hAnsiTheme="minorHAnsi" w:cstheme="minorBidi"/>
                <w:noProof/>
                <w:sz w:val="22"/>
                <w:lang w:eastAsia="cs-CZ"/>
              </w:rPr>
              <w:tab/>
            </w:r>
            <w:r w:rsidR="00BD657B" w:rsidRPr="00A34D71">
              <w:rPr>
                <w:rStyle w:val="Hypertextovodkaz"/>
                <w:noProof/>
              </w:rPr>
              <w:t>Kvalita příspěvků komunity</w:t>
            </w:r>
            <w:r w:rsidR="00BD657B">
              <w:rPr>
                <w:noProof/>
                <w:webHidden/>
              </w:rPr>
              <w:tab/>
            </w:r>
            <w:r>
              <w:rPr>
                <w:noProof/>
                <w:webHidden/>
              </w:rPr>
              <w:fldChar w:fldCharType="begin"/>
            </w:r>
            <w:r w:rsidR="00BD657B">
              <w:rPr>
                <w:noProof/>
                <w:webHidden/>
              </w:rPr>
              <w:instrText xml:space="preserve"> PAGEREF _Toc390899070 \h </w:instrText>
            </w:r>
            <w:r>
              <w:rPr>
                <w:noProof/>
                <w:webHidden/>
              </w:rPr>
            </w:r>
            <w:r>
              <w:rPr>
                <w:noProof/>
                <w:webHidden/>
              </w:rPr>
              <w:fldChar w:fldCharType="separate"/>
            </w:r>
            <w:r w:rsidR="00BD657B">
              <w:rPr>
                <w:noProof/>
                <w:webHidden/>
              </w:rPr>
              <w:t>61</w:t>
            </w:r>
            <w:r>
              <w:rPr>
                <w:noProof/>
                <w:webHidden/>
              </w:rPr>
              <w:fldChar w:fldCharType="end"/>
            </w:r>
          </w:hyperlink>
        </w:p>
        <w:p w:rsidR="00BD657B" w:rsidRDefault="005B2548" w:rsidP="00847476">
          <w:pPr>
            <w:pStyle w:val="Obsah2"/>
            <w:tabs>
              <w:tab w:val="left" w:pos="880"/>
              <w:tab w:val="right" w:leader="dot" w:pos="9062"/>
            </w:tabs>
            <w:jc w:val="both"/>
            <w:rPr>
              <w:rFonts w:asciiTheme="minorHAnsi" w:eastAsiaTheme="minorEastAsia" w:hAnsiTheme="minorHAnsi" w:cstheme="minorBidi"/>
              <w:noProof/>
              <w:sz w:val="22"/>
              <w:lang w:eastAsia="cs-CZ"/>
            </w:rPr>
          </w:pPr>
          <w:hyperlink w:anchor="_Toc390899071" w:history="1">
            <w:r w:rsidR="00BD657B" w:rsidRPr="00A34D71">
              <w:rPr>
                <w:rStyle w:val="Hypertextovodkaz"/>
                <w:noProof/>
              </w:rPr>
              <w:t>6.3.</w:t>
            </w:r>
            <w:r w:rsidR="00BD657B">
              <w:rPr>
                <w:rFonts w:asciiTheme="minorHAnsi" w:eastAsiaTheme="minorEastAsia" w:hAnsiTheme="minorHAnsi" w:cstheme="minorBidi"/>
                <w:noProof/>
                <w:sz w:val="22"/>
                <w:lang w:eastAsia="cs-CZ"/>
              </w:rPr>
              <w:tab/>
            </w:r>
            <w:r w:rsidR="00BD657B" w:rsidRPr="00A34D71">
              <w:rPr>
                <w:rStyle w:val="Hypertextovodkaz"/>
                <w:noProof/>
              </w:rPr>
              <w:t>Chování k nováčkům v komunitě</w:t>
            </w:r>
            <w:r w:rsidR="00BD657B">
              <w:rPr>
                <w:noProof/>
                <w:webHidden/>
              </w:rPr>
              <w:tab/>
            </w:r>
            <w:r>
              <w:rPr>
                <w:noProof/>
                <w:webHidden/>
              </w:rPr>
              <w:fldChar w:fldCharType="begin"/>
            </w:r>
            <w:r w:rsidR="00BD657B">
              <w:rPr>
                <w:noProof/>
                <w:webHidden/>
              </w:rPr>
              <w:instrText xml:space="preserve"> PAGEREF _Toc390899071 \h </w:instrText>
            </w:r>
            <w:r>
              <w:rPr>
                <w:noProof/>
                <w:webHidden/>
              </w:rPr>
            </w:r>
            <w:r>
              <w:rPr>
                <w:noProof/>
                <w:webHidden/>
              </w:rPr>
              <w:fldChar w:fldCharType="separate"/>
            </w:r>
            <w:r w:rsidR="00BD657B">
              <w:rPr>
                <w:noProof/>
                <w:webHidden/>
              </w:rPr>
              <w:t>62</w:t>
            </w:r>
            <w:r>
              <w:rPr>
                <w:noProof/>
                <w:webHidden/>
              </w:rPr>
              <w:fldChar w:fldCharType="end"/>
            </w:r>
          </w:hyperlink>
        </w:p>
        <w:p w:rsidR="00BD657B" w:rsidRDefault="005B2548" w:rsidP="00847476">
          <w:pPr>
            <w:pStyle w:val="Obsah2"/>
            <w:tabs>
              <w:tab w:val="left" w:pos="880"/>
              <w:tab w:val="right" w:leader="dot" w:pos="9062"/>
            </w:tabs>
            <w:jc w:val="both"/>
            <w:rPr>
              <w:rFonts w:asciiTheme="minorHAnsi" w:eastAsiaTheme="minorEastAsia" w:hAnsiTheme="minorHAnsi" w:cstheme="minorBidi"/>
              <w:noProof/>
              <w:sz w:val="22"/>
              <w:lang w:eastAsia="cs-CZ"/>
            </w:rPr>
          </w:pPr>
          <w:hyperlink w:anchor="_Toc390899072" w:history="1">
            <w:r w:rsidR="00BD657B" w:rsidRPr="00A34D71">
              <w:rPr>
                <w:rStyle w:val="Hypertextovodkaz"/>
                <w:noProof/>
              </w:rPr>
              <w:t>6.4.</w:t>
            </w:r>
            <w:r w:rsidR="00BD657B">
              <w:rPr>
                <w:rFonts w:asciiTheme="minorHAnsi" w:eastAsiaTheme="minorEastAsia" w:hAnsiTheme="minorHAnsi" w:cstheme="minorBidi"/>
                <w:noProof/>
                <w:sz w:val="22"/>
                <w:lang w:eastAsia="cs-CZ"/>
              </w:rPr>
              <w:tab/>
            </w:r>
            <w:r w:rsidR="00BD657B" w:rsidRPr="00A34D71">
              <w:rPr>
                <w:rStyle w:val="Hypertextovodkaz"/>
                <w:noProof/>
              </w:rPr>
              <w:t>Kvalita českých a slovenských streamů</w:t>
            </w:r>
            <w:r w:rsidR="00BD657B">
              <w:rPr>
                <w:noProof/>
                <w:webHidden/>
              </w:rPr>
              <w:tab/>
            </w:r>
            <w:r>
              <w:rPr>
                <w:noProof/>
                <w:webHidden/>
              </w:rPr>
              <w:fldChar w:fldCharType="begin"/>
            </w:r>
            <w:r w:rsidR="00BD657B">
              <w:rPr>
                <w:noProof/>
                <w:webHidden/>
              </w:rPr>
              <w:instrText xml:space="preserve"> PAGEREF _Toc390899072 \h </w:instrText>
            </w:r>
            <w:r>
              <w:rPr>
                <w:noProof/>
                <w:webHidden/>
              </w:rPr>
            </w:r>
            <w:r>
              <w:rPr>
                <w:noProof/>
                <w:webHidden/>
              </w:rPr>
              <w:fldChar w:fldCharType="separate"/>
            </w:r>
            <w:r w:rsidR="00BD657B">
              <w:rPr>
                <w:noProof/>
                <w:webHidden/>
              </w:rPr>
              <w:t>62</w:t>
            </w:r>
            <w:r>
              <w:rPr>
                <w:noProof/>
                <w:webHidden/>
              </w:rPr>
              <w:fldChar w:fldCharType="end"/>
            </w:r>
          </w:hyperlink>
        </w:p>
        <w:p w:rsidR="00BD657B" w:rsidRDefault="005B2548" w:rsidP="00847476">
          <w:pPr>
            <w:pStyle w:val="Obsah2"/>
            <w:tabs>
              <w:tab w:val="left" w:pos="880"/>
              <w:tab w:val="right" w:leader="dot" w:pos="9062"/>
            </w:tabs>
            <w:jc w:val="both"/>
            <w:rPr>
              <w:rFonts w:asciiTheme="minorHAnsi" w:eastAsiaTheme="minorEastAsia" w:hAnsiTheme="minorHAnsi" w:cstheme="minorBidi"/>
              <w:noProof/>
              <w:sz w:val="22"/>
              <w:lang w:eastAsia="cs-CZ"/>
            </w:rPr>
          </w:pPr>
          <w:hyperlink w:anchor="_Toc390899073" w:history="1">
            <w:r w:rsidR="00BD657B" w:rsidRPr="00A34D71">
              <w:rPr>
                <w:rStyle w:val="Hypertextovodkaz"/>
                <w:noProof/>
              </w:rPr>
              <w:t>6.5.</w:t>
            </w:r>
            <w:r w:rsidR="00BD657B">
              <w:rPr>
                <w:rFonts w:asciiTheme="minorHAnsi" w:eastAsiaTheme="minorEastAsia" w:hAnsiTheme="minorHAnsi" w:cstheme="minorBidi"/>
                <w:noProof/>
                <w:sz w:val="22"/>
                <w:lang w:eastAsia="cs-CZ"/>
              </w:rPr>
              <w:tab/>
            </w:r>
            <w:r w:rsidR="00BD657B" w:rsidRPr="00A34D71">
              <w:rPr>
                <w:rStyle w:val="Hypertextovodkaz"/>
                <w:noProof/>
              </w:rPr>
              <w:t>Celkový stav komunity</w:t>
            </w:r>
            <w:r w:rsidR="00BD657B">
              <w:rPr>
                <w:noProof/>
                <w:webHidden/>
              </w:rPr>
              <w:tab/>
            </w:r>
            <w:r>
              <w:rPr>
                <w:noProof/>
                <w:webHidden/>
              </w:rPr>
              <w:fldChar w:fldCharType="begin"/>
            </w:r>
            <w:r w:rsidR="00BD657B">
              <w:rPr>
                <w:noProof/>
                <w:webHidden/>
              </w:rPr>
              <w:instrText xml:space="preserve"> PAGEREF _Toc390899073 \h </w:instrText>
            </w:r>
            <w:r>
              <w:rPr>
                <w:noProof/>
                <w:webHidden/>
              </w:rPr>
            </w:r>
            <w:r>
              <w:rPr>
                <w:noProof/>
                <w:webHidden/>
              </w:rPr>
              <w:fldChar w:fldCharType="separate"/>
            </w:r>
            <w:r w:rsidR="00BD657B">
              <w:rPr>
                <w:noProof/>
                <w:webHidden/>
              </w:rPr>
              <w:t>62</w:t>
            </w:r>
            <w:r>
              <w:rPr>
                <w:noProof/>
                <w:webHidden/>
              </w:rPr>
              <w:fldChar w:fldCharType="end"/>
            </w:r>
          </w:hyperlink>
        </w:p>
        <w:p w:rsidR="00BD657B" w:rsidRDefault="005B2548" w:rsidP="00847476">
          <w:pPr>
            <w:pStyle w:val="Obsah1"/>
            <w:tabs>
              <w:tab w:val="left" w:pos="480"/>
              <w:tab w:val="right" w:leader="dot" w:pos="9062"/>
            </w:tabs>
            <w:jc w:val="both"/>
            <w:rPr>
              <w:rFonts w:asciiTheme="minorHAnsi" w:eastAsiaTheme="minorEastAsia" w:hAnsiTheme="minorHAnsi" w:cstheme="minorBidi"/>
              <w:noProof/>
              <w:sz w:val="22"/>
              <w:lang w:eastAsia="cs-CZ"/>
            </w:rPr>
          </w:pPr>
          <w:hyperlink w:anchor="_Toc390899074" w:history="1">
            <w:r w:rsidR="00BD657B" w:rsidRPr="00A34D71">
              <w:rPr>
                <w:rStyle w:val="Hypertextovodkaz"/>
                <w:noProof/>
              </w:rPr>
              <w:t>7.</w:t>
            </w:r>
            <w:r w:rsidR="00BD657B">
              <w:rPr>
                <w:rFonts w:asciiTheme="minorHAnsi" w:eastAsiaTheme="minorEastAsia" w:hAnsiTheme="minorHAnsi" w:cstheme="minorBidi"/>
                <w:noProof/>
                <w:sz w:val="22"/>
                <w:lang w:eastAsia="cs-CZ"/>
              </w:rPr>
              <w:tab/>
            </w:r>
            <w:r w:rsidR="00BD657B" w:rsidRPr="00A34D71">
              <w:rPr>
                <w:rStyle w:val="Hypertextovodkaz"/>
                <w:noProof/>
              </w:rPr>
              <w:t>Závěr</w:t>
            </w:r>
            <w:r w:rsidR="00BD657B">
              <w:rPr>
                <w:noProof/>
                <w:webHidden/>
              </w:rPr>
              <w:tab/>
            </w:r>
            <w:r>
              <w:rPr>
                <w:noProof/>
                <w:webHidden/>
              </w:rPr>
              <w:fldChar w:fldCharType="begin"/>
            </w:r>
            <w:r w:rsidR="00BD657B">
              <w:rPr>
                <w:noProof/>
                <w:webHidden/>
              </w:rPr>
              <w:instrText xml:space="preserve"> PAGEREF _Toc390899074 \h </w:instrText>
            </w:r>
            <w:r>
              <w:rPr>
                <w:noProof/>
                <w:webHidden/>
              </w:rPr>
            </w:r>
            <w:r>
              <w:rPr>
                <w:noProof/>
                <w:webHidden/>
              </w:rPr>
              <w:fldChar w:fldCharType="separate"/>
            </w:r>
            <w:r w:rsidR="00BD657B">
              <w:rPr>
                <w:noProof/>
                <w:webHidden/>
              </w:rPr>
              <w:t>63</w:t>
            </w:r>
            <w:r>
              <w:rPr>
                <w:noProof/>
                <w:webHidden/>
              </w:rPr>
              <w:fldChar w:fldCharType="end"/>
            </w:r>
          </w:hyperlink>
        </w:p>
        <w:p w:rsidR="00BD657B" w:rsidRDefault="005B2548" w:rsidP="00847476">
          <w:pPr>
            <w:pStyle w:val="Obsah1"/>
            <w:tabs>
              <w:tab w:val="right" w:leader="dot" w:pos="9062"/>
            </w:tabs>
            <w:jc w:val="both"/>
            <w:rPr>
              <w:rFonts w:asciiTheme="minorHAnsi" w:eastAsiaTheme="minorEastAsia" w:hAnsiTheme="minorHAnsi" w:cstheme="minorBidi"/>
              <w:noProof/>
              <w:sz w:val="22"/>
              <w:lang w:eastAsia="cs-CZ"/>
            </w:rPr>
          </w:pPr>
          <w:hyperlink w:anchor="_Toc390899075" w:history="1">
            <w:r w:rsidR="00BD657B" w:rsidRPr="00A34D71">
              <w:rPr>
                <w:rStyle w:val="Hypertextovodkaz"/>
                <w:noProof/>
              </w:rPr>
              <w:t>Seznam zkratek</w:t>
            </w:r>
            <w:r w:rsidR="00BD657B">
              <w:rPr>
                <w:noProof/>
                <w:webHidden/>
              </w:rPr>
              <w:tab/>
            </w:r>
            <w:r>
              <w:rPr>
                <w:noProof/>
                <w:webHidden/>
              </w:rPr>
              <w:fldChar w:fldCharType="begin"/>
            </w:r>
            <w:r w:rsidR="00BD657B">
              <w:rPr>
                <w:noProof/>
                <w:webHidden/>
              </w:rPr>
              <w:instrText xml:space="preserve"> PAGEREF _Toc390899075 \h </w:instrText>
            </w:r>
            <w:r>
              <w:rPr>
                <w:noProof/>
                <w:webHidden/>
              </w:rPr>
            </w:r>
            <w:r>
              <w:rPr>
                <w:noProof/>
                <w:webHidden/>
              </w:rPr>
              <w:fldChar w:fldCharType="separate"/>
            </w:r>
            <w:r w:rsidR="00BD657B">
              <w:rPr>
                <w:noProof/>
                <w:webHidden/>
              </w:rPr>
              <w:t>64</w:t>
            </w:r>
            <w:r>
              <w:rPr>
                <w:noProof/>
                <w:webHidden/>
              </w:rPr>
              <w:fldChar w:fldCharType="end"/>
            </w:r>
          </w:hyperlink>
        </w:p>
        <w:p w:rsidR="00BD657B" w:rsidRDefault="005B2548" w:rsidP="00847476">
          <w:pPr>
            <w:pStyle w:val="Obsah1"/>
            <w:tabs>
              <w:tab w:val="right" w:leader="dot" w:pos="9062"/>
            </w:tabs>
            <w:jc w:val="both"/>
            <w:rPr>
              <w:rFonts w:asciiTheme="minorHAnsi" w:eastAsiaTheme="minorEastAsia" w:hAnsiTheme="minorHAnsi" w:cstheme="minorBidi"/>
              <w:noProof/>
              <w:sz w:val="22"/>
              <w:lang w:eastAsia="cs-CZ"/>
            </w:rPr>
          </w:pPr>
          <w:hyperlink w:anchor="_Toc390899076" w:history="1">
            <w:r w:rsidR="00BD657B" w:rsidRPr="00A34D71">
              <w:rPr>
                <w:rStyle w:val="Hypertextovodkaz"/>
                <w:noProof/>
              </w:rPr>
              <w:t>Slovníček pojmů</w:t>
            </w:r>
            <w:r w:rsidR="00BD657B">
              <w:rPr>
                <w:noProof/>
                <w:webHidden/>
              </w:rPr>
              <w:tab/>
            </w:r>
            <w:r>
              <w:rPr>
                <w:noProof/>
                <w:webHidden/>
              </w:rPr>
              <w:fldChar w:fldCharType="begin"/>
            </w:r>
            <w:r w:rsidR="00BD657B">
              <w:rPr>
                <w:noProof/>
                <w:webHidden/>
              </w:rPr>
              <w:instrText xml:space="preserve"> PAGEREF _Toc390899076 \h </w:instrText>
            </w:r>
            <w:r>
              <w:rPr>
                <w:noProof/>
                <w:webHidden/>
              </w:rPr>
            </w:r>
            <w:r>
              <w:rPr>
                <w:noProof/>
                <w:webHidden/>
              </w:rPr>
              <w:fldChar w:fldCharType="separate"/>
            </w:r>
            <w:r w:rsidR="00BD657B">
              <w:rPr>
                <w:noProof/>
                <w:webHidden/>
              </w:rPr>
              <w:t>65</w:t>
            </w:r>
            <w:r>
              <w:rPr>
                <w:noProof/>
                <w:webHidden/>
              </w:rPr>
              <w:fldChar w:fldCharType="end"/>
            </w:r>
          </w:hyperlink>
        </w:p>
        <w:p w:rsidR="00BD657B" w:rsidRDefault="005B2548" w:rsidP="00847476">
          <w:pPr>
            <w:pStyle w:val="Obsah1"/>
            <w:tabs>
              <w:tab w:val="right" w:leader="dot" w:pos="9062"/>
            </w:tabs>
            <w:jc w:val="both"/>
            <w:rPr>
              <w:rFonts w:asciiTheme="minorHAnsi" w:eastAsiaTheme="minorEastAsia" w:hAnsiTheme="minorHAnsi" w:cstheme="minorBidi"/>
              <w:noProof/>
              <w:sz w:val="22"/>
              <w:lang w:eastAsia="cs-CZ"/>
            </w:rPr>
          </w:pPr>
          <w:hyperlink w:anchor="_Toc390899077" w:history="1">
            <w:r w:rsidR="00BD657B" w:rsidRPr="00A34D71">
              <w:rPr>
                <w:rStyle w:val="Hypertextovodkaz"/>
                <w:noProof/>
              </w:rPr>
              <w:t>Přílohy</w:t>
            </w:r>
            <w:r w:rsidR="00BD657B">
              <w:rPr>
                <w:noProof/>
                <w:webHidden/>
              </w:rPr>
              <w:tab/>
            </w:r>
            <w:r>
              <w:rPr>
                <w:noProof/>
                <w:webHidden/>
              </w:rPr>
              <w:fldChar w:fldCharType="begin"/>
            </w:r>
            <w:r w:rsidR="00BD657B">
              <w:rPr>
                <w:noProof/>
                <w:webHidden/>
              </w:rPr>
              <w:instrText xml:space="preserve"> PAGEREF _Toc390899077 \h </w:instrText>
            </w:r>
            <w:r>
              <w:rPr>
                <w:noProof/>
                <w:webHidden/>
              </w:rPr>
            </w:r>
            <w:r>
              <w:rPr>
                <w:noProof/>
                <w:webHidden/>
              </w:rPr>
              <w:fldChar w:fldCharType="separate"/>
            </w:r>
            <w:r w:rsidR="00BD657B">
              <w:rPr>
                <w:noProof/>
                <w:webHidden/>
              </w:rPr>
              <w:t>66</w:t>
            </w:r>
            <w:r>
              <w:rPr>
                <w:noProof/>
                <w:webHidden/>
              </w:rPr>
              <w:fldChar w:fldCharType="end"/>
            </w:r>
          </w:hyperlink>
        </w:p>
        <w:p w:rsidR="00BD657B" w:rsidRDefault="005B2548" w:rsidP="00847476">
          <w:pPr>
            <w:pStyle w:val="Obsah1"/>
            <w:tabs>
              <w:tab w:val="right" w:leader="dot" w:pos="9062"/>
            </w:tabs>
            <w:jc w:val="both"/>
            <w:rPr>
              <w:rFonts w:asciiTheme="minorHAnsi" w:eastAsiaTheme="minorEastAsia" w:hAnsiTheme="minorHAnsi" w:cstheme="minorBidi"/>
              <w:noProof/>
              <w:sz w:val="22"/>
              <w:lang w:eastAsia="cs-CZ"/>
            </w:rPr>
          </w:pPr>
          <w:hyperlink w:anchor="_Toc390899081" w:history="1">
            <w:r w:rsidR="00BD657B" w:rsidRPr="00A34D71">
              <w:rPr>
                <w:rStyle w:val="Hypertextovodkaz"/>
                <w:noProof/>
              </w:rPr>
              <w:t>Seznam obrázků a příloh</w:t>
            </w:r>
            <w:r w:rsidR="00BD657B">
              <w:rPr>
                <w:noProof/>
                <w:webHidden/>
              </w:rPr>
              <w:tab/>
            </w:r>
            <w:r>
              <w:rPr>
                <w:noProof/>
                <w:webHidden/>
              </w:rPr>
              <w:fldChar w:fldCharType="begin"/>
            </w:r>
            <w:r w:rsidR="00BD657B">
              <w:rPr>
                <w:noProof/>
                <w:webHidden/>
              </w:rPr>
              <w:instrText xml:space="preserve"> PAGEREF _Toc390899081 \h </w:instrText>
            </w:r>
            <w:r>
              <w:rPr>
                <w:noProof/>
                <w:webHidden/>
              </w:rPr>
            </w:r>
            <w:r>
              <w:rPr>
                <w:noProof/>
                <w:webHidden/>
              </w:rPr>
              <w:fldChar w:fldCharType="separate"/>
            </w:r>
            <w:r w:rsidR="00BD657B">
              <w:rPr>
                <w:noProof/>
                <w:webHidden/>
              </w:rPr>
              <w:t>75</w:t>
            </w:r>
            <w:r>
              <w:rPr>
                <w:noProof/>
                <w:webHidden/>
              </w:rPr>
              <w:fldChar w:fldCharType="end"/>
            </w:r>
          </w:hyperlink>
        </w:p>
        <w:p w:rsidR="00BD657B" w:rsidRDefault="005B2548" w:rsidP="00847476">
          <w:pPr>
            <w:pStyle w:val="Obsah1"/>
            <w:tabs>
              <w:tab w:val="right" w:leader="dot" w:pos="9062"/>
            </w:tabs>
            <w:jc w:val="both"/>
            <w:rPr>
              <w:rFonts w:asciiTheme="minorHAnsi" w:eastAsiaTheme="minorEastAsia" w:hAnsiTheme="minorHAnsi" w:cstheme="minorBidi"/>
              <w:noProof/>
              <w:sz w:val="22"/>
              <w:lang w:eastAsia="cs-CZ"/>
            </w:rPr>
          </w:pPr>
          <w:hyperlink w:anchor="_Toc390899082" w:history="1">
            <w:r w:rsidR="00BD657B" w:rsidRPr="00A34D71">
              <w:rPr>
                <w:rStyle w:val="Hypertextovodkaz"/>
                <w:noProof/>
              </w:rPr>
              <w:t>Seznam Literatury</w:t>
            </w:r>
            <w:r w:rsidR="00BD657B">
              <w:rPr>
                <w:noProof/>
                <w:webHidden/>
              </w:rPr>
              <w:tab/>
            </w:r>
            <w:r>
              <w:rPr>
                <w:noProof/>
                <w:webHidden/>
              </w:rPr>
              <w:fldChar w:fldCharType="begin"/>
            </w:r>
            <w:r w:rsidR="00BD657B">
              <w:rPr>
                <w:noProof/>
                <w:webHidden/>
              </w:rPr>
              <w:instrText xml:space="preserve"> PAGEREF _Toc390899082 \h </w:instrText>
            </w:r>
            <w:r>
              <w:rPr>
                <w:noProof/>
                <w:webHidden/>
              </w:rPr>
            </w:r>
            <w:r>
              <w:rPr>
                <w:noProof/>
                <w:webHidden/>
              </w:rPr>
              <w:fldChar w:fldCharType="separate"/>
            </w:r>
            <w:r w:rsidR="00BD657B">
              <w:rPr>
                <w:noProof/>
                <w:webHidden/>
              </w:rPr>
              <w:t>76</w:t>
            </w:r>
            <w:r>
              <w:rPr>
                <w:noProof/>
                <w:webHidden/>
              </w:rPr>
              <w:fldChar w:fldCharType="end"/>
            </w:r>
          </w:hyperlink>
        </w:p>
        <w:p w:rsidR="00BD657B" w:rsidRDefault="005B2548" w:rsidP="00847476">
          <w:pPr>
            <w:pStyle w:val="Obsah1"/>
            <w:tabs>
              <w:tab w:val="right" w:leader="dot" w:pos="9062"/>
            </w:tabs>
            <w:jc w:val="both"/>
            <w:rPr>
              <w:rFonts w:asciiTheme="minorHAnsi" w:eastAsiaTheme="minorEastAsia" w:hAnsiTheme="minorHAnsi" w:cstheme="minorBidi"/>
              <w:noProof/>
              <w:sz w:val="22"/>
              <w:lang w:eastAsia="cs-CZ"/>
            </w:rPr>
          </w:pPr>
          <w:hyperlink w:anchor="_Toc390899083" w:history="1">
            <w:r w:rsidR="00BD657B" w:rsidRPr="00A34D71">
              <w:rPr>
                <w:rStyle w:val="Hypertextovodkaz"/>
                <w:noProof/>
              </w:rPr>
              <w:t>Projekt Bakalářské diplomové práce</w:t>
            </w:r>
            <w:r w:rsidR="00BD657B">
              <w:rPr>
                <w:noProof/>
                <w:webHidden/>
              </w:rPr>
              <w:tab/>
            </w:r>
            <w:r>
              <w:rPr>
                <w:noProof/>
                <w:webHidden/>
              </w:rPr>
              <w:fldChar w:fldCharType="begin"/>
            </w:r>
            <w:r w:rsidR="00BD657B">
              <w:rPr>
                <w:noProof/>
                <w:webHidden/>
              </w:rPr>
              <w:instrText xml:space="preserve"> PAGEREF _Toc390899083 \h </w:instrText>
            </w:r>
            <w:r>
              <w:rPr>
                <w:noProof/>
                <w:webHidden/>
              </w:rPr>
            </w:r>
            <w:r>
              <w:rPr>
                <w:noProof/>
                <w:webHidden/>
              </w:rPr>
              <w:fldChar w:fldCharType="separate"/>
            </w:r>
            <w:r w:rsidR="00BD657B">
              <w:rPr>
                <w:noProof/>
                <w:webHidden/>
              </w:rPr>
              <w:t>79</w:t>
            </w:r>
            <w:r>
              <w:rPr>
                <w:noProof/>
                <w:webHidden/>
              </w:rPr>
              <w:fldChar w:fldCharType="end"/>
            </w:r>
          </w:hyperlink>
        </w:p>
        <w:p w:rsidR="00EE0FA0" w:rsidRDefault="005B2548" w:rsidP="00847476">
          <w:pPr>
            <w:jc w:val="both"/>
          </w:pPr>
          <w:r w:rsidRPr="004D4307">
            <w:rPr>
              <w:szCs w:val="24"/>
            </w:rPr>
            <w:fldChar w:fldCharType="end"/>
          </w:r>
        </w:p>
      </w:sdtContent>
    </w:sdt>
    <w:p w:rsidR="004F50A5" w:rsidRDefault="004F50A5" w:rsidP="00847476">
      <w:pPr>
        <w:spacing w:after="200" w:line="276" w:lineRule="auto"/>
        <w:jc w:val="both"/>
        <w:rPr>
          <w:rFonts w:eastAsia="Tahoma"/>
          <w:b/>
          <w:bCs/>
          <w:sz w:val="28"/>
          <w:szCs w:val="44"/>
          <w:lang w:eastAsia="cs-CZ"/>
        </w:rPr>
        <w:sectPr w:rsidR="004F50A5" w:rsidSect="00BA089A">
          <w:footerReference w:type="default" r:id="rId11"/>
          <w:pgSz w:w="11906" w:h="16838"/>
          <w:pgMar w:top="1417" w:right="1417" w:bottom="1417" w:left="1417" w:header="708" w:footer="708" w:gutter="0"/>
          <w:cols w:space="708"/>
          <w:docGrid w:linePitch="360"/>
        </w:sectPr>
      </w:pPr>
    </w:p>
    <w:p w:rsidR="00FC52E5" w:rsidRDefault="00FC52E5" w:rsidP="00847476">
      <w:pPr>
        <w:pStyle w:val="Nadpis1"/>
        <w:numPr>
          <w:ilvl w:val="0"/>
          <w:numId w:val="0"/>
        </w:numPr>
        <w:ind w:left="360"/>
        <w:jc w:val="both"/>
        <w:rPr>
          <w:lang w:eastAsia="cs-CZ"/>
        </w:rPr>
      </w:pPr>
      <w:bookmarkStart w:id="34" w:name="_Toc390899036"/>
      <w:r>
        <w:rPr>
          <w:lang w:eastAsia="cs-CZ"/>
        </w:rPr>
        <w:lastRenderedPageBreak/>
        <w:t>Úvod</w:t>
      </w:r>
      <w:bookmarkEnd w:id="34"/>
    </w:p>
    <w:p w:rsidR="00FC52E5" w:rsidRDefault="00FC52E5" w:rsidP="00847476">
      <w:pPr>
        <w:jc w:val="both"/>
        <w:rPr>
          <w:lang w:eastAsia="cs-CZ"/>
        </w:rPr>
      </w:pPr>
      <w:r>
        <w:rPr>
          <w:lang w:eastAsia="cs-CZ"/>
        </w:rPr>
        <w:tab/>
      </w:r>
      <w:r w:rsidRPr="005612BC">
        <w:rPr>
          <w:lang w:eastAsia="cs-CZ"/>
        </w:rPr>
        <w:t>Na konci dvacátého století, v období dynamického rozvoje informačních technologií,</w:t>
      </w:r>
      <w:r>
        <w:rPr>
          <w:lang w:eastAsia="cs-CZ"/>
        </w:rPr>
        <w:t xml:space="preserve"> se objevil nový fenomén zábavy - </w:t>
      </w:r>
      <w:r w:rsidRPr="005612BC">
        <w:rPr>
          <w:lang w:eastAsia="cs-CZ"/>
        </w:rPr>
        <w:t xml:space="preserve">počítačové hry. Zezačátku byly spíše okrajovou záležitostí, ale jejich tvůrci rychle pochopili, jaký tržní potenciál se v nich skrývá. Začal vznikat samostatný herní průmysl, jehož čísla se pohybovala v miliardách dolarů. </w:t>
      </w:r>
    </w:p>
    <w:p w:rsidR="00FC52E5" w:rsidRDefault="00FC52E5" w:rsidP="00847476">
      <w:pPr>
        <w:jc w:val="both"/>
        <w:rPr>
          <w:lang w:eastAsia="cs-CZ"/>
        </w:rPr>
      </w:pPr>
      <w:r>
        <w:rPr>
          <w:lang w:eastAsia="cs-CZ"/>
        </w:rPr>
        <w:tab/>
        <w:t xml:space="preserve">S vývojem počítačových sítí - </w:t>
      </w:r>
      <w:r w:rsidRPr="005612BC">
        <w:rPr>
          <w:lang w:eastAsia="cs-CZ"/>
        </w:rPr>
        <w:t xml:space="preserve">zejména internetu </w:t>
      </w:r>
      <w:r w:rsidR="008958DB">
        <w:rPr>
          <w:lang w:eastAsia="cs-CZ"/>
        </w:rPr>
        <w:t>-</w:t>
      </w:r>
      <w:r w:rsidRPr="005612BC">
        <w:rPr>
          <w:lang w:eastAsia="cs-CZ"/>
        </w:rPr>
        <w:t xml:space="preserve"> bylo navíc brzy možné jejich prostřednictvím hrát hry pro více hráčů. </w:t>
      </w:r>
      <w:r w:rsidR="007E1F2D">
        <w:rPr>
          <w:lang w:eastAsia="cs-CZ"/>
        </w:rPr>
        <w:t>Odpovědí byl vývoj multi-playeru, jako způsob trávení volného času s přáteli</w:t>
      </w:r>
      <w:r>
        <w:rPr>
          <w:lang w:eastAsia="cs-CZ"/>
        </w:rPr>
        <w:t>,</w:t>
      </w:r>
      <w:r w:rsidRPr="005612BC">
        <w:rPr>
          <w:lang w:eastAsia="cs-CZ"/>
        </w:rPr>
        <w:t xml:space="preserve"> rychle </w:t>
      </w:r>
      <w:r>
        <w:rPr>
          <w:lang w:eastAsia="cs-CZ"/>
        </w:rPr>
        <w:t>se ale objevila</w:t>
      </w:r>
      <w:r w:rsidRPr="005612BC">
        <w:rPr>
          <w:lang w:eastAsia="cs-CZ"/>
        </w:rPr>
        <w:t xml:space="preserve"> lidsk</w:t>
      </w:r>
      <w:r>
        <w:rPr>
          <w:lang w:eastAsia="cs-CZ"/>
        </w:rPr>
        <w:t>á</w:t>
      </w:r>
      <w:r w:rsidRPr="005612BC">
        <w:rPr>
          <w:lang w:eastAsia="cs-CZ"/>
        </w:rPr>
        <w:t xml:space="preserve"> soutěživost. Tvůrci her se na </w:t>
      </w:r>
      <w:r w:rsidR="00F24CBA">
        <w:rPr>
          <w:lang w:eastAsia="cs-CZ"/>
        </w:rPr>
        <w:br/>
      </w:r>
      <w:r w:rsidRPr="005612BC">
        <w:rPr>
          <w:lang w:eastAsia="cs-CZ"/>
        </w:rPr>
        <w:t>multi</w:t>
      </w:r>
      <w:r>
        <w:rPr>
          <w:lang w:eastAsia="cs-CZ"/>
        </w:rPr>
        <w:t>-</w:t>
      </w:r>
      <w:r w:rsidRPr="005612BC">
        <w:rPr>
          <w:lang w:eastAsia="cs-CZ"/>
        </w:rPr>
        <w:t>player začali soustředit a postupně produkovali první hry, zaměřené právě na hru více hráčů.</w:t>
      </w:r>
      <w:r>
        <w:rPr>
          <w:lang w:eastAsia="cs-CZ"/>
        </w:rPr>
        <w:t xml:space="preserve"> H</w:t>
      </w:r>
      <w:r w:rsidRPr="005612BC">
        <w:rPr>
          <w:lang w:eastAsia="cs-CZ"/>
        </w:rPr>
        <w:t>ry</w:t>
      </w:r>
      <w:r>
        <w:rPr>
          <w:lang w:eastAsia="cs-CZ"/>
        </w:rPr>
        <w:t xml:space="preserve"> tak</w:t>
      </w:r>
      <w:r w:rsidRPr="005612BC">
        <w:rPr>
          <w:lang w:eastAsia="cs-CZ"/>
        </w:rPr>
        <w:t xml:space="preserve"> umožňovaly </w:t>
      </w:r>
      <w:r>
        <w:rPr>
          <w:lang w:eastAsia="cs-CZ"/>
        </w:rPr>
        <w:t>zápasy</w:t>
      </w:r>
      <w:r w:rsidRPr="005612BC">
        <w:rPr>
          <w:lang w:eastAsia="cs-CZ"/>
        </w:rPr>
        <w:t xml:space="preserve"> hráčů nebo týmů napříč celým světem. Ze</w:t>
      </w:r>
      <w:r>
        <w:rPr>
          <w:lang w:eastAsia="cs-CZ"/>
        </w:rPr>
        <w:t xml:space="preserve"> </w:t>
      </w:r>
      <w:r w:rsidRPr="005612BC">
        <w:rPr>
          <w:lang w:eastAsia="cs-CZ"/>
        </w:rPr>
        <w:t xml:space="preserve">začátku šlo především o střílečky, ale na výsluní popularity se dostal žánr, vyžadující od hráče více než </w:t>
      </w:r>
      <w:r>
        <w:rPr>
          <w:lang w:eastAsia="cs-CZ"/>
        </w:rPr>
        <w:t xml:space="preserve">jen rychlé reflexy, strategie. </w:t>
      </w:r>
      <w:r w:rsidRPr="005612BC">
        <w:rPr>
          <w:lang w:eastAsia="cs-CZ"/>
        </w:rPr>
        <w:t xml:space="preserve">Hráč byl obvykle nucen nejen jednat rychle, ale především chytře, poznat možnosti hry, reagovat na soupeřovu taktiku a vymýšlet svoji vlastní. </w:t>
      </w:r>
    </w:p>
    <w:p w:rsidR="00FC52E5" w:rsidRDefault="00FC52E5" w:rsidP="00847476">
      <w:pPr>
        <w:jc w:val="both"/>
        <w:rPr>
          <w:lang w:eastAsia="cs-CZ"/>
        </w:rPr>
      </w:pPr>
      <w:r>
        <w:rPr>
          <w:lang w:eastAsia="cs-CZ"/>
        </w:rPr>
        <w:tab/>
      </w:r>
      <w:r w:rsidRPr="005612BC">
        <w:rPr>
          <w:lang w:eastAsia="cs-CZ"/>
        </w:rPr>
        <w:t xml:space="preserve">Pravděpodobně nejoblíbenější </w:t>
      </w:r>
      <w:r>
        <w:rPr>
          <w:lang w:eastAsia="cs-CZ"/>
        </w:rPr>
        <w:t>strategií na světě se stal StarC</w:t>
      </w:r>
      <w:r w:rsidRPr="005612BC">
        <w:rPr>
          <w:lang w:eastAsia="cs-CZ"/>
        </w:rPr>
        <w:t>raft, simulující válku tří ras ve vesmíru. Star</w:t>
      </w:r>
      <w:r>
        <w:rPr>
          <w:lang w:eastAsia="cs-CZ"/>
        </w:rPr>
        <w:t>C</w:t>
      </w:r>
      <w:r w:rsidRPr="005612BC">
        <w:rPr>
          <w:lang w:eastAsia="cs-CZ"/>
        </w:rPr>
        <w:t>raft byl po taktické stránce neuvěřitelně propracovaný. Jedno</w:t>
      </w:r>
      <w:r>
        <w:rPr>
          <w:lang w:eastAsia="cs-CZ"/>
        </w:rPr>
        <w:t xml:space="preserve">tky, kterými hráči disponovali, </w:t>
      </w:r>
      <w:r w:rsidRPr="005612BC">
        <w:rPr>
          <w:lang w:eastAsia="cs-CZ"/>
        </w:rPr>
        <w:t>měly své slabé i silné stránky</w:t>
      </w:r>
      <w:r>
        <w:rPr>
          <w:lang w:eastAsia="cs-CZ"/>
        </w:rPr>
        <w:t xml:space="preserve"> a</w:t>
      </w:r>
      <w:r w:rsidRPr="005612BC">
        <w:rPr>
          <w:lang w:eastAsia="cs-CZ"/>
        </w:rPr>
        <w:t xml:space="preserve"> každá strategie měla svoji protistrategii. Tyto možnosti způsobily jeho masovou popularitu. Vývojáři Star</w:t>
      </w:r>
      <w:r>
        <w:rPr>
          <w:lang w:eastAsia="cs-CZ"/>
        </w:rPr>
        <w:t>C</w:t>
      </w:r>
      <w:r w:rsidRPr="005612BC">
        <w:rPr>
          <w:lang w:eastAsia="cs-CZ"/>
        </w:rPr>
        <w:t>raftu,</w:t>
      </w:r>
      <w:r>
        <w:rPr>
          <w:lang w:eastAsia="cs-CZ"/>
        </w:rPr>
        <w:t xml:space="preserve"> firma Blizzard, navíc vytvořili</w:t>
      </w:r>
      <w:r w:rsidRPr="005612BC">
        <w:rPr>
          <w:lang w:eastAsia="cs-CZ"/>
        </w:rPr>
        <w:t xml:space="preserve"> velmi snadný způsob, </w:t>
      </w:r>
      <w:r>
        <w:rPr>
          <w:lang w:eastAsia="cs-CZ"/>
        </w:rPr>
        <w:t>propojení hráčů online - síť serverů nazvanou Battle.</w:t>
      </w:r>
      <w:r w:rsidRPr="005612BC">
        <w:rPr>
          <w:lang w:eastAsia="cs-CZ"/>
        </w:rPr>
        <w:t>net, která hráče jednoduše propojila a umožnila jim najít výkonnostně podobného soupeře v ř</w:t>
      </w:r>
      <w:r>
        <w:rPr>
          <w:lang w:eastAsia="cs-CZ"/>
        </w:rPr>
        <w:t xml:space="preserve">ádu vteřin. </w:t>
      </w:r>
    </w:p>
    <w:p w:rsidR="00FC52E5" w:rsidRDefault="00FC52E5" w:rsidP="00847476">
      <w:pPr>
        <w:jc w:val="both"/>
        <w:rPr>
          <w:lang w:eastAsia="cs-CZ"/>
        </w:rPr>
      </w:pPr>
      <w:r>
        <w:rPr>
          <w:lang w:eastAsia="cs-CZ"/>
        </w:rPr>
        <w:tab/>
        <w:t>V některých zemích,</w:t>
      </w:r>
      <w:r w:rsidRPr="005612BC">
        <w:rPr>
          <w:lang w:eastAsia="cs-CZ"/>
        </w:rPr>
        <w:t xml:space="preserve"> zejména </w:t>
      </w:r>
      <w:r>
        <w:rPr>
          <w:lang w:eastAsia="cs-CZ"/>
        </w:rPr>
        <w:t>těch asijských,</w:t>
      </w:r>
      <w:r w:rsidRPr="005612BC">
        <w:rPr>
          <w:lang w:eastAsia="cs-CZ"/>
        </w:rPr>
        <w:t xml:space="preserve"> se multi</w:t>
      </w:r>
      <w:r>
        <w:rPr>
          <w:lang w:eastAsia="cs-CZ"/>
        </w:rPr>
        <w:t>-playerové hry jako StarC</w:t>
      </w:r>
      <w:r w:rsidRPr="005612BC">
        <w:rPr>
          <w:lang w:eastAsia="cs-CZ"/>
        </w:rPr>
        <w:t>raft zpopularizovaly natolik, že se zápasy v nich dostaly postupně na úroveň sportu. Začaly vznikat první televize přenášející živé přenosy; z nejlepších hr</w:t>
      </w:r>
      <w:r>
        <w:rPr>
          <w:lang w:eastAsia="cs-CZ"/>
        </w:rPr>
        <w:t>áčů se staly uznávané osobnosti</w:t>
      </w:r>
      <w:r w:rsidRPr="005612BC">
        <w:rPr>
          <w:lang w:eastAsia="cs-CZ"/>
        </w:rPr>
        <w:t xml:space="preserve"> podobně jako ve sportu. Jejich popularita přinesla do multi</w:t>
      </w:r>
      <w:r>
        <w:rPr>
          <w:lang w:eastAsia="cs-CZ"/>
        </w:rPr>
        <w:t>-</w:t>
      </w:r>
      <w:r w:rsidRPr="005612BC">
        <w:rPr>
          <w:lang w:eastAsia="cs-CZ"/>
        </w:rPr>
        <w:t>playerových her peníze</w:t>
      </w:r>
      <w:r>
        <w:rPr>
          <w:lang w:eastAsia="cs-CZ"/>
        </w:rPr>
        <w:t>,</w:t>
      </w:r>
      <w:r w:rsidRPr="005612BC">
        <w:rPr>
          <w:lang w:eastAsia="cs-CZ"/>
        </w:rPr>
        <w:t xml:space="preserve"> byly vyt</w:t>
      </w:r>
      <w:r>
        <w:rPr>
          <w:lang w:eastAsia="cs-CZ"/>
        </w:rPr>
        <w:t>vořeny první profesionální týmy</w:t>
      </w:r>
      <w:r w:rsidRPr="005612BC">
        <w:rPr>
          <w:lang w:eastAsia="cs-CZ"/>
        </w:rPr>
        <w:t xml:space="preserve"> jejichž hráči se hraním živili na plný úvazek. </w:t>
      </w:r>
    </w:p>
    <w:p w:rsidR="00486124" w:rsidRDefault="00FC52E5" w:rsidP="00847476">
      <w:pPr>
        <w:jc w:val="both"/>
        <w:rPr>
          <w:rStyle w:val="null"/>
        </w:rPr>
      </w:pPr>
      <w:r>
        <w:rPr>
          <w:lang w:eastAsia="cs-CZ"/>
        </w:rPr>
        <w:tab/>
      </w:r>
      <w:r>
        <w:rPr>
          <w:rStyle w:val="null"/>
        </w:rPr>
        <w:t xml:space="preserve">Téma této práce bylo voleno s několikaletou zkušeností se StarCraft komunitou a jejím členstvím. </w:t>
      </w:r>
      <w:r w:rsidRPr="005612BC">
        <w:rPr>
          <w:lang w:eastAsia="cs-CZ"/>
        </w:rPr>
        <w:t>Cílem mé pr</w:t>
      </w:r>
      <w:r>
        <w:rPr>
          <w:lang w:eastAsia="cs-CZ"/>
        </w:rPr>
        <w:t>áce je podrobně analyzovat česko-slovenskou StarCraft</w:t>
      </w:r>
      <w:r w:rsidRPr="005612BC">
        <w:rPr>
          <w:lang w:eastAsia="cs-CZ"/>
        </w:rPr>
        <w:t xml:space="preserve"> </w:t>
      </w:r>
      <w:r>
        <w:rPr>
          <w:lang w:eastAsia="cs-CZ"/>
        </w:rPr>
        <w:t>2 komunitu</w:t>
      </w:r>
      <w:r w:rsidR="00F24CBA">
        <w:rPr>
          <w:lang w:eastAsia="cs-CZ"/>
        </w:rPr>
        <w:br/>
      </w:r>
      <w:r>
        <w:rPr>
          <w:lang w:eastAsia="cs-CZ"/>
        </w:rPr>
        <w:t xml:space="preserve"> z pohledu komunikace a zvyků jejich členů společně s jejím současným stavem. Popíši</w:t>
      </w:r>
      <w:r w:rsidRPr="005612BC">
        <w:rPr>
          <w:lang w:eastAsia="cs-CZ"/>
        </w:rPr>
        <w:t xml:space="preserve"> </w:t>
      </w:r>
      <w:r>
        <w:rPr>
          <w:lang w:eastAsia="cs-CZ"/>
        </w:rPr>
        <w:t xml:space="preserve">podrobněji možnosti hry StarCraft 2 a online službu Battle.net. </w:t>
      </w:r>
      <w:r w:rsidRPr="005612BC">
        <w:rPr>
          <w:lang w:eastAsia="cs-CZ"/>
        </w:rPr>
        <w:t xml:space="preserve">Blíže charakterizuji </w:t>
      </w:r>
      <w:r>
        <w:rPr>
          <w:lang w:eastAsia="cs-CZ"/>
        </w:rPr>
        <w:t>chování členů česko-slovenské komunity StarCraft 2</w:t>
      </w:r>
      <w:r w:rsidRPr="005612BC">
        <w:rPr>
          <w:lang w:eastAsia="cs-CZ"/>
        </w:rPr>
        <w:t>. V tomto mi pomůže dotazník,</w:t>
      </w:r>
      <w:r>
        <w:rPr>
          <w:lang w:eastAsia="cs-CZ"/>
        </w:rPr>
        <w:t xml:space="preserve"> kterým jsem obeslal členy komunity StarC</w:t>
      </w:r>
      <w:r w:rsidRPr="005612BC">
        <w:rPr>
          <w:lang w:eastAsia="cs-CZ"/>
        </w:rPr>
        <w:t>raftu</w:t>
      </w:r>
      <w:r>
        <w:rPr>
          <w:lang w:eastAsia="cs-CZ"/>
        </w:rPr>
        <w:t xml:space="preserve"> 2</w:t>
      </w:r>
      <w:r w:rsidRPr="005612BC">
        <w:rPr>
          <w:lang w:eastAsia="cs-CZ"/>
        </w:rPr>
        <w:t xml:space="preserve"> a který vyplnilo 148 respondentů. </w:t>
      </w:r>
      <w:r>
        <w:rPr>
          <w:rStyle w:val="null"/>
        </w:rPr>
        <w:t>Kromě toho se zeptám také dvou uznávaných členů komunity na podobné otázky jako v dotazníku, čímž srovnám jejich názory s názory běžných členů a získám tam komplexnější pohled na komunitu.</w:t>
      </w:r>
    </w:p>
    <w:p w:rsidR="00714CA1" w:rsidRPr="00BA1C2A" w:rsidRDefault="00990256" w:rsidP="00B61387">
      <w:pPr>
        <w:pStyle w:val="Nadpis1"/>
        <w:numPr>
          <w:ilvl w:val="0"/>
          <w:numId w:val="2"/>
        </w:numPr>
        <w:jc w:val="both"/>
        <w:rPr>
          <w:lang w:eastAsia="cs-CZ"/>
        </w:rPr>
      </w:pPr>
      <w:bookmarkStart w:id="35" w:name="_Toc385967282"/>
      <w:bookmarkStart w:id="36" w:name="_Toc390899037"/>
      <w:r>
        <w:rPr>
          <w:lang w:eastAsia="cs-CZ"/>
        </w:rPr>
        <w:lastRenderedPageBreak/>
        <w:t>Online herní</w:t>
      </w:r>
      <w:r w:rsidR="00714CA1" w:rsidRPr="00BA1C2A">
        <w:rPr>
          <w:lang w:eastAsia="cs-CZ"/>
        </w:rPr>
        <w:t xml:space="preserve"> komunita</w:t>
      </w:r>
      <w:bookmarkEnd w:id="35"/>
      <w:bookmarkEnd w:id="36"/>
    </w:p>
    <w:p w:rsidR="00714CA1" w:rsidRPr="00E51575" w:rsidRDefault="00714CA1" w:rsidP="00B61387">
      <w:pPr>
        <w:jc w:val="both"/>
        <w:rPr>
          <w:szCs w:val="24"/>
        </w:rPr>
      </w:pPr>
      <w:r w:rsidRPr="00E51575">
        <w:rPr>
          <w:szCs w:val="24"/>
        </w:rPr>
        <w:tab/>
        <w:t>Abych mohl nastínit téma této práce, tedy online herní komunitu hry StarCraft 2 musím nejdříve rozebrat, co se pod pojmem</w:t>
      </w:r>
      <w:r w:rsidR="00990256">
        <w:rPr>
          <w:szCs w:val="24"/>
        </w:rPr>
        <w:t xml:space="preserve"> online</w:t>
      </w:r>
      <w:r w:rsidRPr="00E51575">
        <w:rPr>
          <w:szCs w:val="24"/>
        </w:rPr>
        <w:t xml:space="preserve"> herní komunita vůbec skrývá.</w:t>
      </w:r>
    </w:p>
    <w:p w:rsidR="00990256" w:rsidRDefault="00714CA1" w:rsidP="00B61387">
      <w:pPr>
        <w:jc w:val="both"/>
        <w:rPr>
          <w:szCs w:val="24"/>
        </w:rPr>
      </w:pPr>
      <w:r>
        <w:rPr>
          <w:szCs w:val="24"/>
        </w:rPr>
        <w:tab/>
      </w:r>
      <w:r w:rsidR="00024A53">
        <w:rPr>
          <w:szCs w:val="24"/>
        </w:rPr>
        <w:t xml:space="preserve">Johansson na toto téma říká: </w:t>
      </w:r>
      <w:r w:rsidR="008330F3" w:rsidRPr="00024A53">
        <w:rPr>
          <w:i/>
        </w:rPr>
        <w:t>„</w:t>
      </w:r>
      <w:r w:rsidRPr="00024A53">
        <w:rPr>
          <w:i/>
          <w:szCs w:val="24"/>
        </w:rPr>
        <w:t>Jednoduše řečeno, skupina lidí po určitou dobu spojí síly přispíváním a diskuzí k tématu, ne v reálném životě, ale s využitím virtuální sítě, jako</w:t>
      </w:r>
      <w:r w:rsidR="00F24CBA">
        <w:rPr>
          <w:i/>
          <w:szCs w:val="24"/>
        </w:rPr>
        <w:br/>
      </w:r>
      <w:r w:rsidRPr="00024A53">
        <w:rPr>
          <w:i/>
          <w:szCs w:val="24"/>
        </w:rPr>
        <w:t xml:space="preserve"> je například internet.</w:t>
      </w:r>
      <w:r w:rsidR="008330F3" w:rsidRPr="00024A53">
        <w:rPr>
          <w:i/>
        </w:rPr>
        <w:t>“</w:t>
      </w:r>
      <w:r w:rsidRPr="00024A53">
        <w:rPr>
          <w:rStyle w:val="Znakapoznpodarou"/>
          <w:i/>
          <w:szCs w:val="24"/>
        </w:rPr>
        <w:footnoteReference w:id="1"/>
      </w:r>
      <w:r w:rsidR="00416C23">
        <w:t xml:space="preserve"> </w:t>
      </w:r>
      <w:r w:rsidR="00990256">
        <w:rPr>
          <w:szCs w:val="24"/>
        </w:rPr>
        <w:t>Pokud v</w:t>
      </w:r>
      <w:r>
        <w:rPr>
          <w:szCs w:val="24"/>
        </w:rPr>
        <w:t xml:space="preserve"> této definici </w:t>
      </w:r>
      <w:r w:rsidR="00990256">
        <w:rPr>
          <w:szCs w:val="24"/>
        </w:rPr>
        <w:t xml:space="preserve">určíme za téma </w:t>
      </w:r>
      <w:r>
        <w:rPr>
          <w:szCs w:val="24"/>
        </w:rPr>
        <w:t xml:space="preserve">herní titul, </w:t>
      </w:r>
      <w:r w:rsidR="00990256">
        <w:rPr>
          <w:szCs w:val="24"/>
        </w:rPr>
        <w:t>ke kterému se budou lidé nějakým způsobem vyjadřovat, ať už diskutovat o jeho vzniku, délce hraní, skrytých lokalitách ve hře</w:t>
      </w:r>
      <w:r>
        <w:rPr>
          <w:szCs w:val="24"/>
        </w:rPr>
        <w:t xml:space="preserve"> </w:t>
      </w:r>
      <w:r w:rsidR="00990256">
        <w:rPr>
          <w:szCs w:val="24"/>
        </w:rPr>
        <w:t xml:space="preserve">a mnohé další, dostáváme </w:t>
      </w:r>
      <w:r w:rsidR="008668C0">
        <w:rPr>
          <w:szCs w:val="24"/>
        </w:rPr>
        <w:t>základ</w:t>
      </w:r>
      <w:r w:rsidR="00990256">
        <w:rPr>
          <w:szCs w:val="24"/>
        </w:rPr>
        <w:t xml:space="preserve"> pro online herní komunitu. </w:t>
      </w:r>
    </w:p>
    <w:p w:rsidR="00990256" w:rsidRDefault="00990256" w:rsidP="00B61387">
      <w:pPr>
        <w:jc w:val="both"/>
        <w:rPr>
          <w:szCs w:val="24"/>
        </w:rPr>
      </w:pPr>
      <w:r>
        <w:rPr>
          <w:szCs w:val="24"/>
        </w:rPr>
        <w:tab/>
        <w:t xml:space="preserve">Herní komunity se </w:t>
      </w:r>
      <w:r w:rsidR="00024A53">
        <w:rPr>
          <w:szCs w:val="24"/>
        </w:rPr>
        <w:t>tvoří</w:t>
      </w:r>
      <w:r>
        <w:rPr>
          <w:szCs w:val="24"/>
        </w:rPr>
        <w:t xml:space="preserve"> v širším rozsahu kolem</w:t>
      </w:r>
      <w:r w:rsidR="00024A53">
        <w:rPr>
          <w:szCs w:val="24"/>
        </w:rPr>
        <w:t xml:space="preserve"> specifických</w:t>
      </w:r>
      <w:r>
        <w:rPr>
          <w:szCs w:val="24"/>
        </w:rPr>
        <w:t xml:space="preserve"> žánrů her</w:t>
      </w:r>
      <w:r w:rsidR="00024A53">
        <w:rPr>
          <w:szCs w:val="24"/>
        </w:rPr>
        <w:t>,</w:t>
      </w:r>
      <w:r>
        <w:rPr>
          <w:szCs w:val="24"/>
        </w:rPr>
        <w:t xml:space="preserve"> </w:t>
      </w:r>
      <w:r w:rsidR="00540C30">
        <w:rPr>
          <w:szCs w:val="24"/>
        </w:rPr>
        <w:t xml:space="preserve">tedy </w:t>
      </w:r>
      <w:r w:rsidR="008741A3">
        <w:rPr>
          <w:szCs w:val="24"/>
        </w:rPr>
        <w:t xml:space="preserve">např. </w:t>
      </w:r>
      <w:r w:rsidR="00024A53">
        <w:rPr>
          <w:szCs w:val="24"/>
        </w:rPr>
        <w:t>komunita zacílená</w:t>
      </w:r>
      <w:r>
        <w:rPr>
          <w:szCs w:val="24"/>
        </w:rPr>
        <w:t xml:space="preserve"> na RTS</w:t>
      </w:r>
      <w:r w:rsidR="00737750">
        <w:rPr>
          <w:rStyle w:val="Znakapoznpodarou"/>
          <w:szCs w:val="24"/>
        </w:rPr>
        <w:footnoteReference w:id="2"/>
      </w:r>
      <w:r>
        <w:rPr>
          <w:szCs w:val="24"/>
        </w:rPr>
        <w:t xml:space="preserve"> hry bez zaměření přímo na </w:t>
      </w:r>
      <w:r w:rsidR="00540C30">
        <w:rPr>
          <w:szCs w:val="24"/>
        </w:rPr>
        <w:t xml:space="preserve">určitý </w:t>
      </w:r>
      <w:r>
        <w:rPr>
          <w:szCs w:val="24"/>
        </w:rPr>
        <w:t xml:space="preserve">titul. V užším rozsahu může být komunita formována </w:t>
      </w:r>
      <w:r w:rsidR="008741A3">
        <w:rPr>
          <w:szCs w:val="24"/>
        </w:rPr>
        <w:t>určitým</w:t>
      </w:r>
      <w:r>
        <w:rPr>
          <w:szCs w:val="24"/>
        </w:rPr>
        <w:t xml:space="preserve"> titul</w:t>
      </w:r>
      <w:r w:rsidR="00540C30">
        <w:rPr>
          <w:szCs w:val="24"/>
        </w:rPr>
        <w:t>em</w:t>
      </w:r>
      <w:r>
        <w:rPr>
          <w:szCs w:val="24"/>
        </w:rPr>
        <w:t xml:space="preserve">, kterým může být např. </w:t>
      </w:r>
      <w:r w:rsidR="00540C30">
        <w:rPr>
          <w:szCs w:val="24"/>
        </w:rPr>
        <w:t xml:space="preserve"> </w:t>
      </w:r>
      <w:r>
        <w:rPr>
          <w:szCs w:val="24"/>
        </w:rPr>
        <w:t>StarCraft 2</w:t>
      </w:r>
      <w:r w:rsidR="00E575B9">
        <w:rPr>
          <w:szCs w:val="24"/>
        </w:rPr>
        <w:t>, který patří právě</w:t>
      </w:r>
      <w:r w:rsidR="00F24CBA">
        <w:rPr>
          <w:szCs w:val="24"/>
        </w:rPr>
        <w:br/>
      </w:r>
      <w:r w:rsidR="00E575B9">
        <w:rPr>
          <w:szCs w:val="24"/>
        </w:rPr>
        <w:t>do žánru RTS, a</w:t>
      </w:r>
      <w:r>
        <w:rPr>
          <w:szCs w:val="24"/>
        </w:rPr>
        <w:t xml:space="preserve"> o kterém tato bakalářská práce pojednává.</w:t>
      </w:r>
    </w:p>
    <w:p w:rsidR="00722DB9" w:rsidRDefault="00990256" w:rsidP="00B61387">
      <w:pPr>
        <w:jc w:val="both"/>
        <w:rPr>
          <w:szCs w:val="24"/>
        </w:rPr>
      </w:pPr>
      <w:r>
        <w:rPr>
          <w:szCs w:val="24"/>
        </w:rPr>
        <w:tab/>
      </w:r>
      <w:r w:rsidR="00973423">
        <w:rPr>
          <w:szCs w:val="24"/>
        </w:rPr>
        <w:t>Herní</w:t>
      </w:r>
      <w:r>
        <w:rPr>
          <w:szCs w:val="24"/>
        </w:rPr>
        <w:t xml:space="preserve"> komunity </w:t>
      </w:r>
      <w:r w:rsidR="00973423">
        <w:rPr>
          <w:szCs w:val="24"/>
        </w:rPr>
        <w:t xml:space="preserve">můžeme </w:t>
      </w:r>
      <w:r>
        <w:rPr>
          <w:szCs w:val="24"/>
        </w:rPr>
        <w:t>rozdělit</w:t>
      </w:r>
      <w:r w:rsidR="00973423">
        <w:rPr>
          <w:szCs w:val="24"/>
        </w:rPr>
        <w:t xml:space="preserve"> také dle možnosti společného nebo samostatného herního zážitku.</w:t>
      </w:r>
      <w:r w:rsidR="00024A53">
        <w:rPr>
          <w:szCs w:val="24"/>
        </w:rPr>
        <w:t xml:space="preserve"> </w:t>
      </w:r>
      <w:r w:rsidR="00973423">
        <w:rPr>
          <w:szCs w:val="24"/>
        </w:rPr>
        <w:t xml:space="preserve">Mluvíme </w:t>
      </w:r>
      <w:r w:rsidR="00024A53">
        <w:rPr>
          <w:szCs w:val="24"/>
        </w:rPr>
        <w:t>zde</w:t>
      </w:r>
      <w:r w:rsidR="00973423">
        <w:rPr>
          <w:szCs w:val="24"/>
        </w:rPr>
        <w:t xml:space="preserve"> o </w:t>
      </w:r>
      <w:r>
        <w:rPr>
          <w:szCs w:val="24"/>
        </w:rPr>
        <w:t>single-playerov</w:t>
      </w:r>
      <w:r w:rsidR="00973423">
        <w:rPr>
          <w:szCs w:val="24"/>
        </w:rPr>
        <w:t>ých</w:t>
      </w:r>
      <w:r>
        <w:rPr>
          <w:szCs w:val="24"/>
        </w:rPr>
        <w:t xml:space="preserve"> a multi-playerov</w:t>
      </w:r>
      <w:r w:rsidR="00973423">
        <w:rPr>
          <w:szCs w:val="24"/>
        </w:rPr>
        <w:t>ých</w:t>
      </w:r>
      <w:r>
        <w:rPr>
          <w:szCs w:val="24"/>
        </w:rPr>
        <w:t xml:space="preserve"> hr</w:t>
      </w:r>
      <w:r w:rsidR="00973423">
        <w:rPr>
          <w:szCs w:val="24"/>
        </w:rPr>
        <w:t>ách</w:t>
      </w:r>
      <w:r>
        <w:rPr>
          <w:szCs w:val="24"/>
        </w:rPr>
        <w:t xml:space="preserve">. </w:t>
      </w:r>
    </w:p>
    <w:p w:rsidR="00722DB9" w:rsidRPr="00C577A2" w:rsidRDefault="00722DB9" w:rsidP="00847476">
      <w:pPr>
        <w:pStyle w:val="Nadpis2"/>
        <w:jc w:val="both"/>
        <w:rPr>
          <w:sz w:val="26"/>
          <w:szCs w:val="26"/>
        </w:rPr>
      </w:pPr>
      <w:bookmarkStart w:id="37" w:name="_Toc385967283"/>
      <w:bookmarkStart w:id="38" w:name="_Toc390899038"/>
      <w:r w:rsidRPr="00C577A2">
        <w:rPr>
          <w:sz w:val="26"/>
          <w:szCs w:val="26"/>
        </w:rPr>
        <w:t>Single-playerová komunita</w:t>
      </w:r>
      <w:bookmarkEnd w:id="37"/>
      <w:bookmarkEnd w:id="38"/>
    </w:p>
    <w:p w:rsidR="00832434" w:rsidRDefault="00E4491F" w:rsidP="00847476">
      <w:pPr>
        <w:jc w:val="both"/>
      </w:pPr>
      <w:r>
        <w:tab/>
      </w:r>
      <w:r w:rsidR="00F46C24">
        <w:t>„</w:t>
      </w:r>
      <w:r w:rsidR="00F46C24" w:rsidRPr="00E4491F">
        <w:rPr>
          <w:i/>
        </w:rPr>
        <w:t>Single-player hry jsou takové, které jsou designovány pouze pro jednoho hráče. Většina dřívějších počítačových her byl</w:t>
      </w:r>
      <w:r w:rsidRPr="00E4491F">
        <w:rPr>
          <w:i/>
        </w:rPr>
        <w:t>a</w:t>
      </w:r>
      <w:r w:rsidR="00EC6499" w:rsidRPr="00E4491F">
        <w:rPr>
          <w:i/>
        </w:rPr>
        <w:t xml:space="preserve"> zaměřen</w:t>
      </w:r>
      <w:r w:rsidRPr="00E4491F">
        <w:rPr>
          <w:i/>
        </w:rPr>
        <w:t>á</w:t>
      </w:r>
      <w:r w:rsidR="00EC6499" w:rsidRPr="00E4491F">
        <w:rPr>
          <w:i/>
        </w:rPr>
        <w:t xml:space="preserve"> pouze na</w:t>
      </w:r>
      <w:r w:rsidR="00F46C24" w:rsidRPr="00E4491F">
        <w:rPr>
          <w:i/>
        </w:rPr>
        <w:t xml:space="preserve"> single-player. Klasickým příkladem single-player hry je Solitaire, ve které</w:t>
      </w:r>
      <w:r w:rsidR="00B20EE0" w:rsidRPr="00E4491F">
        <w:rPr>
          <w:i/>
        </w:rPr>
        <w:t xml:space="preserve"> si</w:t>
      </w:r>
      <w:r w:rsidR="00F46C24" w:rsidRPr="00E4491F">
        <w:rPr>
          <w:i/>
        </w:rPr>
        <w:t xml:space="preserve"> hráč vybere balíček zamíchaných </w:t>
      </w:r>
      <w:r w:rsidR="009364C9" w:rsidRPr="00E4491F">
        <w:rPr>
          <w:i/>
        </w:rPr>
        <w:t xml:space="preserve">karet </w:t>
      </w:r>
      <w:r w:rsidR="00F24CBA">
        <w:rPr>
          <w:i/>
        </w:rPr>
        <w:br/>
      </w:r>
      <w:r w:rsidR="00F46C24" w:rsidRPr="00E4491F">
        <w:rPr>
          <w:i/>
        </w:rPr>
        <w:t>a poskládá je do správného pořadí.“</w:t>
      </w:r>
      <w:r w:rsidR="00F46C24" w:rsidRPr="00E4491F">
        <w:rPr>
          <w:rStyle w:val="Znakapoznpodarou"/>
        </w:rPr>
        <w:footnoteReference w:id="3"/>
      </w:r>
      <w:r w:rsidR="00F46C24">
        <w:t xml:space="preserve"> Tyto hry tedy neobsahují možnost hr</w:t>
      </w:r>
      <w:r w:rsidR="00804892">
        <w:t>y</w:t>
      </w:r>
      <w:r w:rsidR="00F46C24">
        <w:t xml:space="preserve"> pro více hráčů</w:t>
      </w:r>
      <w:r w:rsidR="00804892">
        <w:t>,</w:t>
      </w:r>
      <w:r w:rsidR="00B20EE0">
        <w:t xml:space="preserve"> jak tomu je </w:t>
      </w:r>
      <w:r w:rsidR="00F46C24">
        <w:t>u multi-playerových titulů. V této komunitě tedy najdeme hráče, kteří mají svůj oblíbený herní titul velice rádi a probírají nové možnosti hraní</w:t>
      </w:r>
      <w:r w:rsidR="00804892">
        <w:t>,</w:t>
      </w:r>
      <w:r w:rsidR="00F46C24">
        <w:t xml:space="preserve"> či příležitost porovnat svoji virtuální postavu</w:t>
      </w:r>
      <w:r w:rsidR="00727412">
        <w:t xml:space="preserve"> s jinými hráči stejného titulu. Jelikož spolu více hráčů nemůže být ve stejné hře, vznikají z</w:t>
      </w:r>
      <w:r w:rsidR="009C0A90">
        <w:t>a tímto účelem</w:t>
      </w:r>
      <w:r w:rsidR="00F46C24">
        <w:t xml:space="preserve"> portály a fóra, které umožňují</w:t>
      </w:r>
      <w:r w:rsidR="00152812">
        <w:t xml:space="preserve"> komunikaci mezi těmito hráči</w:t>
      </w:r>
      <w:r w:rsidR="00F46C24">
        <w:t>.</w:t>
      </w:r>
    </w:p>
    <w:p w:rsidR="00F22998" w:rsidRDefault="00832434" w:rsidP="00847476">
      <w:pPr>
        <w:jc w:val="both"/>
      </w:pPr>
      <w:r>
        <w:lastRenderedPageBreak/>
        <w:tab/>
      </w:r>
      <w:r w:rsidR="002B719D">
        <w:t>P</w:t>
      </w:r>
      <w:r>
        <w:t>říkladem může být</w:t>
      </w:r>
      <w:r w:rsidR="002B719D">
        <w:t xml:space="preserve"> u novějších her</w:t>
      </w:r>
      <w:r>
        <w:t xml:space="preserve"> sbírání tzv.</w:t>
      </w:r>
      <w:r w:rsidR="002B719D">
        <w:t xml:space="preserve"> </w:t>
      </w:r>
      <w:r>
        <w:t>"</w:t>
      </w:r>
      <w:r w:rsidRPr="00832434">
        <w:rPr>
          <w:i/>
        </w:rPr>
        <w:t>achie</w:t>
      </w:r>
      <w:r>
        <w:rPr>
          <w:i/>
        </w:rPr>
        <w:t>ve</w:t>
      </w:r>
      <w:r w:rsidRPr="00832434">
        <w:rPr>
          <w:i/>
        </w:rPr>
        <w:t>mentů</w:t>
      </w:r>
      <w:r>
        <w:rPr>
          <w:i/>
        </w:rPr>
        <w:t>"</w:t>
      </w:r>
      <w:r>
        <w:t xml:space="preserve">, které </w:t>
      </w:r>
      <w:r w:rsidR="009B63E1">
        <w:t>hráč získává</w:t>
      </w:r>
      <w:r>
        <w:t xml:space="preserve"> během </w:t>
      </w:r>
      <w:r w:rsidR="00185012">
        <w:t>hraní</w:t>
      </w:r>
      <w:r>
        <w:t xml:space="preserve"> za splnění vedlejších úkolů</w:t>
      </w:r>
      <w:r w:rsidR="00DD37D1">
        <w:t>, které nepatří do hlavní dějové linie</w:t>
      </w:r>
      <w:r>
        <w:t xml:space="preserve">. </w:t>
      </w:r>
      <w:r w:rsidR="00DD37D1">
        <w:t>Jako příklad uvedu hru Defence Grid: Th</w:t>
      </w:r>
      <w:r w:rsidR="00F22998">
        <w:t>e Awakening.</w:t>
      </w:r>
    </w:p>
    <w:p w:rsidR="00F22998" w:rsidRDefault="00F22998" w:rsidP="00847476">
      <w:pPr>
        <w:jc w:val="both"/>
        <w:rPr>
          <w:rFonts w:eastAsia="Times New Roman"/>
          <w:szCs w:val="24"/>
          <w:lang w:eastAsia="cs-CZ"/>
        </w:rPr>
      </w:pPr>
      <w:r>
        <w:tab/>
      </w:r>
      <w:r>
        <w:rPr>
          <w:rFonts w:eastAsia="Times New Roman"/>
          <w:szCs w:val="24"/>
          <w:lang w:eastAsia="cs-CZ"/>
        </w:rPr>
        <w:t>Defence Grid je postaven na klasickém herním systém</w:t>
      </w:r>
      <w:r w:rsidR="00E4491F">
        <w:rPr>
          <w:rFonts w:eastAsia="Times New Roman"/>
          <w:szCs w:val="24"/>
          <w:lang w:eastAsia="cs-CZ"/>
        </w:rPr>
        <w:t>u známém jako "Tower Defence",</w:t>
      </w:r>
      <w:r>
        <w:rPr>
          <w:rFonts w:eastAsia="Times New Roman"/>
          <w:szCs w:val="24"/>
          <w:lang w:eastAsia="cs-CZ"/>
        </w:rPr>
        <w:t xml:space="preserve"> </w:t>
      </w:r>
      <w:r w:rsidR="00E4491F">
        <w:rPr>
          <w:rFonts w:eastAsia="Times New Roman"/>
          <w:szCs w:val="24"/>
          <w:lang w:eastAsia="cs-CZ"/>
        </w:rPr>
        <w:t>k</w:t>
      </w:r>
      <w:r w:rsidR="00893C24">
        <w:rPr>
          <w:rFonts w:eastAsia="Times New Roman"/>
          <w:szCs w:val="24"/>
          <w:lang w:eastAsia="cs-CZ"/>
        </w:rPr>
        <w:t>de p</w:t>
      </w:r>
      <w:r w:rsidRPr="00F22998">
        <w:rPr>
          <w:rFonts w:eastAsia="Times New Roman"/>
          <w:szCs w:val="24"/>
          <w:lang w:eastAsia="cs-CZ"/>
        </w:rPr>
        <w:t xml:space="preserve">o jednotlivých vlnách </w:t>
      </w:r>
      <w:r>
        <w:rPr>
          <w:rFonts w:eastAsia="Times New Roman"/>
          <w:szCs w:val="24"/>
          <w:lang w:eastAsia="cs-CZ"/>
        </w:rPr>
        <w:t>přicházejí nepřátelé</w:t>
      </w:r>
      <w:r w:rsidRPr="00F22998">
        <w:rPr>
          <w:rFonts w:eastAsia="Times New Roman"/>
          <w:szCs w:val="24"/>
          <w:lang w:eastAsia="cs-CZ"/>
        </w:rPr>
        <w:t>, aby s</w:t>
      </w:r>
      <w:r>
        <w:rPr>
          <w:rFonts w:eastAsia="Times New Roman"/>
          <w:szCs w:val="24"/>
          <w:lang w:eastAsia="cs-CZ"/>
        </w:rPr>
        <w:t>e</w:t>
      </w:r>
      <w:r w:rsidRPr="00F22998">
        <w:rPr>
          <w:rFonts w:eastAsia="Times New Roman"/>
          <w:szCs w:val="24"/>
          <w:lang w:eastAsia="cs-CZ"/>
        </w:rPr>
        <w:t xml:space="preserve"> z bodu A dostali do bodu B</w:t>
      </w:r>
      <w:r>
        <w:rPr>
          <w:rFonts w:eastAsia="Times New Roman"/>
          <w:szCs w:val="24"/>
          <w:lang w:eastAsia="cs-CZ"/>
        </w:rPr>
        <w:t xml:space="preserve"> a případně i zpět</w:t>
      </w:r>
      <w:r w:rsidRPr="00F22998">
        <w:rPr>
          <w:rFonts w:eastAsia="Times New Roman"/>
          <w:szCs w:val="24"/>
          <w:lang w:eastAsia="cs-CZ"/>
        </w:rPr>
        <w:t xml:space="preserve">. V </w:t>
      </w:r>
      <w:r w:rsidR="009B63E1">
        <w:rPr>
          <w:rFonts w:eastAsia="Times New Roman"/>
          <w:szCs w:val="24"/>
          <w:lang w:eastAsia="cs-CZ"/>
        </w:rPr>
        <w:t>této variaci hráč chrání zdroj energie, který se</w:t>
      </w:r>
      <w:r w:rsidRPr="00F22998">
        <w:rPr>
          <w:rFonts w:eastAsia="Times New Roman"/>
          <w:szCs w:val="24"/>
          <w:lang w:eastAsia="cs-CZ"/>
        </w:rPr>
        <w:t xml:space="preserve"> </w:t>
      </w:r>
      <w:r>
        <w:rPr>
          <w:rFonts w:eastAsia="Times New Roman"/>
          <w:szCs w:val="24"/>
          <w:lang w:eastAsia="cs-CZ"/>
        </w:rPr>
        <w:t xml:space="preserve">nepřátelé snaží </w:t>
      </w:r>
      <w:r w:rsidR="00E4491F">
        <w:rPr>
          <w:rFonts w:eastAsia="Times New Roman"/>
          <w:szCs w:val="24"/>
          <w:lang w:eastAsia="cs-CZ"/>
        </w:rPr>
        <w:t>ukrást</w:t>
      </w:r>
      <w:r>
        <w:rPr>
          <w:rFonts w:eastAsia="Times New Roman"/>
          <w:szCs w:val="24"/>
          <w:lang w:eastAsia="cs-CZ"/>
        </w:rPr>
        <w:t>.</w:t>
      </w:r>
      <w:r w:rsidRPr="00F22998">
        <w:rPr>
          <w:rFonts w:eastAsia="Times New Roman"/>
          <w:szCs w:val="24"/>
          <w:lang w:eastAsia="cs-CZ"/>
        </w:rPr>
        <w:t xml:space="preserve"> </w:t>
      </w:r>
      <w:r w:rsidR="009B63E1">
        <w:rPr>
          <w:rFonts w:eastAsia="Times New Roman"/>
          <w:szCs w:val="24"/>
          <w:lang w:eastAsia="cs-CZ"/>
        </w:rPr>
        <w:t>Hráč má tedy</w:t>
      </w:r>
      <w:r>
        <w:rPr>
          <w:rFonts w:eastAsia="Times New Roman"/>
          <w:szCs w:val="24"/>
          <w:lang w:eastAsia="cs-CZ"/>
        </w:rPr>
        <w:t xml:space="preserve"> za úk</w:t>
      </w:r>
      <w:r w:rsidR="009B63E1">
        <w:rPr>
          <w:rFonts w:eastAsia="Times New Roman"/>
          <w:szCs w:val="24"/>
          <w:lang w:eastAsia="cs-CZ"/>
        </w:rPr>
        <w:t>ol jim to překazit tím, že</w:t>
      </w:r>
      <w:r>
        <w:rPr>
          <w:rFonts w:eastAsia="Times New Roman"/>
          <w:szCs w:val="24"/>
          <w:lang w:eastAsia="cs-CZ"/>
        </w:rPr>
        <w:t xml:space="preserve"> kolem jejich cesty nebo přímo do ní stav</w:t>
      </w:r>
      <w:r w:rsidR="009B63E1">
        <w:rPr>
          <w:rFonts w:eastAsia="Times New Roman"/>
          <w:szCs w:val="24"/>
          <w:lang w:eastAsia="cs-CZ"/>
        </w:rPr>
        <w:t>í</w:t>
      </w:r>
      <w:r w:rsidR="005F2B79">
        <w:rPr>
          <w:rFonts w:eastAsia="Times New Roman"/>
          <w:szCs w:val="24"/>
          <w:lang w:eastAsia="cs-CZ"/>
        </w:rPr>
        <w:t xml:space="preserve"> bojové věže, </w:t>
      </w:r>
      <w:r>
        <w:rPr>
          <w:rFonts w:eastAsia="Times New Roman"/>
          <w:szCs w:val="24"/>
          <w:lang w:eastAsia="cs-CZ"/>
        </w:rPr>
        <w:t>které na nepř</w:t>
      </w:r>
      <w:r w:rsidR="00E20B16">
        <w:rPr>
          <w:rFonts w:eastAsia="Times New Roman"/>
          <w:szCs w:val="24"/>
          <w:lang w:eastAsia="cs-CZ"/>
        </w:rPr>
        <w:t>á</w:t>
      </w:r>
      <w:r>
        <w:rPr>
          <w:rFonts w:eastAsia="Times New Roman"/>
          <w:szCs w:val="24"/>
          <w:lang w:eastAsia="cs-CZ"/>
        </w:rPr>
        <w:t>tele útoč</w:t>
      </w:r>
      <w:r w:rsidR="009B63E1">
        <w:rPr>
          <w:rFonts w:eastAsia="Times New Roman"/>
          <w:szCs w:val="24"/>
          <w:lang w:eastAsia="cs-CZ"/>
        </w:rPr>
        <w:t>í</w:t>
      </w:r>
      <w:r>
        <w:rPr>
          <w:rFonts w:eastAsia="Times New Roman"/>
          <w:szCs w:val="24"/>
          <w:lang w:eastAsia="cs-CZ"/>
        </w:rPr>
        <w:t>, a nič</w:t>
      </w:r>
      <w:r w:rsidR="009B63E1">
        <w:rPr>
          <w:rFonts w:eastAsia="Times New Roman"/>
          <w:szCs w:val="24"/>
          <w:lang w:eastAsia="cs-CZ"/>
        </w:rPr>
        <w:t>í</w:t>
      </w:r>
      <w:r>
        <w:rPr>
          <w:rFonts w:eastAsia="Times New Roman"/>
          <w:szCs w:val="24"/>
          <w:lang w:eastAsia="cs-CZ"/>
        </w:rPr>
        <w:t xml:space="preserve"> jednu vlnu za druhou až do </w:t>
      </w:r>
      <w:r w:rsidR="00E20B16">
        <w:rPr>
          <w:rFonts w:eastAsia="Times New Roman"/>
          <w:szCs w:val="24"/>
          <w:lang w:eastAsia="cs-CZ"/>
        </w:rPr>
        <w:t>konce</w:t>
      </w:r>
      <w:r>
        <w:rPr>
          <w:rFonts w:eastAsia="Times New Roman"/>
          <w:szCs w:val="24"/>
          <w:lang w:eastAsia="cs-CZ"/>
        </w:rPr>
        <w:t xml:space="preserve"> mise.</w:t>
      </w:r>
      <w:r>
        <w:rPr>
          <w:rStyle w:val="Znakapoznpodarou"/>
          <w:rFonts w:eastAsia="Times New Roman"/>
          <w:szCs w:val="24"/>
          <w:lang w:eastAsia="cs-CZ"/>
        </w:rPr>
        <w:footnoteReference w:id="4"/>
      </w:r>
    </w:p>
    <w:p w:rsidR="00E57E30" w:rsidRPr="00F22998" w:rsidRDefault="00F22998" w:rsidP="00847476">
      <w:pPr>
        <w:jc w:val="both"/>
        <w:rPr>
          <w:rFonts w:eastAsia="Times New Roman"/>
          <w:szCs w:val="24"/>
          <w:lang w:eastAsia="cs-CZ"/>
        </w:rPr>
      </w:pPr>
      <w:r>
        <w:rPr>
          <w:rFonts w:eastAsia="Times New Roman"/>
          <w:szCs w:val="24"/>
          <w:lang w:eastAsia="cs-CZ"/>
        </w:rPr>
        <w:tab/>
      </w:r>
      <w:r w:rsidR="00E8632C">
        <w:rPr>
          <w:rFonts w:eastAsia="Times New Roman"/>
          <w:szCs w:val="24"/>
          <w:lang w:eastAsia="cs-CZ"/>
        </w:rPr>
        <w:t>M</w:t>
      </w:r>
      <w:r w:rsidR="009B63E1">
        <w:t>ůže</w:t>
      </w:r>
      <w:r w:rsidR="00832434">
        <w:t xml:space="preserve"> </w:t>
      </w:r>
      <w:r w:rsidR="00E8632C">
        <w:t xml:space="preserve">tedy plnit </w:t>
      </w:r>
      <w:r w:rsidR="00832434">
        <w:t xml:space="preserve">vedlejší úkol </w:t>
      </w:r>
      <w:r w:rsidR="00446B24">
        <w:t>zničit 1000 nepřátel</w:t>
      </w:r>
      <w:r w:rsidR="00E8632C">
        <w:t>.</w:t>
      </w:r>
      <w:r w:rsidR="00832434">
        <w:t xml:space="preserve"> </w:t>
      </w:r>
      <w:r w:rsidR="00E8632C">
        <w:t>P</w:t>
      </w:r>
      <w:r w:rsidR="00832434">
        <w:t xml:space="preserve">okud </w:t>
      </w:r>
      <w:r w:rsidR="00E8632C">
        <w:t>daný úkol</w:t>
      </w:r>
      <w:r w:rsidR="009B63E1">
        <w:t xml:space="preserve"> splní</w:t>
      </w:r>
      <w:r w:rsidR="00832434">
        <w:t xml:space="preserve"> </w:t>
      </w:r>
      <w:r w:rsidR="00446B24">
        <w:t>získá</w:t>
      </w:r>
      <w:r w:rsidR="00832434">
        <w:t xml:space="preserve"> odměnu v podobě </w:t>
      </w:r>
      <w:r w:rsidR="002B719D">
        <w:t>odznáčku</w:t>
      </w:r>
      <w:r w:rsidR="00446B24">
        <w:t>, který bude vidět</w:t>
      </w:r>
      <w:r w:rsidR="002B719D">
        <w:t xml:space="preserve"> </w:t>
      </w:r>
      <w:r w:rsidR="00832434">
        <w:t>v</w:t>
      </w:r>
      <w:r w:rsidR="009B63E1">
        <w:t xml:space="preserve"> jeho herním profilu a p</w:t>
      </w:r>
      <w:r w:rsidR="00E4491F">
        <w:t>oté může</w:t>
      </w:r>
      <w:r w:rsidR="00832434">
        <w:t xml:space="preserve"> svůj </w:t>
      </w:r>
      <w:r w:rsidR="009B63E1">
        <w:t xml:space="preserve">herní </w:t>
      </w:r>
      <w:r w:rsidR="00832434">
        <w:t>úspěch</w:t>
      </w:r>
      <w:r w:rsidR="00446B24">
        <w:t xml:space="preserve"> </w:t>
      </w:r>
      <w:r w:rsidR="00E8632C">
        <w:t xml:space="preserve">jednoduše </w:t>
      </w:r>
      <w:r w:rsidR="00446B24">
        <w:t>sdílet</w:t>
      </w:r>
      <w:r w:rsidR="00832434">
        <w:t xml:space="preserve"> přátelům.</w:t>
      </w:r>
    </w:p>
    <w:p w:rsidR="00AA7F0A" w:rsidRDefault="00AA7F0A" w:rsidP="00265052">
      <w:pPr>
        <w:keepNext/>
        <w:jc w:val="center"/>
      </w:pPr>
      <w:r>
        <w:rPr>
          <w:noProof/>
          <w:lang w:eastAsia="cs-CZ"/>
        </w:rPr>
        <w:drawing>
          <wp:inline distT="0" distB="0" distL="0" distR="0">
            <wp:extent cx="5468451" cy="3086100"/>
            <wp:effectExtent l="19050" t="0" r="0" b="0"/>
            <wp:docPr id="1" name="Obrázek 0" descr="Achievementy - 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ievementy - Bc.png"/>
                    <pic:cNvPicPr/>
                  </pic:nvPicPr>
                  <pic:blipFill>
                    <a:blip r:embed="rId12" cstate="print"/>
                    <a:stretch>
                      <a:fillRect/>
                    </a:stretch>
                  </pic:blipFill>
                  <pic:spPr>
                    <a:xfrm>
                      <a:off x="0" y="0"/>
                      <a:ext cx="5481163" cy="3093274"/>
                    </a:xfrm>
                    <a:prstGeom prst="rect">
                      <a:avLst/>
                    </a:prstGeom>
                  </pic:spPr>
                </pic:pic>
              </a:graphicData>
            </a:graphic>
          </wp:inline>
        </w:drawing>
      </w:r>
    </w:p>
    <w:p w:rsidR="00AA7F0A" w:rsidRPr="00AA7F0A" w:rsidRDefault="00AA7F0A" w:rsidP="00265052">
      <w:pPr>
        <w:pStyle w:val="Titulek"/>
        <w:jc w:val="center"/>
        <w:rPr>
          <w:color w:val="000000" w:themeColor="text1"/>
        </w:rPr>
      </w:pPr>
      <w:bookmarkStart w:id="39" w:name="_Toc390707954"/>
      <w:bookmarkStart w:id="40" w:name="_Toc390708369"/>
      <w:r w:rsidRPr="00AA7F0A">
        <w:rPr>
          <w:color w:val="000000" w:themeColor="text1"/>
        </w:rPr>
        <w:t xml:space="preserve">Obrázek </w:t>
      </w:r>
      <w:r w:rsidR="005B2548" w:rsidRPr="00AA7F0A">
        <w:rPr>
          <w:color w:val="000000" w:themeColor="text1"/>
        </w:rPr>
        <w:fldChar w:fldCharType="begin"/>
      </w:r>
      <w:r w:rsidRPr="00AA7F0A">
        <w:rPr>
          <w:color w:val="000000" w:themeColor="text1"/>
        </w:rPr>
        <w:instrText xml:space="preserve"> SEQ Obrázek \* ARABIC </w:instrText>
      </w:r>
      <w:r w:rsidR="005B2548" w:rsidRPr="00AA7F0A">
        <w:rPr>
          <w:color w:val="000000" w:themeColor="text1"/>
        </w:rPr>
        <w:fldChar w:fldCharType="separate"/>
      </w:r>
      <w:r w:rsidR="00057EE8">
        <w:rPr>
          <w:noProof/>
          <w:color w:val="000000" w:themeColor="text1"/>
        </w:rPr>
        <w:t>1</w:t>
      </w:r>
      <w:r w:rsidR="005B2548" w:rsidRPr="00AA7F0A">
        <w:rPr>
          <w:color w:val="000000" w:themeColor="text1"/>
        </w:rPr>
        <w:fldChar w:fldCharType="end"/>
      </w:r>
      <w:r>
        <w:rPr>
          <w:color w:val="000000" w:themeColor="text1"/>
        </w:rPr>
        <w:t xml:space="preserve"> </w:t>
      </w:r>
      <w:r w:rsidR="00C7625B">
        <w:rPr>
          <w:b w:val="0"/>
          <w:color w:val="000000" w:themeColor="text1"/>
        </w:rPr>
        <w:t xml:space="preserve">Seznam </w:t>
      </w:r>
      <w:r w:rsidRPr="00950C13">
        <w:rPr>
          <w:b w:val="0"/>
          <w:color w:val="000000" w:themeColor="text1"/>
        </w:rPr>
        <w:t>achievementů dosažených při hraní single-playerové hry Defence Grid: The Awakening.</w:t>
      </w:r>
      <w:bookmarkEnd w:id="39"/>
      <w:bookmarkEnd w:id="40"/>
    </w:p>
    <w:p w:rsidR="00AA7F0A" w:rsidRDefault="00832434" w:rsidP="00847476">
      <w:pPr>
        <w:jc w:val="both"/>
      </w:pPr>
      <w:r>
        <w:tab/>
      </w:r>
    </w:p>
    <w:p w:rsidR="004E1238" w:rsidRDefault="000708F0" w:rsidP="00847476">
      <w:pPr>
        <w:jc w:val="both"/>
      </w:pPr>
      <w:r>
        <w:tab/>
      </w:r>
      <w:r w:rsidR="00E57E30">
        <w:t xml:space="preserve">Příklad české komunity </w:t>
      </w:r>
      <w:r w:rsidR="00E74C8A">
        <w:t>vidíme například</w:t>
      </w:r>
      <w:r w:rsidR="00E57E30">
        <w:t xml:space="preserve"> u velice známého herního</w:t>
      </w:r>
      <w:r w:rsidR="00875DBE">
        <w:t xml:space="preserve"> RPG</w:t>
      </w:r>
      <w:r w:rsidR="00875DBE">
        <w:rPr>
          <w:rStyle w:val="Znakapoznpodarou"/>
        </w:rPr>
        <w:footnoteReference w:id="5"/>
      </w:r>
      <w:r w:rsidR="00E57E30">
        <w:t xml:space="preserve"> titulu Fallout</w:t>
      </w:r>
      <w:r>
        <w:t>, který je zasazen do post-apokalyptického světa</w:t>
      </w:r>
      <w:r w:rsidR="00E57E30">
        <w:t>. První díl této</w:t>
      </w:r>
      <w:r>
        <w:t xml:space="preserve"> série</w:t>
      </w:r>
      <w:r w:rsidR="00E57E30">
        <w:t xml:space="preserve"> vyšel již v roce </w:t>
      </w:r>
      <w:r w:rsidR="002B719D">
        <w:t xml:space="preserve">1997 a celkem </w:t>
      </w:r>
      <w:r w:rsidR="00E57E30">
        <w:t>vyšlo pět dílů. Komunita k tomuto titulu se tvořila od roku 2001 pod názvem "</w:t>
      </w:r>
      <w:r w:rsidR="00E57E30" w:rsidRPr="00832434">
        <w:rPr>
          <w:i/>
        </w:rPr>
        <w:t>Vault šílené brahminy</w:t>
      </w:r>
      <w:r w:rsidR="00E57E30">
        <w:t>"</w:t>
      </w:r>
      <w:r w:rsidR="00832434">
        <w:t>.</w:t>
      </w:r>
      <w:r w:rsidR="00E57E30">
        <w:t xml:space="preserve"> </w:t>
      </w:r>
      <w:r w:rsidR="001E3F4D">
        <w:t>V</w:t>
      </w:r>
      <w:r w:rsidR="002B719D">
        <w:t xml:space="preserve"> této komunitě se jedná </w:t>
      </w:r>
      <w:r w:rsidR="001E3F4D">
        <w:t xml:space="preserve">především </w:t>
      </w:r>
      <w:r w:rsidR="002B719D">
        <w:t xml:space="preserve">o posedlost příběhem. Členové </w:t>
      </w:r>
      <w:r w:rsidR="002B719D">
        <w:lastRenderedPageBreak/>
        <w:t>komunity mezi sebou neválčí</w:t>
      </w:r>
      <w:r w:rsidR="001E3F4D">
        <w:t>,</w:t>
      </w:r>
      <w:r w:rsidR="002B719D">
        <w:t xml:space="preserve"> avšak tvoří </w:t>
      </w:r>
      <w:r w:rsidR="00875DBE">
        <w:t>rozšiřující</w:t>
      </w:r>
      <w:r w:rsidR="002B719D">
        <w:t xml:space="preserve"> </w:t>
      </w:r>
      <w:r w:rsidR="0063460E">
        <w:t>příběhové linie, d</w:t>
      </w:r>
      <w:r w:rsidR="002B719D">
        <w:t xml:space="preserve">o událostí </w:t>
      </w:r>
      <w:r w:rsidR="0063460E">
        <w:t>hry zasazují různé povídky, příběhy nebo</w:t>
      </w:r>
      <w:r w:rsidR="002B719D">
        <w:t xml:space="preserve"> vymýšlí nové postavy. Tato</w:t>
      </w:r>
      <w:r w:rsidR="004E1238">
        <w:t xml:space="preserve"> česká komunita se může pyšnit </w:t>
      </w:r>
      <w:r w:rsidR="002B719D">
        <w:t>rozšířením</w:t>
      </w:r>
      <w:r w:rsidR="004E1238">
        <w:t xml:space="preserve">i </w:t>
      </w:r>
      <w:r w:rsidR="002B719D">
        <w:t>pro Fallout:</w:t>
      </w:r>
      <w:r w:rsidR="00DF37CC">
        <w:t xml:space="preserve"> </w:t>
      </w:r>
      <w:r w:rsidR="002B719D">
        <w:t xml:space="preserve">Tactics pod názvem Děti Apokalypsy </w:t>
      </w:r>
      <w:r w:rsidR="008337E7">
        <w:t>1 a 2</w:t>
      </w:r>
      <w:r w:rsidR="005C08B7">
        <w:rPr>
          <w:rStyle w:val="Znakapoznpodarou"/>
        </w:rPr>
        <w:footnoteReference w:id="6"/>
      </w:r>
      <w:r w:rsidR="008337E7">
        <w:t>, nebo novým herní</w:t>
      </w:r>
      <w:r w:rsidR="004E1238">
        <w:t>m příběhem pod názvem Ressurection</w:t>
      </w:r>
      <w:r w:rsidR="001C0F8B">
        <w:rPr>
          <w:rStyle w:val="Znakapoznpodarou"/>
        </w:rPr>
        <w:footnoteReference w:id="7"/>
      </w:r>
      <w:r w:rsidR="004E1238">
        <w:t>, který zasazuje příběh mezi díly Fallout 1 a Fallout 2. Česká single-playerová komunita se tvoří u více titulů:</w:t>
      </w:r>
    </w:p>
    <w:p w:rsidR="004E1238" w:rsidRDefault="00E74C8A" w:rsidP="00847476">
      <w:pPr>
        <w:pStyle w:val="Odstavecseseznamem"/>
        <w:numPr>
          <w:ilvl w:val="0"/>
          <w:numId w:val="3"/>
        </w:numPr>
        <w:jc w:val="both"/>
      </w:pPr>
      <w:r>
        <w:t>The Elder Scrol</w:t>
      </w:r>
      <w:r w:rsidR="004E1238">
        <w:t xml:space="preserve">ls série - </w:t>
      </w:r>
      <w:r w:rsidR="004E1238" w:rsidRPr="004E1238">
        <w:t>http://oblivion.bonusweb.cz/</w:t>
      </w:r>
      <w:r w:rsidR="004E1238">
        <w:t xml:space="preserve"> </w:t>
      </w:r>
    </w:p>
    <w:p w:rsidR="004E1238" w:rsidRDefault="004E1238" w:rsidP="00847476">
      <w:pPr>
        <w:pStyle w:val="Odstavecseseznamem"/>
        <w:numPr>
          <w:ilvl w:val="0"/>
          <w:numId w:val="3"/>
        </w:numPr>
        <w:jc w:val="both"/>
      </w:pPr>
      <w:r>
        <w:t>Dragon Age</w:t>
      </w:r>
      <w:r w:rsidR="005E1C63">
        <w:t xml:space="preserve"> série</w:t>
      </w:r>
      <w:r>
        <w:t xml:space="preserve"> - </w:t>
      </w:r>
      <w:r w:rsidRPr="004E1238">
        <w:t>http://www.dragonage-cz.cz/</w:t>
      </w:r>
    </w:p>
    <w:p w:rsidR="004E1238" w:rsidRDefault="004E1238" w:rsidP="00847476">
      <w:pPr>
        <w:jc w:val="both"/>
        <w:rPr>
          <w:szCs w:val="24"/>
        </w:rPr>
      </w:pPr>
      <w:r>
        <w:rPr>
          <w:szCs w:val="24"/>
        </w:rPr>
        <w:tab/>
        <w:t>Single-playerové komunity se tedy spíš</w:t>
      </w:r>
      <w:r w:rsidR="0069761E">
        <w:rPr>
          <w:szCs w:val="24"/>
        </w:rPr>
        <w:t>e</w:t>
      </w:r>
      <w:r>
        <w:rPr>
          <w:szCs w:val="24"/>
        </w:rPr>
        <w:t xml:space="preserve"> zabývají tvořením nového obsahu pro jejich oblíbený titul. </w:t>
      </w:r>
    </w:p>
    <w:p w:rsidR="005E1C63" w:rsidRPr="00C577A2" w:rsidRDefault="005E1C63" w:rsidP="00847476">
      <w:pPr>
        <w:pStyle w:val="Nadpis2"/>
        <w:jc w:val="both"/>
        <w:rPr>
          <w:sz w:val="26"/>
          <w:szCs w:val="26"/>
        </w:rPr>
      </w:pPr>
      <w:bookmarkStart w:id="41" w:name="_Toc385967284"/>
      <w:bookmarkStart w:id="42" w:name="_Toc390899039"/>
      <w:r>
        <w:rPr>
          <w:sz w:val="26"/>
          <w:szCs w:val="26"/>
        </w:rPr>
        <w:t>Multi</w:t>
      </w:r>
      <w:r w:rsidRPr="00C577A2">
        <w:rPr>
          <w:sz w:val="26"/>
          <w:szCs w:val="26"/>
        </w:rPr>
        <w:t>-playerová komunita</w:t>
      </w:r>
      <w:bookmarkEnd w:id="41"/>
      <w:bookmarkEnd w:id="42"/>
    </w:p>
    <w:p w:rsidR="00C24600" w:rsidRDefault="00E57E30" w:rsidP="00847476">
      <w:pPr>
        <w:jc w:val="both"/>
      </w:pPr>
      <w:r>
        <w:tab/>
      </w:r>
      <w:r w:rsidR="006E5B22">
        <w:t xml:space="preserve">Multi-playerová komunita </w:t>
      </w:r>
      <w:r w:rsidR="00E74C8A">
        <w:t xml:space="preserve">má </w:t>
      </w:r>
      <w:r w:rsidR="006E5B22">
        <w:t xml:space="preserve">všechny atributy single-playerové komunity, avšak </w:t>
      </w:r>
      <w:r w:rsidR="00F24CBA">
        <w:br/>
      </w:r>
      <w:r w:rsidR="006E5B22">
        <w:t xml:space="preserve">s jedním velkým rozdílem </w:t>
      </w:r>
      <w:r w:rsidR="00E74C8A">
        <w:t>v podobě</w:t>
      </w:r>
      <w:r w:rsidR="004260D0">
        <w:t xml:space="preserve"> </w:t>
      </w:r>
      <w:r w:rsidR="006E5B22">
        <w:t>multi-player</w:t>
      </w:r>
      <w:r w:rsidR="00E74C8A">
        <w:t>ových možností</w:t>
      </w:r>
      <w:r w:rsidR="006E5B22">
        <w:t xml:space="preserve">. </w:t>
      </w:r>
      <w:r w:rsidR="00A74710">
        <w:t xml:space="preserve">Richard Rouse tvrdí: </w:t>
      </w:r>
      <w:r w:rsidR="00A74710">
        <w:rPr>
          <w:i/>
        </w:rPr>
        <w:t>„Mnozí vývojá</w:t>
      </w:r>
      <w:r w:rsidR="00351D55">
        <w:rPr>
          <w:i/>
        </w:rPr>
        <w:t>ři</w:t>
      </w:r>
      <w:r w:rsidR="006E5B22" w:rsidRPr="00A74710">
        <w:rPr>
          <w:i/>
        </w:rPr>
        <w:t xml:space="preserve"> vidí bezprostřední výhodu multi-playerových her v možnosti nahrazení AI</w:t>
      </w:r>
      <w:r w:rsidR="00C46F8B" w:rsidRPr="00A74710">
        <w:rPr>
          <w:rStyle w:val="Znakapoznpodarou"/>
          <w:i/>
        </w:rPr>
        <w:footnoteReference w:id="8"/>
      </w:r>
      <w:r w:rsidR="006E5B22" w:rsidRPr="00A74710">
        <w:rPr>
          <w:i/>
        </w:rPr>
        <w:t xml:space="preserve"> protivníků skutečnými lidmi, a poskytnutí tak mnohem tvrdších a nepředvídatelných protivníků.“</w:t>
      </w:r>
      <w:r w:rsidR="006E5B22">
        <w:rPr>
          <w:rStyle w:val="Znakapoznpodarou"/>
        </w:rPr>
        <w:footnoteReference w:id="9"/>
      </w:r>
      <w:r w:rsidR="006E5B22">
        <w:t xml:space="preserve"> Multi-player můžeme dělit na více podtříd dle toho, jakou interakcí se mezi sebou hráči prezentují. Každá multi-playerová hra má však pouze módy, které sama podporuje.</w:t>
      </w:r>
    </w:p>
    <w:p w:rsidR="006E5B22" w:rsidRDefault="006E5B22" w:rsidP="00847476">
      <w:pPr>
        <w:jc w:val="both"/>
      </w:pPr>
      <w:r>
        <w:tab/>
        <w:t>Módy můžou být hrány více způsoby. Za nejvyužívanější můžeme pokládat síťovou hru po internetu (online) ať už s kamarády nebo s náhodnými hráči stejného</w:t>
      </w:r>
      <w:r w:rsidR="009652CD">
        <w:t xml:space="preserve"> herního</w:t>
      </w:r>
      <w:r>
        <w:t xml:space="preserve"> titulu. </w:t>
      </w:r>
      <w:r w:rsidR="0051132B">
        <w:t xml:space="preserve">Nebo </w:t>
      </w:r>
      <w:r w:rsidR="00E3148E">
        <w:t>může být hrána hra</w:t>
      </w:r>
      <w:r>
        <w:t xml:space="preserve"> pouze síťov</w:t>
      </w:r>
      <w:r w:rsidR="00E3148E">
        <w:t>á</w:t>
      </w:r>
      <w:r>
        <w:t>, kde je zapotřebí jednotlivé počítače propojit prostřednictvím počítačové sítě např. u kamaráda doma</w:t>
      </w:r>
      <w:r w:rsidR="009652CD">
        <w:t xml:space="preserve"> (offline)</w:t>
      </w:r>
      <w:r>
        <w:t xml:space="preserve">. </w:t>
      </w:r>
    </w:p>
    <w:p w:rsidR="006E5B22" w:rsidRDefault="006E5B22" w:rsidP="00847476">
      <w:pPr>
        <w:jc w:val="both"/>
      </w:pPr>
      <w:r>
        <w:tab/>
        <w:t>Posledním je uživatelské rozhraní "split-screen", které umožňuje vstup ze dvou nezávislých setů klávesnic a myši připojených ke stejnému počítači. Na monitoru poté běží dvě plochy Windows, každá zabírající polovinu obrazovky. Toto znamená, že můžou dva uživatelé pracovat nezávisle na stejném počítači a mo</w:t>
      </w:r>
      <w:r w:rsidR="00036119">
        <w:t>nitoru stejně, jako by pracovali</w:t>
      </w:r>
      <w:r>
        <w:t xml:space="preserve"> na dvou </w:t>
      </w:r>
      <w:r>
        <w:lastRenderedPageBreak/>
        <w:t>počítačích. Jediným omezením je velikost pracovní plochy, jelikož monitor je rozdělen horizontálně na dvě stejné části.</w:t>
      </w:r>
      <w:r>
        <w:rPr>
          <w:rStyle w:val="Znakapoznpodarou"/>
        </w:rPr>
        <w:footnoteReference w:id="10"/>
      </w:r>
    </w:p>
    <w:p w:rsidR="006E5B22" w:rsidRDefault="006E5B22" w:rsidP="00847476">
      <w:pPr>
        <w:jc w:val="both"/>
      </w:pPr>
      <w:r>
        <w:tab/>
        <w:t xml:space="preserve">Toto je možno pojmout jako obsáhlejší definici, jelikož splitscreen se hojně využívá při natáčení filmů a právě také v počítačových hrách. </w:t>
      </w:r>
      <w:r w:rsidR="00091778">
        <w:t xml:space="preserve">Pendelbury říká: </w:t>
      </w:r>
      <w:r w:rsidRPr="00091778">
        <w:rPr>
          <w:i/>
        </w:rPr>
        <w:t>„</w:t>
      </w:r>
      <w:r w:rsidR="00E3148E" w:rsidRPr="00091778">
        <w:rPr>
          <w:i/>
        </w:rPr>
        <w:t>Split-screen hra umožnila hráčům</w:t>
      </w:r>
      <w:r w:rsidRPr="00091778">
        <w:rPr>
          <w:i/>
        </w:rPr>
        <w:t xml:space="preserve"> soupeřit mezi sebou na stejném přístroji od počátku herních konzolí.“</w:t>
      </w:r>
      <w:r>
        <w:rPr>
          <w:rStyle w:val="Znakapoznpodarou"/>
        </w:rPr>
        <w:footnoteReference w:id="11"/>
      </w:r>
      <w:r>
        <w:t xml:space="preserve"> </w:t>
      </w:r>
      <w:r w:rsidR="00F24CBA">
        <w:br/>
      </w:r>
      <w:r>
        <w:t>Při hraní počítačových her může postavu v horní části ovládat jeden hráč a postavu ve spodní části obrazovky</w:t>
      </w:r>
      <w:r w:rsidR="00A240AB">
        <w:t xml:space="preserve"> hráč druhý</w:t>
      </w:r>
      <w:r>
        <w:t>.</w:t>
      </w:r>
      <w:r w:rsidR="00961CFA">
        <w:t xml:space="preserve"> Mód se tedy hraje na jednom počítači neb</w:t>
      </w:r>
      <w:r w:rsidR="00295870">
        <w:t>o herní konzoli</w:t>
      </w:r>
      <w:r w:rsidR="00961CFA">
        <w:t xml:space="preserve"> (Xbox, PlayStation).</w:t>
      </w:r>
    </w:p>
    <w:p w:rsidR="00421FE4" w:rsidRDefault="00421FE4" w:rsidP="00265052">
      <w:pPr>
        <w:jc w:val="center"/>
      </w:pPr>
      <w:r>
        <w:rPr>
          <w:noProof/>
          <w:lang w:eastAsia="cs-CZ"/>
        </w:rPr>
        <w:drawing>
          <wp:inline distT="0" distB="0" distL="0" distR="0">
            <wp:extent cx="4314825" cy="3048000"/>
            <wp:effectExtent l="19050" t="0" r="9525" b="0"/>
            <wp:docPr id="2" name="Obrázek 1" descr="splitscreen L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tscreen L4F.jpg"/>
                    <pic:cNvPicPr/>
                  </pic:nvPicPr>
                  <pic:blipFill>
                    <a:blip r:embed="rId13" cstate="print"/>
                    <a:stretch>
                      <a:fillRect/>
                    </a:stretch>
                  </pic:blipFill>
                  <pic:spPr>
                    <a:xfrm>
                      <a:off x="0" y="0"/>
                      <a:ext cx="4314825" cy="3048000"/>
                    </a:xfrm>
                    <a:prstGeom prst="rect">
                      <a:avLst/>
                    </a:prstGeom>
                  </pic:spPr>
                </pic:pic>
              </a:graphicData>
            </a:graphic>
          </wp:inline>
        </w:drawing>
      </w:r>
    </w:p>
    <w:p w:rsidR="00421FE4" w:rsidRPr="00421FE4" w:rsidRDefault="00421FE4" w:rsidP="00265052">
      <w:pPr>
        <w:pStyle w:val="Titulek"/>
        <w:jc w:val="center"/>
        <w:rPr>
          <w:b w:val="0"/>
          <w:color w:val="000000" w:themeColor="text1"/>
        </w:rPr>
      </w:pPr>
      <w:bookmarkStart w:id="43" w:name="_Toc390707955"/>
      <w:bookmarkStart w:id="44" w:name="_Toc390708370"/>
      <w:r w:rsidRPr="00421FE4">
        <w:rPr>
          <w:color w:val="000000" w:themeColor="text1"/>
        </w:rPr>
        <w:t xml:space="preserve">Obrázek </w:t>
      </w:r>
      <w:r w:rsidR="005B2548" w:rsidRPr="00421FE4">
        <w:rPr>
          <w:color w:val="000000" w:themeColor="text1"/>
        </w:rPr>
        <w:fldChar w:fldCharType="begin"/>
      </w:r>
      <w:r w:rsidRPr="00421FE4">
        <w:rPr>
          <w:color w:val="000000" w:themeColor="text1"/>
        </w:rPr>
        <w:instrText xml:space="preserve"> SEQ Obrázek \* ARABIC </w:instrText>
      </w:r>
      <w:r w:rsidR="005B2548" w:rsidRPr="00421FE4">
        <w:rPr>
          <w:color w:val="000000" w:themeColor="text1"/>
        </w:rPr>
        <w:fldChar w:fldCharType="separate"/>
      </w:r>
      <w:r w:rsidR="00057EE8">
        <w:rPr>
          <w:noProof/>
          <w:color w:val="000000" w:themeColor="text1"/>
        </w:rPr>
        <w:t>2</w:t>
      </w:r>
      <w:r w:rsidR="005B2548" w:rsidRPr="00421FE4">
        <w:rPr>
          <w:color w:val="000000" w:themeColor="text1"/>
        </w:rPr>
        <w:fldChar w:fldCharType="end"/>
      </w:r>
      <w:r w:rsidRPr="00421FE4">
        <w:rPr>
          <w:color w:val="000000" w:themeColor="text1"/>
        </w:rPr>
        <w:t xml:space="preserve"> </w:t>
      </w:r>
      <w:r w:rsidRPr="00421FE4">
        <w:rPr>
          <w:b w:val="0"/>
          <w:color w:val="000000" w:themeColor="text1"/>
        </w:rPr>
        <w:t>Splitscreen ve hře Left 4 Dead 2</w:t>
      </w:r>
      <w:r>
        <w:rPr>
          <w:rStyle w:val="Znakapoznpodarou"/>
          <w:b w:val="0"/>
          <w:color w:val="000000" w:themeColor="text1"/>
        </w:rPr>
        <w:footnoteReference w:id="12"/>
      </w:r>
      <w:bookmarkEnd w:id="43"/>
      <w:bookmarkEnd w:id="44"/>
    </w:p>
    <w:p w:rsidR="00752008" w:rsidRDefault="00752008" w:rsidP="00847476">
      <w:pPr>
        <w:jc w:val="both"/>
      </w:pPr>
      <w:r w:rsidRPr="00421FE4">
        <w:tab/>
        <w:t xml:space="preserve">Multi-playerovou komunitu můžeme pomyslně rozdělit na dvě </w:t>
      </w:r>
      <w:r w:rsidR="00091778">
        <w:t>skupiny</w:t>
      </w:r>
      <w:r w:rsidRPr="00421FE4">
        <w:t xml:space="preserve">. První </w:t>
      </w:r>
      <w:r w:rsidR="00091778">
        <w:t>skupinu tvoří hráči</w:t>
      </w:r>
      <w:r w:rsidR="00F05528" w:rsidRPr="00421FE4">
        <w:t xml:space="preserve"> </w:t>
      </w:r>
      <w:r w:rsidRPr="00421FE4">
        <w:t>zabývající se hrou</w:t>
      </w:r>
      <w:r w:rsidR="00F87AA6">
        <w:t>,</w:t>
      </w:r>
      <w:r w:rsidRPr="00421FE4">
        <w:t xml:space="preserve"> jakožto pouhou zábavou</w:t>
      </w:r>
      <w:r>
        <w:t xml:space="preserve"> nebo odreagováním a nehledají</w:t>
      </w:r>
      <w:r w:rsidR="00F05528">
        <w:t>cí</w:t>
      </w:r>
      <w:r>
        <w:t xml:space="preserve"> </w:t>
      </w:r>
      <w:r w:rsidR="00F24CBA">
        <w:br/>
      </w:r>
      <w:r>
        <w:t>v mult</w:t>
      </w:r>
      <w:r w:rsidR="00F87AA6">
        <w:t xml:space="preserve">i-playeru nějaký hlubší význam. </w:t>
      </w:r>
      <w:r w:rsidR="00091778">
        <w:t>Ve druhé skupině jsou hráči</w:t>
      </w:r>
      <w:r>
        <w:t>, kteří chtějí měřit své síly</w:t>
      </w:r>
      <w:r w:rsidR="00F24CBA">
        <w:br/>
      </w:r>
      <w:r>
        <w:t>s ostatními hráči, hrát v týmech a pokud možno ne pouze v rámci své země</w:t>
      </w:r>
      <w:r w:rsidR="00CF5FFF">
        <w:t>,</w:t>
      </w:r>
      <w:r>
        <w:t xml:space="preserve"> ale celosvětově.</w:t>
      </w:r>
    </w:p>
    <w:p w:rsidR="00F05528" w:rsidRDefault="00F05528" w:rsidP="00847476">
      <w:pPr>
        <w:pStyle w:val="Nadpis3"/>
        <w:jc w:val="both"/>
      </w:pPr>
      <w:bookmarkStart w:id="45" w:name="_Toc385967285"/>
      <w:bookmarkStart w:id="46" w:name="_Toc390899040"/>
      <w:r>
        <w:lastRenderedPageBreak/>
        <w:t>Multi-player jako zábavná forma</w:t>
      </w:r>
      <w:bookmarkEnd w:id="45"/>
      <w:bookmarkEnd w:id="46"/>
    </w:p>
    <w:p w:rsidR="008330F3" w:rsidRPr="00BD1D77" w:rsidRDefault="00F05528" w:rsidP="00847476">
      <w:pPr>
        <w:jc w:val="both"/>
        <w:rPr>
          <w:i/>
        </w:rPr>
      </w:pPr>
      <w:r>
        <w:tab/>
        <w:t>Pokud se podíváme na hru z pohledu těchto hráčů, můžeme komunitu přirovnat k té single-</w:t>
      </w:r>
      <w:r w:rsidRPr="007B1611">
        <w:t>playerové. Hráči hru hrají pro své osobní potěšení,</w:t>
      </w:r>
      <w:r w:rsidR="00E32D21" w:rsidRPr="007B1611">
        <w:t xml:space="preserve"> či jako odreagování od povinností </w:t>
      </w:r>
      <w:r w:rsidR="00F24CBA">
        <w:br/>
      </w:r>
      <w:r w:rsidR="00E32D21" w:rsidRPr="007B1611">
        <w:t>v životě.</w:t>
      </w:r>
      <w:r w:rsidR="009A320B">
        <w:t xml:space="preserve"> Využívají čas strávený ve </w:t>
      </w:r>
      <w:r w:rsidR="008330F3">
        <w:t>hře k poznávání no</w:t>
      </w:r>
      <w:r w:rsidR="003850A2">
        <w:t>vých přátel a komunikaci s nimi</w:t>
      </w:r>
      <w:r w:rsidR="008330F3">
        <w:t xml:space="preserve">. </w:t>
      </w:r>
      <w:r w:rsidR="0067728B">
        <w:t>J</w:t>
      </w:r>
      <w:r w:rsidR="0067728B" w:rsidRPr="007B1611">
        <w:t>sou součástí multi-playerové komunity, avšak nemají velk</w:t>
      </w:r>
      <w:r w:rsidR="00280338">
        <w:t>ý zájem na tom být součástí týmů</w:t>
      </w:r>
      <w:r w:rsidR="0067728B" w:rsidRPr="007B1611">
        <w:t xml:space="preserve"> nebo se účastnit turnajů pořádaných právě pro tu druhou část komunity.</w:t>
      </w:r>
      <w:r w:rsidR="0067728B">
        <w:t xml:space="preserve"> </w:t>
      </w:r>
      <w:r w:rsidR="004B218D">
        <w:t>V případě česko-slovenské StarCraft 2 komunity se dle výsledků dotazníku v kapitole 4.3.1 této formě věnuje 54,5 % respondentů.</w:t>
      </w:r>
      <w:r w:rsidR="00943ABA">
        <w:t xml:space="preserve"> V rozhovoru devatenáctiletý hráč Van Lara, který trávil až šest hodin denně hraním </w:t>
      </w:r>
      <w:r w:rsidR="0067728B" w:rsidRPr="00943ABA">
        <w:t>Earth and Beyond</w:t>
      </w:r>
      <w:r w:rsidR="00CF5FFF" w:rsidRPr="00943ABA">
        <w:t>,</w:t>
      </w:r>
      <w:r w:rsidR="00943ABA">
        <w:t xml:space="preserve"> uvádí</w:t>
      </w:r>
      <w:r w:rsidR="008330F3" w:rsidRPr="00BD1D77">
        <w:rPr>
          <w:i/>
        </w:rPr>
        <w:t>: „Udělal jsem si tak mnoho přátel</w:t>
      </w:r>
      <w:r w:rsidR="0067728B" w:rsidRPr="00BD1D77">
        <w:rPr>
          <w:i/>
        </w:rPr>
        <w:t>. Jsou</w:t>
      </w:r>
      <w:r w:rsidR="008330F3" w:rsidRPr="00BD1D77">
        <w:rPr>
          <w:i/>
        </w:rPr>
        <w:t xml:space="preserve"> to lidé, </w:t>
      </w:r>
      <w:r w:rsidR="0067728B" w:rsidRPr="00BD1D77">
        <w:rPr>
          <w:i/>
        </w:rPr>
        <w:t xml:space="preserve">se </w:t>
      </w:r>
      <w:r w:rsidR="008330F3" w:rsidRPr="00BD1D77">
        <w:rPr>
          <w:i/>
        </w:rPr>
        <w:t>kter</w:t>
      </w:r>
      <w:r w:rsidR="0067728B" w:rsidRPr="00BD1D77">
        <w:rPr>
          <w:i/>
        </w:rPr>
        <w:t>ými</w:t>
      </w:r>
      <w:r w:rsidR="008330F3" w:rsidRPr="00BD1D77">
        <w:rPr>
          <w:i/>
        </w:rPr>
        <w:t xml:space="preserve"> byste </w:t>
      </w:r>
      <w:r w:rsidR="0067728B" w:rsidRPr="00BD1D77">
        <w:rPr>
          <w:i/>
        </w:rPr>
        <w:t xml:space="preserve">v </w:t>
      </w:r>
      <w:r w:rsidR="008330F3" w:rsidRPr="00BD1D77">
        <w:rPr>
          <w:i/>
        </w:rPr>
        <w:t>každodenním životě</w:t>
      </w:r>
      <w:r w:rsidR="006F471D" w:rsidRPr="00BD1D77">
        <w:rPr>
          <w:i/>
        </w:rPr>
        <w:t xml:space="preserve"> nikdy nepřišli</w:t>
      </w:r>
      <w:r w:rsidR="0067728B" w:rsidRPr="00BD1D77">
        <w:rPr>
          <w:i/>
        </w:rPr>
        <w:t xml:space="preserve"> do styku</w:t>
      </w:r>
      <w:r w:rsidR="008330F3" w:rsidRPr="00BD1D77">
        <w:rPr>
          <w:i/>
        </w:rPr>
        <w:t>.“</w:t>
      </w:r>
      <w:r w:rsidR="0067728B" w:rsidRPr="00BD1D77">
        <w:rPr>
          <w:rStyle w:val="Znakapoznpodarou"/>
        </w:rPr>
        <w:footnoteReference w:id="13"/>
      </w:r>
      <w:r w:rsidR="008330F3" w:rsidRPr="00BD1D77">
        <w:t xml:space="preserve"> </w:t>
      </w:r>
    </w:p>
    <w:p w:rsidR="004B218D" w:rsidRDefault="004B218D" w:rsidP="00847476">
      <w:pPr>
        <w:jc w:val="both"/>
      </w:pPr>
      <w:r>
        <w:tab/>
        <w:t xml:space="preserve"> </w:t>
      </w:r>
    </w:p>
    <w:p w:rsidR="007B1611" w:rsidRDefault="007B1611" w:rsidP="00847476">
      <w:pPr>
        <w:pStyle w:val="Nadpis3"/>
        <w:jc w:val="both"/>
      </w:pPr>
      <w:bookmarkStart w:id="47" w:name="_Toc385967286"/>
      <w:bookmarkStart w:id="48" w:name="_Toc390899041"/>
      <w:r>
        <w:t>Multi-player z pohledu kompetitivního hraní</w:t>
      </w:r>
      <w:bookmarkEnd w:id="47"/>
      <w:bookmarkEnd w:id="48"/>
    </w:p>
    <w:p w:rsidR="001036D3" w:rsidRDefault="0005028A" w:rsidP="00847476">
      <w:pPr>
        <w:jc w:val="both"/>
      </w:pPr>
      <w:r>
        <w:tab/>
      </w:r>
      <w:r w:rsidR="00DD7978">
        <w:t>V multi-playerové komunitě</w:t>
      </w:r>
      <w:r>
        <w:t xml:space="preserve"> máme </w:t>
      </w:r>
      <w:r w:rsidR="00E3148E">
        <w:t xml:space="preserve">i </w:t>
      </w:r>
      <w:r>
        <w:t>hráč</w:t>
      </w:r>
      <w:r w:rsidR="00CB3590">
        <w:t xml:space="preserve">e, kteří </w:t>
      </w:r>
      <w:r w:rsidR="00E3148E">
        <w:t xml:space="preserve">se </w:t>
      </w:r>
      <w:r w:rsidR="00CB3590">
        <w:t>chtějí</w:t>
      </w:r>
      <w:r w:rsidR="00E3148E">
        <w:t xml:space="preserve"> </w:t>
      </w:r>
      <w:r w:rsidR="00CB3590">
        <w:t>hraním živit</w:t>
      </w:r>
      <w:r>
        <w:t xml:space="preserve">. </w:t>
      </w:r>
      <w:r w:rsidR="00DD7978">
        <w:t xml:space="preserve">Živit se hraním počítačových her </w:t>
      </w:r>
      <w:r w:rsidR="00E3148E">
        <w:t xml:space="preserve">je známo jako </w:t>
      </w:r>
      <w:r w:rsidR="00DD7978">
        <w:t xml:space="preserve">kompetitivní nebo soutěžní hraní, </w:t>
      </w:r>
      <w:r w:rsidR="00C75988">
        <w:t>anglickým slovem</w:t>
      </w:r>
      <w:r>
        <w:t xml:space="preserve"> "</w:t>
      </w:r>
      <w:r w:rsidRPr="0002797E">
        <w:rPr>
          <w:i/>
        </w:rPr>
        <w:t>progaming</w:t>
      </w:r>
      <w:r>
        <w:t>"</w:t>
      </w:r>
      <w:r w:rsidR="00DD7978">
        <w:t>.</w:t>
      </w:r>
      <w:r>
        <w:t xml:space="preserve"> </w:t>
      </w:r>
      <w:r w:rsidR="00DD7978">
        <w:t>D</w:t>
      </w:r>
      <w:r w:rsidR="007A314F">
        <w:t>á</w:t>
      </w:r>
      <w:r w:rsidR="00DD7978">
        <w:t xml:space="preserve"> se také označovat</w:t>
      </w:r>
      <w:r w:rsidR="007A314F">
        <w:t xml:space="preserve"> jako elektronický sport</w:t>
      </w:r>
      <w:r w:rsidR="00DD7978">
        <w:t xml:space="preserve"> (eSport)</w:t>
      </w:r>
      <w:r w:rsidR="00E3148E">
        <w:t>,</w:t>
      </w:r>
      <w:r w:rsidR="00EA2E56">
        <w:t xml:space="preserve"> avšak toto oz</w:t>
      </w:r>
      <w:r w:rsidR="00DD7978">
        <w:t>n</w:t>
      </w:r>
      <w:r w:rsidR="00EA2E56">
        <w:t>a</w:t>
      </w:r>
      <w:r w:rsidR="00DD7978">
        <w:t xml:space="preserve">čení je </w:t>
      </w:r>
      <w:r w:rsidR="00F24CBA">
        <w:br/>
      </w:r>
      <w:r w:rsidR="00DD7978">
        <w:t>v rozporu se samotným významem slova sport</w:t>
      </w:r>
      <w:r w:rsidR="00E3148E">
        <w:t>, kde je zapotřebí jakéhokoliv fyzického projevu</w:t>
      </w:r>
      <w:r w:rsidR="007A314F">
        <w:t>.</w:t>
      </w:r>
      <w:r w:rsidR="00E3148E">
        <w:t xml:space="preserve"> </w:t>
      </w:r>
      <w:r w:rsidR="00CC0730">
        <w:t xml:space="preserve">Hráči, kteří jsou součástí </w:t>
      </w:r>
      <w:r w:rsidR="001036D3">
        <w:t>této části multi-playerové komunity</w:t>
      </w:r>
      <w:r w:rsidR="00CF5FFF">
        <w:t>,</w:t>
      </w:r>
      <w:r w:rsidR="001036D3">
        <w:t xml:space="preserve"> mají jiné preference než ti, kteří se pohybují v</w:t>
      </w:r>
      <w:r w:rsidR="00E3148E">
        <w:t>e</w:t>
      </w:r>
      <w:r w:rsidR="001036D3">
        <w:t xml:space="preserve"> hraní pro zábavu. Pro nejlepší příklad kompetitivního hraní z</w:t>
      </w:r>
      <w:r w:rsidR="00732AB5">
        <w:t>avítáme</w:t>
      </w:r>
      <w:r w:rsidR="001036D3">
        <w:t xml:space="preserve"> do J</w:t>
      </w:r>
      <w:r w:rsidR="00CF5FFF">
        <w:t>ižní Koreje</w:t>
      </w:r>
      <w:r w:rsidR="001036D3">
        <w:t xml:space="preserve"> a to ke hře, která má se StarCraftem 2 společného velice mnoho. Jedná se o první díl této série, včetně datadisku pod názvem StarCraft: BroodWar, </w:t>
      </w:r>
      <w:r w:rsidR="00E3148E">
        <w:t>vyda</w:t>
      </w:r>
      <w:r w:rsidR="00732AB5">
        <w:t>n</w:t>
      </w:r>
      <w:r w:rsidR="00E3148E">
        <w:t>é</w:t>
      </w:r>
      <w:r w:rsidR="00732AB5">
        <w:t xml:space="preserve"> </w:t>
      </w:r>
      <w:r w:rsidR="00F24CBA">
        <w:br/>
      </w:r>
      <w:r w:rsidR="001036D3">
        <w:t xml:space="preserve">v roce 1998. </w:t>
      </w:r>
      <w:r w:rsidR="00501554">
        <w:t>T</w:t>
      </w:r>
      <w:r w:rsidR="001036D3">
        <w:t xml:space="preserve">ato hra </w:t>
      </w:r>
      <w:r w:rsidR="00501554">
        <w:t xml:space="preserve">si zde </w:t>
      </w:r>
      <w:r w:rsidR="001036D3">
        <w:t>držela primát nejhranější a nejsledovanější hry až do vydání</w:t>
      </w:r>
      <w:r w:rsidR="00732AB5">
        <w:t xml:space="preserve"> </w:t>
      </w:r>
      <w:r w:rsidR="00210A9A">
        <w:t>StarCraftu 2 v</w:t>
      </w:r>
      <w:r w:rsidR="008E0DC3">
        <w:t xml:space="preserve"> roce 2010</w:t>
      </w:r>
      <w:r w:rsidR="00210A9A">
        <w:t>.</w:t>
      </w:r>
      <w:r w:rsidR="0093178C">
        <w:t xml:space="preserve"> </w:t>
      </w:r>
    </w:p>
    <w:p w:rsidR="00C65568" w:rsidRDefault="001036D3" w:rsidP="00847476">
      <w:pPr>
        <w:jc w:val="both"/>
      </w:pPr>
      <w:r>
        <w:tab/>
        <w:t xml:space="preserve">V této zemi </w:t>
      </w:r>
      <w:r w:rsidR="00732AB5">
        <w:t xml:space="preserve">jako </w:t>
      </w:r>
      <w:r w:rsidR="00CF5FFF">
        <w:t xml:space="preserve">v </w:t>
      </w:r>
      <w:r w:rsidR="00732AB5">
        <w:t xml:space="preserve">jedné z mála na světě názorně vidíme profesionální herní týmy, které platí měsíčně astronomické honoráře svým hráčům. Hráči mají profesionální smlouvy, které je zavazují ke každodennímu tréninku, účasti na turnajích, ale hlavně k bydlené </w:t>
      </w:r>
      <w:r w:rsidR="00B450DA">
        <w:t>v tzv. "progamingových domech". Z</w:t>
      </w:r>
      <w:r w:rsidR="00732AB5">
        <w:t xml:space="preserve">de se nachází celý tým, </w:t>
      </w:r>
      <w:r w:rsidR="00E3148E">
        <w:t>hráči</w:t>
      </w:r>
      <w:r w:rsidR="00CF5FFF">
        <w:t xml:space="preserve"> zde žijí</w:t>
      </w:r>
      <w:r w:rsidR="008E0DC3">
        <w:t>, ma</w:t>
      </w:r>
      <w:r w:rsidR="00E3148E">
        <w:t>jí</w:t>
      </w:r>
      <w:r w:rsidR="00732AB5">
        <w:t xml:space="preserve"> speciálně zařízené podmínky pro každodenní hraní</w:t>
      </w:r>
      <w:r w:rsidR="0002080D">
        <w:t>,</w:t>
      </w:r>
      <w:r w:rsidR="00732AB5">
        <w:t xml:space="preserve"> což jim umožňuje dosahovat tak vynikajících výkonů, které se ned</w:t>
      </w:r>
      <w:r w:rsidR="0002080D">
        <w:t>ají</w:t>
      </w:r>
      <w:r w:rsidR="00732AB5">
        <w:t xml:space="preserve"> srovnat se skoro žádným</w:t>
      </w:r>
      <w:r w:rsidR="0002080D">
        <w:t>i</w:t>
      </w:r>
      <w:r w:rsidR="00732AB5">
        <w:t xml:space="preserve"> hráči světa</w:t>
      </w:r>
      <w:r w:rsidR="00CF5FFF">
        <w:t>,</w:t>
      </w:r>
      <w:r w:rsidR="00732AB5">
        <w:t xml:space="preserve"> a tudíž korejští hráči patří ke špičce svého oboru. </w:t>
      </w:r>
      <w:r w:rsidR="00E16F16">
        <w:tab/>
      </w:r>
      <w:r w:rsidR="00E97DBA">
        <w:t>Tento styl života sebou nese</w:t>
      </w:r>
      <w:r w:rsidR="00732AB5">
        <w:t xml:space="preserve"> </w:t>
      </w:r>
      <w:r w:rsidR="00D952E3">
        <w:t xml:space="preserve">také </w:t>
      </w:r>
      <w:r w:rsidR="00732AB5">
        <w:t>sv</w:t>
      </w:r>
      <w:r w:rsidR="00E97DBA">
        <w:t>á</w:t>
      </w:r>
      <w:r w:rsidR="00732AB5">
        <w:t xml:space="preserve"> </w:t>
      </w:r>
      <w:r w:rsidR="00E16F16">
        <w:t xml:space="preserve">rizika. Hodně mladých </w:t>
      </w:r>
      <w:r w:rsidR="0034425E">
        <w:t xml:space="preserve">lidí </w:t>
      </w:r>
      <w:r w:rsidR="00E16F16">
        <w:t xml:space="preserve">přestává studovat </w:t>
      </w:r>
      <w:r w:rsidR="00F24CBA">
        <w:br/>
      </w:r>
      <w:r w:rsidR="00E16F16">
        <w:lastRenderedPageBreak/>
        <w:t xml:space="preserve">a </w:t>
      </w:r>
      <w:r w:rsidR="00E3148E">
        <w:t>vrhá</w:t>
      </w:r>
      <w:r w:rsidR="00E16F16">
        <w:t xml:space="preserve"> se na kariéru profesionálních hráčů počítačový</w:t>
      </w:r>
      <w:r w:rsidR="00732116">
        <w:t>ch her s možností, že pokud jim to nevyjde</w:t>
      </w:r>
      <w:r w:rsidR="00CF5FFF">
        <w:t>,</w:t>
      </w:r>
      <w:r w:rsidR="00732116">
        <w:t xml:space="preserve"> vrátí se ke studiu.</w:t>
      </w:r>
      <w:r w:rsidR="00E16F16">
        <w:t xml:space="preserve"> </w:t>
      </w:r>
      <w:r w:rsidR="002328CB">
        <w:t>Lee "MarineKing"</w:t>
      </w:r>
      <w:r w:rsidR="00C65568">
        <w:t xml:space="preserve"> </w:t>
      </w:r>
      <w:r w:rsidR="002328CB">
        <w:t xml:space="preserve">Jung-hon je </w:t>
      </w:r>
      <w:r w:rsidR="0034425E">
        <w:t xml:space="preserve">právě </w:t>
      </w:r>
      <w:r w:rsidR="002328CB">
        <w:t>ta</w:t>
      </w:r>
      <w:r w:rsidR="00C65568">
        <w:t>kovým příkladem, kdy si zamanul stát se profesionálním hráčem</w:t>
      </w:r>
      <w:r w:rsidR="00E3148E">
        <w:t xml:space="preserve"> již</w:t>
      </w:r>
      <w:r w:rsidR="00C65568">
        <w:t xml:space="preserve"> v 16 letech navzdory škole i odporu ze strany rodičů </w:t>
      </w:r>
      <w:r w:rsidR="00655A36">
        <w:t>a stal se legendou StarCraftu 2.</w:t>
      </w:r>
      <w:r w:rsidR="00C65568">
        <w:t xml:space="preserve"> </w:t>
      </w:r>
      <w:r w:rsidR="00655A36">
        <w:t>B</w:t>
      </w:r>
      <w:r w:rsidR="00C65568">
        <w:t>ěhem dne trávil i 20 hodin tréninkem.</w:t>
      </w:r>
      <w:r w:rsidR="00C65568">
        <w:rPr>
          <w:rStyle w:val="Znakapoznpodarou"/>
        </w:rPr>
        <w:footnoteReference w:id="14"/>
      </w:r>
    </w:p>
    <w:p w:rsidR="001036D3" w:rsidRDefault="00E16F16" w:rsidP="00847476">
      <w:pPr>
        <w:jc w:val="both"/>
      </w:pPr>
      <w:r>
        <w:tab/>
      </w:r>
      <w:r w:rsidR="00915696">
        <w:t xml:space="preserve">Jako názorná ukázka </w:t>
      </w:r>
      <w:r w:rsidR="00337118">
        <w:t xml:space="preserve">výdělečného profesionálního hraní počítačových </w:t>
      </w:r>
      <w:r w:rsidR="00915696">
        <w:t>slouží výčet vydělaných peněz jednotlivých hráčů StarCraft:</w:t>
      </w:r>
      <w:r w:rsidR="00BD1A00">
        <w:t xml:space="preserve"> </w:t>
      </w:r>
      <w:r w:rsidR="00915696">
        <w:t xml:space="preserve">BroodWar za </w:t>
      </w:r>
      <w:r w:rsidR="00337118">
        <w:t xml:space="preserve">celou </w:t>
      </w:r>
      <w:r w:rsidR="00DD6E97">
        <w:t>kariéru.</w:t>
      </w:r>
      <w:r w:rsidR="00915696">
        <w:t xml:space="preserve"> </w:t>
      </w:r>
      <w:r w:rsidR="00DD6E97">
        <w:t>N</w:t>
      </w:r>
      <w:r w:rsidR="00915696">
        <w:t xml:space="preserve">ejvíce byl schopen za kariéru </w:t>
      </w:r>
      <w:r w:rsidR="00DD6E97">
        <w:t xml:space="preserve">vydělat </w:t>
      </w:r>
      <w:r w:rsidR="00915696">
        <w:t xml:space="preserve">hráč Lee "Flash" Young Ho, který si hraním vydělal </w:t>
      </w:r>
      <w:r w:rsidR="005F2B79">
        <w:br/>
      </w:r>
      <w:r w:rsidR="00915696">
        <w:rPr>
          <w:rStyle w:val="formatcell"/>
        </w:rPr>
        <w:t>410,243 dolarů</w:t>
      </w:r>
      <w:r>
        <w:rPr>
          <w:rStyle w:val="Znakapoznpodarou"/>
        </w:rPr>
        <w:footnoteReference w:id="15"/>
      </w:r>
      <w:r w:rsidR="00915696">
        <w:rPr>
          <w:rStyle w:val="formatcell"/>
        </w:rPr>
        <w:t>. Tato částka však zahrnuje pouze turnajové a ostatní výhry,</w:t>
      </w:r>
      <w:r w:rsidR="00A05091">
        <w:rPr>
          <w:rStyle w:val="formatcell"/>
        </w:rPr>
        <w:t xml:space="preserve"> nepočítá</w:t>
      </w:r>
      <w:r w:rsidR="008235EA">
        <w:rPr>
          <w:rStyle w:val="formatcell"/>
        </w:rPr>
        <w:t xml:space="preserve"> se do ní jeho měsíční plat</w:t>
      </w:r>
      <w:r w:rsidR="00D35FFF">
        <w:rPr>
          <w:rStyle w:val="formatcell"/>
        </w:rPr>
        <w:t xml:space="preserve"> zprostředkovaný týmem KT Rolster</w:t>
      </w:r>
      <w:r>
        <w:rPr>
          <w:rStyle w:val="formatcell"/>
        </w:rPr>
        <w:t xml:space="preserve">. </w:t>
      </w:r>
      <w:r w:rsidR="00732AB5">
        <w:t xml:space="preserve">Takovéto podmínky nejsou schopny nabídnout žádné jiné týmy na světě. Konkurovat se daří jen velice málo </w:t>
      </w:r>
      <w:r w:rsidR="00A23DF1">
        <w:t xml:space="preserve">nekorejským </w:t>
      </w:r>
      <w:r w:rsidR="00732AB5">
        <w:t xml:space="preserve">týmům, které mají </w:t>
      </w:r>
      <w:r w:rsidR="00E621F7">
        <w:t xml:space="preserve">podobné </w:t>
      </w:r>
      <w:r w:rsidR="00732AB5">
        <w:t>podmínky. Mezi tyto patří mezinárodní tým TeamLiquid, americký Evil Geniuses n</w:t>
      </w:r>
      <w:r w:rsidR="00A23DF1">
        <w:t>ebo také francouzští Millenium.</w:t>
      </w:r>
    </w:p>
    <w:p w:rsidR="00915696" w:rsidRDefault="0093178C" w:rsidP="00847476">
      <w:pPr>
        <w:jc w:val="both"/>
      </w:pPr>
      <w:r>
        <w:tab/>
        <w:t>Z tohoto samozřejmě netěží jen samotní hráči, kompetitivní hraní je souhrou celé komunity lidí</w:t>
      </w:r>
      <w:r w:rsidR="00F97398">
        <w:t xml:space="preserve"> a různorodých</w:t>
      </w:r>
      <w:r w:rsidR="00086933">
        <w:t xml:space="preserve"> příležitostí</w:t>
      </w:r>
      <w:r>
        <w:t>. V tomto odvětví se pohybují sponzoři</w:t>
      </w:r>
      <w:r w:rsidR="0066287E">
        <w:t>,</w:t>
      </w:r>
      <w:r>
        <w:t xml:space="preserve"> mezi které patří vždy největ</w:t>
      </w:r>
      <w:r w:rsidR="0066287E">
        <w:t>š</w:t>
      </w:r>
      <w:r>
        <w:t>í firmy v Jižní Korei</w:t>
      </w:r>
      <w:r w:rsidR="0066287E">
        <w:t xml:space="preserve">. V roce 2010 při příležitosti vydání právě StarCraftu 2 </w:t>
      </w:r>
      <w:r w:rsidR="00E621F7">
        <w:t>k</w:t>
      </w:r>
      <w:r w:rsidR="0066287E">
        <w:t>orejské aerolinky Korean Air namaloval</w:t>
      </w:r>
      <w:r w:rsidR="00CF5FFF">
        <w:t>y</w:t>
      </w:r>
      <w:r w:rsidR="0066287E">
        <w:t xml:space="preserve"> na svá letadla motiv hlavního </w:t>
      </w:r>
      <w:r w:rsidR="005F6E96">
        <w:t>hrdiny</w:t>
      </w:r>
      <w:r w:rsidR="0066287E">
        <w:t xml:space="preserve"> StarCraftu 2, Jima Raynora</w:t>
      </w:r>
      <w:r w:rsidR="00915696">
        <w:rPr>
          <w:rStyle w:val="Znakapoznpodarou"/>
        </w:rPr>
        <w:footnoteReference w:id="16"/>
      </w:r>
      <w:r w:rsidR="0066287E">
        <w:t xml:space="preserve">. Další </w:t>
      </w:r>
      <w:r w:rsidR="004523DD">
        <w:t xml:space="preserve">v řadě </w:t>
      </w:r>
      <w:r w:rsidR="0066287E">
        <w:t>jsou samozřejmě týmy, které mají pod sebou právě hráče, kteří se účastní turnajů a</w:t>
      </w:r>
      <w:r w:rsidR="007653AC">
        <w:t xml:space="preserve"> lig. V neposlední řadě tu mám také</w:t>
      </w:r>
      <w:r w:rsidR="0066287E">
        <w:t xml:space="preserve"> komentátory akcí</w:t>
      </w:r>
      <w:r w:rsidR="007653AC">
        <w:t xml:space="preserve"> a turnajů</w:t>
      </w:r>
      <w:r w:rsidR="0066287E">
        <w:t xml:space="preserve">, </w:t>
      </w:r>
      <w:r w:rsidR="007653AC">
        <w:t xml:space="preserve">samotné </w:t>
      </w:r>
      <w:r w:rsidR="00915696">
        <w:t>t</w:t>
      </w:r>
      <w:r>
        <w:t>ýmy</w:t>
      </w:r>
      <w:r w:rsidR="00915696">
        <w:t xml:space="preserve"> a </w:t>
      </w:r>
      <w:r w:rsidR="007653AC">
        <w:t xml:space="preserve">nepostradatelnou součást všech sportů, </w:t>
      </w:r>
      <w:r w:rsidR="00915696">
        <w:t xml:space="preserve">fanoušky. </w:t>
      </w:r>
    </w:p>
    <w:p w:rsidR="0093178C" w:rsidRDefault="00915696" w:rsidP="00847476">
      <w:pPr>
        <w:jc w:val="both"/>
      </w:pPr>
      <w:r>
        <w:tab/>
        <w:t xml:space="preserve">Sílu </w:t>
      </w:r>
      <w:r w:rsidR="00F2521C">
        <w:t xml:space="preserve">fanoušků </w:t>
      </w:r>
      <w:r>
        <w:t>StarCraftu v Korei bylo možno naplno vidět v roce 2005, kdy se konalo finále tamější</w:t>
      </w:r>
      <w:r w:rsidR="00490B13">
        <w:t xml:space="preserve"> </w:t>
      </w:r>
      <w:r w:rsidR="00C95F05">
        <w:t xml:space="preserve">StarCraft ProLeague finals, které </w:t>
      </w:r>
      <w:r w:rsidR="003D7ED9">
        <w:t xml:space="preserve">sledovalo </w:t>
      </w:r>
      <w:r w:rsidR="00C95F05">
        <w:t xml:space="preserve">120 000 diváků, </w:t>
      </w:r>
      <w:r w:rsidR="00FA1B62">
        <w:br/>
      </w:r>
      <w:r w:rsidR="00C95F05">
        <w:t xml:space="preserve">to je o </w:t>
      </w:r>
      <w:r w:rsidR="00490B13">
        <w:t>40</w:t>
      </w:r>
      <w:r w:rsidR="00C95F05">
        <w:t xml:space="preserve"> 000</w:t>
      </w:r>
      <w:r w:rsidR="00490B13">
        <w:t xml:space="preserve"> diváků </w:t>
      </w:r>
      <w:r w:rsidR="00471D7B">
        <w:t xml:space="preserve">více </w:t>
      </w:r>
      <w:r w:rsidR="00490B13">
        <w:t xml:space="preserve">než </w:t>
      </w:r>
      <w:r w:rsidR="00C95F05">
        <w:t xml:space="preserve">při </w:t>
      </w:r>
      <w:r w:rsidR="00490B13">
        <w:t>finále amerického SuperBowlu</w:t>
      </w:r>
      <w:r w:rsidR="00C95F05">
        <w:t xml:space="preserve"> ve stejný rok</w:t>
      </w:r>
      <w:r w:rsidR="00C95F05">
        <w:rPr>
          <w:rStyle w:val="Znakapoznpodarou"/>
        </w:rPr>
        <w:footnoteReference w:id="17"/>
      </w:r>
      <w:r w:rsidR="00471D7B">
        <w:t>.</w:t>
      </w:r>
    </w:p>
    <w:p w:rsidR="00901759" w:rsidRDefault="00901759" w:rsidP="00265052">
      <w:pPr>
        <w:keepNext/>
        <w:jc w:val="center"/>
      </w:pPr>
      <w:r>
        <w:rPr>
          <w:noProof/>
          <w:lang w:eastAsia="cs-CZ"/>
        </w:rPr>
        <w:lastRenderedPageBreak/>
        <w:drawing>
          <wp:inline distT="0" distB="0" distL="0" distR="0">
            <wp:extent cx="4791075" cy="1923401"/>
            <wp:effectExtent l="19050" t="0" r="0" b="0"/>
            <wp:docPr id="3" name="Obrázek 2" descr="sta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dium.jpg"/>
                    <pic:cNvPicPr/>
                  </pic:nvPicPr>
                  <pic:blipFill>
                    <a:blip r:embed="rId14" cstate="print"/>
                    <a:stretch>
                      <a:fillRect/>
                    </a:stretch>
                  </pic:blipFill>
                  <pic:spPr>
                    <a:xfrm>
                      <a:off x="0" y="0"/>
                      <a:ext cx="4804767" cy="1928898"/>
                    </a:xfrm>
                    <a:prstGeom prst="rect">
                      <a:avLst/>
                    </a:prstGeom>
                  </pic:spPr>
                </pic:pic>
              </a:graphicData>
            </a:graphic>
          </wp:inline>
        </w:drawing>
      </w:r>
    </w:p>
    <w:p w:rsidR="001036D3" w:rsidRDefault="00901759" w:rsidP="00265052">
      <w:pPr>
        <w:pStyle w:val="Titulek"/>
        <w:jc w:val="center"/>
        <w:rPr>
          <w:b w:val="0"/>
          <w:color w:val="000000" w:themeColor="text1"/>
        </w:rPr>
      </w:pPr>
      <w:bookmarkStart w:id="49" w:name="_Toc390707956"/>
      <w:bookmarkStart w:id="50" w:name="_Toc390708371"/>
      <w:r w:rsidRPr="00901759">
        <w:rPr>
          <w:color w:val="000000" w:themeColor="text1"/>
        </w:rPr>
        <w:t xml:space="preserve">Obrázek </w:t>
      </w:r>
      <w:r w:rsidR="005B2548" w:rsidRPr="00901759">
        <w:rPr>
          <w:color w:val="000000" w:themeColor="text1"/>
        </w:rPr>
        <w:fldChar w:fldCharType="begin"/>
      </w:r>
      <w:r w:rsidRPr="00901759">
        <w:rPr>
          <w:color w:val="000000" w:themeColor="text1"/>
        </w:rPr>
        <w:instrText xml:space="preserve"> SEQ Obrázek \* ARABIC </w:instrText>
      </w:r>
      <w:r w:rsidR="005B2548" w:rsidRPr="00901759">
        <w:rPr>
          <w:color w:val="000000" w:themeColor="text1"/>
        </w:rPr>
        <w:fldChar w:fldCharType="separate"/>
      </w:r>
      <w:r w:rsidR="00057EE8">
        <w:rPr>
          <w:noProof/>
          <w:color w:val="000000" w:themeColor="text1"/>
        </w:rPr>
        <w:t>3</w:t>
      </w:r>
      <w:r w:rsidR="005B2548" w:rsidRPr="00901759">
        <w:rPr>
          <w:color w:val="000000" w:themeColor="text1"/>
        </w:rPr>
        <w:fldChar w:fldCharType="end"/>
      </w:r>
      <w:r w:rsidRPr="00901759">
        <w:rPr>
          <w:color w:val="000000" w:themeColor="text1"/>
        </w:rPr>
        <w:t xml:space="preserve"> </w:t>
      </w:r>
      <w:r>
        <w:rPr>
          <w:b w:val="0"/>
          <w:color w:val="000000" w:themeColor="text1"/>
        </w:rPr>
        <w:t>Stadion při</w:t>
      </w:r>
      <w:r w:rsidRPr="00901759">
        <w:rPr>
          <w:b w:val="0"/>
          <w:color w:val="000000" w:themeColor="text1"/>
        </w:rPr>
        <w:t xml:space="preserve"> </w:t>
      </w:r>
      <w:r>
        <w:rPr>
          <w:b w:val="0"/>
          <w:color w:val="000000" w:themeColor="text1"/>
        </w:rPr>
        <w:t xml:space="preserve">finále StarCraft Proleague 2005 </w:t>
      </w:r>
      <w:r>
        <w:rPr>
          <w:rStyle w:val="Znakapoznpodarou"/>
          <w:b w:val="0"/>
          <w:color w:val="000000" w:themeColor="text1"/>
        </w:rPr>
        <w:footnoteReference w:id="18"/>
      </w:r>
      <w:bookmarkEnd w:id="49"/>
      <w:bookmarkEnd w:id="50"/>
    </w:p>
    <w:p w:rsidR="002A095A" w:rsidRDefault="002A095A" w:rsidP="00847476">
      <w:pPr>
        <w:spacing w:after="200" w:line="276" w:lineRule="auto"/>
        <w:jc w:val="both"/>
      </w:pPr>
      <w:r>
        <w:br w:type="page"/>
      </w:r>
    </w:p>
    <w:p w:rsidR="00C95F05" w:rsidRDefault="001A2A39" w:rsidP="00847476">
      <w:pPr>
        <w:pStyle w:val="Nadpis1"/>
        <w:jc w:val="both"/>
      </w:pPr>
      <w:bookmarkStart w:id="51" w:name="_Toc385967287"/>
      <w:bookmarkStart w:id="52" w:name="_Toc390899042"/>
      <w:r>
        <w:lastRenderedPageBreak/>
        <w:t>Popis hry StarCraft 2</w:t>
      </w:r>
      <w:bookmarkEnd w:id="51"/>
      <w:bookmarkEnd w:id="52"/>
    </w:p>
    <w:p w:rsidR="002270AC" w:rsidRDefault="00E168AE" w:rsidP="00847476">
      <w:pPr>
        <w:jc w:val="both"/>
      </w:pPr>
      <w:r>
        <w:tab/>
      </w:r>
      <w:r w:rsidR="00C6363E">
        <w:t>StarCraft 2 je pokračování úspěšné</w:t>
      </w:r>
      <w:r w:rsidR="00142CA5">
        <w:t xml:space="preserve"> </w:t>
      </w:r>
      <w:r w:rsidR="00C6363E">
        <w:t>real-timové strategie StarCraft z roku 1998.</w:t>
      </w:r>
      <w:r w:rsidR="00361F96">
        <w:t xml:space="preserve"> Jejím stvořitelem je legendární firma Blizzard Entertainment, která má na svědomí takové velikány herních titulů jako jsou série WarCraft a Diablo.</w:t>
      </w:r>
      <w:r w:rsidR="00C6363E">
        <w:t xml:space="preserve"> </w:t>
      </w:r>
      <w:r w:rsidR="00361F96">
        <w:t>StarCraft 2 b</w:t>
      </w:r>
      <w:r w:rsidR="00C6363E">
        <w:t xml:space="preserve">yl vydán v roce 2010, tedy </w:t>
      </w:r>
      <w:r w:rsidR="00E33B5E">
        <w:br/>
      </w:r>
      <w:r w:rsidR="00C6363E">
        <w:t>12 let po prvním d</w:t>
      </w:r>
      <w:r w:rsidR="00497F5C">
        <w:t>ílu a příběhově na sebe navazují</w:t>
      </w:r>
      <w:r w:rsidR="00C6363E">
        <w:t>.</w:t>
      </w:r>
      <w:r w:rsidR="00142CA5">
        <w:t xml:space="preserve"> </w:t>
      </w:r>
      <w:r w:rsidR="006E1914">
        <w:t>StarCraft</w:t>
      </w:r>
      <w:r w:rsidR="007E71E2">
        <w:t xml:space="preserve"> 2 se dělí na tři části. </w:t>
      </w:r>
      <w:r w:rsidR="006E1914">
        <w:t>P</w:t>
      </w:r>
      <w:r w:rsidR="007E71E2">
        <w:t xml:space="preserve">rvní vyšla </w:t>
      </w:r>
      <w:r w:rsidR="00F24CBA">
        <w:br/>
      </w:r>
      <w:r w:rsidR="007E71E2">
        <w:t>v roce 2010 s podnázvem Wings of Libe</w:t>
      </w:r>
      <w:r w:rsidR="00C0688A">
        <w:t>rty s hlavním příběhovým dějem t</w:t>
      </w:r>
      <w:r w:rsidR="007E71E2">
        <w:t xml:space="preserve">erranů, následovala </w:t>
      </w:r>
      <w:r w:rsidR="006E1914">
        <w:t xml:space="preserve">část </w:t>
      </w:r>
      <w:r w:rsidR="007E71E2">
        <w:t>Hearth of the Swarm</w:t>
      </w:r>
      <w:r w:rsidR="006E1914" w:rsidRPr="006E1914">
        <w:t xml:space="preserve"> </w:t>
      </w:r>
      <w:r w:rsidR="006E1914">
        <w:t>v roce 2013</w:t>
      </w:r>
      <w:r w:rsidR="00C0688A">
        <w:t xml:space="preserve"> s příběhem z</w:t>
      </w:r>
      <w:r w:rsidR="007E71E2">
        <w:t>ergů a dosud nevydané třetí pokračování</w:t>
      </w:r>
      <w:r w:rsidR="00C0688A">
        <w:t xml:space="preserve"> Legacy of Void, tedy poslední p</w:t>
      </w:r>
      <w:r w:rsidR="007E71E2">
        <w:t xml:space="preserve">rotosské linie. </w:t>
      </w:r>
      <w:r w:rsidR="00921F52">
        <w:t>Oficiální webové stránky</w:t>
      </w:r>
      <w:r w:rsidR="00CF5FFF">
        <w:t xml:space="preserve"> rasy definují takto: </w:t>
      </w:r>
      <w:r w:rsidR="002270AC" w:rsidRPr="00CF5FFF">
        <w:rPr>
          <w:i/>
        </w:rPr>
        <w:t>„Terrani, protossové a zergové jsou rasy StarCraftu 2, každá má své unikátní jednotky, budovy a herní mechanismy. Všechny nabízí odlišný herní zážitek zakotvený v jiných herních stylech každé rasy“</w:t>
      </w:r>
      <w:r w:rsidR="002270AC">
        <w:rPr>
          <w:rStyle w:val="Znakapoznpodarou"/>
        </w:rPr>
        <w:footnoteReference w:id="19"/>
      </w:r>
      <w:r w:rsidR="002270AC">
        <w:t>.</w:t>
      </w:r>
    </w:p>
    <w:p w:rsidR="00EE7B9C" w:rsidRDefault="006E4E53" w:rsidP="00847476">
      <w:pPr>
        <w:jc w:val="both"/>
      </w:pPr>
      <w:r>
        <w:tab/>
      </w:r>
    </w:p>
    <w:p w:rsidR="00F10C95" w:rsidRDefault="00F10C95" w:rsidP="00265052">
      <w:pPr>
        <w:keepNext/>
        <w:jc w:val="center"/>
      </w:pPr>
      <w:r>
        <w:rPr>
          <w:noProof/>
          <w:lang w:eastAsia="cs-CZ"/>
        </w:rPr>
        <w:drawing>
          <wp:inline distT="0" distB="0" distL="0" distR="0">
            <wp:extent cx="5760720" cy="3622040"/>
            <wp:effectExtent l="19050" t="0" r="0" b="0"/>
            <wp:docPr id="5" name="Obrázek 4" descr="races S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es SC2.png"/>
                    <pic:cNvPicPr/>
                  </pic:nvPicPr>
                  <pic:blipFill>
                    <a:blip r:embed="rId15" cstate="print"/>
                    <a:stretch>
                      <a:fillRect/>
                    </a:stretch>
                  </pic:blipFill>
                  <pic:spPr>
                    <a:xfrm>
                      <a:off x="0" y="0"/>
                      <a:ext cx="5760720" cy="3622040"/>
                    </a:xfrm>
                    <a:prstGeom prst="rect">
                      <a:avLst/>
                    </a:prstGeom>
                  </pic:spPr>
                </pic:pic>
              </a:graphicData>
            </a:graphic>
          </wp:inline>
        </w:drawing>
      </w:r>
    </w:p>
    <w:p w:rsidR="00F10C95" w:rsidRDefault="00F10C95" w:rsidP="00265052">
      <w:pPr>
        <w:pStyle w:val="Titulek"/>
        <w:jc w:val="center"/>
        <w:rPr>
          <w:b w:val="0"/>
          <w:color w:val="000000" w:themeColor="text1"/>
        </w:rPr>
      </w:pPr>
      <w:bookmarkStart w:id="53" w:name="_Toc390707957"/>
      <w:bookmarkStart w:id="54" w:name="_Toc390708372"/>
      <w:r w:rsidRPr="00F10C95">
        <w:rPr>
          <w:color w:val="000000" w:themeColor="text1"/>
        </w:rPr>
        <w:t xml:space="preserve">Obrázek </w:t>
      </w:r>
      <w:r w:rsidR="005B2548" w:rsidRPr="00F10C95">
        <w:rPr>
          <w:color w:val="000000" w:themeColor="text1"/>
        </w:rPr>
        <w:fldChar w:fldCharType="begin"/>
      </w:r>
      <w:r w:rsidRPr="00F10C95">
        <w:rPr>
          <w:color w:val="000000" w:themeColor="text1"/>
        </w:rPr>
        <w:instrText xml:space="preserve"> SEQ Obrázek \* ARABIC </w:instrText>
      </w:r>
      <w:r w:rsidR="005B2548" w:rsidRPr="00F10C95">
        <w:rPr>
          <w:color w:val="000000" w:themeColor="text1"/>
        </w:rPr>
        <w:fldChar w:fldCharType="separate"/>
      </w:r>
      <w:r w:rsidR="00057EE8">
        <w:rPr>
          <w:noProof/>
          <w:color w:val="000000" w:themeColor="text1"/>
        </w:rPr>
        <w:t>4</w:t>
      </w:r>
      <w:r w:rsidR="005B2548" w:rsidRPr="00F10C95">
        <w:rPr>
          <w:color w:val="000000" w:themeColor="text1"/>
        </w:rPr>
        <w:fldChar w:fldCharType="end"/>
      </w:r>
      <w:r w:rsidRPr="00F10C95">
        <w:rPr>
          <w:color w:val="000000" w:themeColor="text1"/>
        </w:rPr>
        <w:t xml:space="preserve"> </w:t>
      </w:r>
      <w:r w:rsidRPr="00F10C95">
        <w:rPr>
          <w:b w:val="0"/>
          <w:color w:val="000000" w:themeColor="text1"/>
        </w:rPr>
        <w:t>Rasy hry StarCraft 2</w:t>
      </w:r>
      <w:r w:rsidR="00EE7620">
        <w:rPr>
          <w:rStyle w:val="Znakapoznpodarou"/>
          <w:b w:val="0"/>
          <w:color w:val="000000" w:themeColor="text1"/>
        </w:rPr>
        <w:footnoteReference w:id="20"/>
      </w:r>
      <w:bookmarkEnd w:id="53"/>
      <w:bookmarkEnd w:id="54"/>
    </w:p>
    <w:p w:rsidR="002270AC" w:rsidRPr="00E734F8" w:rsidRDefault="002270AC" w:rsidP="00847476">
      <w:pPr>
        <w:jc w:val="both"/>
      </w:pPr>
      <w:bookmarkStart w:id="55" w:name="_Toc385967288"/>
      <w:r>
        <w:lastRenderedPageBreak/>
        <w:tab/>
        <w:t>Hra obsahuje jak single-playerové, tak multi-playerové</w:t>
      </w:r>
      <w:r w:rsidR="003878EB">
        <w:t xml:space="preserve"> pojetí hry</w:t>
      </w:r>
      <w:r>
        <w:t>. Nevýhodou pro single-playerové hráče je fakt, že i pro tento mód musejí být stále připojení k internetu, který vyžaduje autorizační systém Battle.netu.</w:t>
      </w:r>
      <w:r w:rsidR="007435E0">
        <w:t xml:space="preserve"> </w:t>
      </w:r>
    </w:p>
    <w:p w:rsidR="00142CA5" w:rsidRPr="00E734F8" w:rsidRDefault="00142CA5" w:rsidP="00847476">
      <w:pPr>
        <w:pStyle w:val="Nadpis2"/>
        <w:jc w:val="both"/>
      </w:pPr>
      <w:bookmarkStart w:id="56" w:name="_Toc390899043"/>
      <w:r w:rsidRPr="00E734F8">
        <w:t>Single-player</w:t>
      </w:r>
      <w:bookmarkEnd w:id="55"/>
      <w:bookmarkEnd w:id="56"/>
    </w:p>
    <w:p w:rsidR="00142CA5" w:rsidRDefault="00142CA5" w:rsidP="00847476">
      <w:pPr>
        <w:jc w:val="both"/>
      </w:pPr>
      <w:r>
        <w:tab/>
      </w:r>
      <w:r w:rsidR="006E4E53">
        <w:t>Jako první si může hráč zahrát příběhovou linii tzv. "kampaň", která lineárně navazuje na předchozí děj StarCraftu</w:t>
      </w:r>
      <w:r w:rsidR="00872F9B">
        <w:t>: BroodWar</w:t>
      </w:r>
      <w:r w:rsidR="00CF5FFF">
        <w:t>, jenž</w:t>
      </w:r>
      <w:r w:rsidR="006E4E53">
        <w:t xml:space="preserve"> je zasazen do 26. století v</w:t>
      </w:r>
      <w:r w:rsidR="00A84B5B">
        <w:t>e</w:t>
      </w:r>
      <w:r w:rsidR="006E4E53">
        <w:t xml:space="preserve"> </w:t>
      </w:r>
      <w:r w:rsidR="00A84B5B">
        <w:t xml:space="preserve">vesmírných </w:t>
      </w:r>
      <w:r w:rsidR="00872F9B">
        <w:t>bojích mezi třemi již dříve popsanými rasami</w:t>
      </w:r>
      <w:r w:rsidR="006E4E53">
        <w:t>.</w:t>
      </w:r>
      <w:r w:rsidR="007E71E2">
        <w:t xml:space="preserve"> </w:t>
      </w:r>
      <w:r w:rsidR="002E1522">
        <w:t xml:space="preserve">Hráč </w:t>
      </w:r>
      <w:r w:rsidR="00B35E86">
        <w:t>se v kampani seznamuje</w:t>
      </w:r>
      <w:r w:rsidR="0054272A">
        <w:t xml:space="preserve"> s příběhem pomocí videí,</w:t>
      </w:r>
      <w:r w:rsidR="007B208D">
        <w:t xml:space="preserve"> </w:t>
      </w:r>
      <w:r w:rsidR="002E1522">
        <w:t>plněním úrovní odemyká nové jednotky a propracovává se tak lépe k závěrečnému vyústění příběhu.</w:t>
      </w:r>
      <w:r w:rsidR="007B208D">
        <w:t xml:space="preserve"> </w:t>
      </w:r>
      <w:r w:rsidR="009D6E1B">
        <w:t xml:space="preserve">Jednotlivé úrovně příběhu </w:t>
      </w:r>
      <w:r w:rsidR="0097247E">
        <w:t>začínají s omezeným</w:t>
      </w:r>
      <w:r w:rsidR="007B208D">
        <w:t xml:space="preserve"> a předem určeným</w:t>
      </w:r>
      <w:r w:rsidR="0097247E">
        <w:t xml:space="preserve"> p</w:t>
      </w:r>
      <w:r w:rsidR="0054272A">
        <w:t>očtem jednotek, budov a surovin.</w:t>
      </w:r>
      <w:r w:rsidR="0097247E">
        <w:t xml:space="preserve"> </w:t>
      </w:r>
      <w:r w:rsidR="0054272A">
        <w:t>C</w:t>
      </w:r>
      <w:r w:rsidR="0097247E">
        <w:t>íl</w:t>
      </w:r>
      <w:r w:rsidR="009D6E1B">
        <w:t>e</w:t>
      </w:r>
      <w:r w:rsidR="0054272A">
        <w:t xml:space="preserve"> se liší dle </w:t>
      </w:r>
      <w:r w:rsidR="009D6E1B">
        <w:t>úrovně</w:t>
      </w:r>
      <w:r w:rsidR="0054272A">
        <w:t xml:space="preserve">, kterou hráč právě </w:t>
      </w:r>
      <w:r w:rsidR="009D6E1B">
        <w:t>prochází</w:t>
      </w:r>
      <w:r w:rsidR="0097247E">
        <w:t>. Může se jednat o zničení nepřátelských vojsk, zajištění ochrany budov</w:t>
      </w:r>
      <w:r w:rsidR="009D6E1B">
        <w:t>, záchranu opuštěných jednotek</w:t>
      </w:r>
      <w:r w:rsidR="0097247E">
        <w:t xml:space="preserve"> </w:t>
      </w:r>
      <w:r w:rsidR="0054272A">
        <w:t>nebo</w:t>
      </w:r>
      <w:r w:rsidR="0097247E">
        <w:t xml:space="preserve"> získání artefaktů nutných ke splnění dalších úrovní.</w:t>
      </w:r>
    </w:p>
    <w:p w:rsidR="002E016E" w:rsidRDefault="007F0EF0" w:rsidP="00847476">
      <w:pPr>
        <w:jc w:val="both"/>
      </w:pPr>
      <w:r>
        <w:tab/>
      </w:r>
      <w:r w:rsidR="005573D8">
        <w:t>Jako další</w:t>
      </w:r>
      <w:r w:rsidR="00327BA4">
        <w:t xml:space="preserve"> </w:t>
      </w:r>
      <w:r w:rsidR="005573D8">
        <w:t xml:space="preserve">si </w:t>
      </w:r>
      <w:r w:rsidR="008D6B2C">
        <w:t>hráč může</w:t>
      </w:r>
      <w:r w:rsidR="005573D8">
        <w:t xml:space="preserve"> zahrát</w:t>
      </w:r>
      <w:r w:rsidR="00E745AE">
        <w:t xml:space="preserve"> hru vs. A</w:t>
      </w:r>
      <w:r w:rsidR="00C46F8B">
        <w:t>I</w:t>
      </w:r>
      <w:r w:rsidR="00300E47">
        <w:t xml:space="preserve"> nebo</w:t>
      </w:r>
      <w:r w:rsidR="00E745AE">
        <w:t>li proti počítači. Jedná se o systém hry 1v1, 2v2, 3v3, 4v4 v závislosti na velikosti mapy</w:t>
      </w:r>
      <w:r w:rsidR="001C54AF">
        <w:t>,</w:t>
      </w:r>
      <w:r w:rsidR="00E745AE">
        <w:t xml:space="preserve"> avšak jsou tu i jiné módy jako </w:t>
      </w:r>
      <w:r w:rsidR="003D13CD">
        <w:t xml:space="preserve">je </w:t>
      </w:r>
      <w:r w:rsidR="002A4A4A">
        <w:t>např. 1v7. Buď tedy může hráč</w:t>
      </w:r>
      <w:r w:rsidR="00E745AE">
        <w:t xml:space="preserve"> hrát sám proti jednomu nebo </w:t>
      </w:r>
      <w:r w:rsidR="002A4A4A">
        <w:t>i více AI nepřátelům</w:t>
      </w:r>
      <w:r w:rsidR="00E745AE">
        <w:t xml:space="preserve"> </w:t>
      </w:r>
      <w:r w:rsidR="001C54AF">
        <w:t>či</w:t>
      </w:r>
      <w:r w:rsidR="00E745AE">
        <w:t xml:space="preserve"> spojí síly s jedním </w:t>
      </w:r>
      <w:r w:rsidR="002A4A4A">
        <w:t xml:space="preserve">nebo více </w:t>
      </w:r>
      <w:r w:rsidR="00E745AE">
        <w:t xml:space="preserve">AI v bitvě </w:t>
      </w:r>
      <w:r w:rsidR="002A41D2">
        <w:t xml:space="preserve">také </w:t>
      </w:r>
      <w:r w:rsidR="00E745AE">
        <w:t>proti</w:t>
      </w:r>
      <w:r w:rsidR="002A41D2">
        <w:t xml:space="preserve"> jednomu nebo</w:t>
      </w:r>
      <w:r w:rsidR="00E745AE">
        <w:t xml:space="preserve"> více AI. </w:t>
      </w:r>
      <w:r w:rsidR="00310D23">
        <w:t>V</w:t>
      </w:r>
      <w:r w:rsidR="00E745AE">
        <w:t>e hře 1v1 disponuje od začátku jednou základní budovou, šesti dělníky a volnými surovinami</w:t>
      </w:r>
      <w:r w:rsidR="002E16DA">
        <w:t xml:space="preserve"> (50 minerálů a 50 plynu)</w:t>
      </w:r>
      <w:r w:rsidR="00E745AE">
        <w:t xml:space="preserve">, </w:t>
      </w:r>
      <w:r w:rsidR="000074CD">
        <w:br/>
      </w:r>
      <w:r w:rsidR="00E745AE">
        <w:t xml:space="preserve">za které po jejich </w:t>
      </w:r>
      <w:r w:rsidR="00310D23">
        <w:t>vy</w:t>
      </w:r>
      <w:r w:rsidR="002C238F">
        <w:t>těžení může</w:t>
      </w:r>
      <w:r w:rsidR="00E745AE">
        <w:t xml:space="preserve"> stavět další budovy a zvětšova</w:t>
      </w:r>
      <w:r w:rsidR="002C238F">
        <w:t xml:space="preserve">t armádu jednotek </w:t>
      </w:r>
      <w:r w:rsidR="00300E47">
        <w:t>s cílem</w:t>
      </w:r>
      <w:r w:rsidR="002C238F">
        <w:t xml:space="preserve"> zničit</w:t>
      </w:r>
      <w:r w:rsidR="00E745AE">
        <w:t xml:space="preserve"> nepř</w:t>
      </w:r>
      <w:r w:rsidR="002C238F">
        <w:t>í</w:t>
      </w:r>
      <w:r w:rsidR="00E745AE">
        <w:t>tele. Zá</w:t>
      </w:r>
      <w:r w:rsidR="00C85EE4">
        <w:t>kladní budova a počet jednotek v systému hry 1v1, 2v2, 3v3 a 4v4 zůstávají vždy stejné bez ohledu na to, který si vyberete</w:t>
      </w:r>
      <w:r w:rsidR="00310D23">
        <w:t>. Z</w:t>
      </w:r>
      <w:r w:rsidR="00E745AE">
        <w:t>ále</w:t>
      </w:r>
      <w:r w:rsidR="00C85EE4">
        <w:t>ží tedy jen na tom, jestli bude</w:t>
      </w:r>
      <w:r w:rsidR="00E745AE">
        <w:t xml:space="preserve"> </w:t>
      </w:r>
      <w:r w:rsidR="00C85EE4">
        <w:t>hráč hrát sám</w:t>
      </w:r>
      <w:r w:rsidR="00300E47">
        <w:t>,</w:t>
      </w:r>
      <w:r w:rsidR="00C85EE4">
        <w:t xml:space="preserve"> nebo se spojí v týmovém boji s ostatními AI.</w:t>
      </w:r>
      <w:r w:rsidR="002E016E">
        <w:t xml:space="preserve"> </w:t>
      </w:r>
    </w:p>
    <w:p w:rsidR="00D407D9" w:rsidRDefault="002E016E" w:rsidP="00847476">
      <w:pPr>
        <w:jc w:val="both"/>
      </w:pPr>
      <w:r>
        <w:tab/>
      </w:r>
      <w:r w:rsidR="00F655D8">
        <w:t>V</w:t>
      </w:r>
      <w:r>
        <w:t xml:space="preserve">e hře StarCraft 2 je </w:t>
      </w:r>
      <w:r w:rsidR="00D407D9">
        <w:t>pro</w:t>
      </w:r>
      <w:r w:rsidR="00F655D8">
        <w:t xml:space="preserve"> umělou inteligenci </w:t>
      </w:r>
      <w:r w:rsidR="00D407D9">
        <w:t xml:space="preserve">definováno </w:t>
      </w:r>
      <w:r>
        <w:t>šest základních prvků</w:t>
      </w:r>
      <w:r w:rsidR="00F655D8">
        <w:t>, které musí zvládat</w:t>
      </w:r>
      <w:r>
        <w:t>. Prvky jsou následující:</w:t>
      </w:r>
      <w:r w:rsidR="00D407D9">
        <w:t xml:space="preserve"> </w:t>
      </w:r>
    </w:p>
    <w:p w:rsidR="00D407D9" w:rsidRPr="00D407D9" w:rsidRDefault="00D407D9" w:rsidP="00847476">
      <w:pPr>
        <w:pStyle w:val="Odstavecseseznamem"/>
        <w:numPr>
          <w:ilvl w:val="0"/>
          <w:numId w:val="31"/>
        </w:numPr>
        <w:jc w:val="both"/>
        <w:rPr>
          <w:i/>
          <w:lang w:eastAsia="cs-CZ"/>
        </w:rPr>
      </w:pPr>
      <w:r w:rsidRPr="00D407D9">
        <w:rPr>
          <w:i/>
          <w:lang w:eastAsia="cs-CZ"/>
        </w:rPr>
        <w:t>nakládání se surovinami</w:t>
      </w:r>
    </w:p>
    <w:p w:rsidR="00D407D9" w:rsidRPr="00D407D9" w:rsidRDefault="00D407D9" w:rsidP="00847476">
      <w:pPr>
        <w:pStyle w:val="Odstavecseseznamem"/>
        <w:numPr>
          <w:ilvl w:val="0"/>
          <w:numId w:val="31"/>
        </w:numPr>
        <w:jc w:val="both"/>
        <w:rPr>
          <w:i/>
          <w:lang w:eastAsia="cs-CZ"/>
        </w:rPr>
      </w:pPr>
      <w:r w:rsidRPr="00D407D9">
        <w:rPr>
          <w:i/>
          <w:lang w:eastAsia="cs-CZ"/>
        </w:rPr>
        <w:t>rozhodování při nevědomosti</w:t>
      </w:r>
    </w:p>
    <w:p w:rsidR="00D407D9" w:rsidRPr="00D407D9" w:rsidRDefault="00D407D9" w:rsidP="00847476">
      <w:pPr>
        <w:pStyle w:val="Odstavecseseznamem"/>
        <w:numPr>
          <w:ilvl w:val="0"/>
          <w:numId w:val="31"/>
        </w:numPr>
        <w:jc w:val="both"/>
        <w:rPr>
          <w:i/>
          <w:lang w:eastAsia="cs-CZ"/>
        </w:rPr>
      </w:pPr>
      <w:r w:rsidRPr="00D407D9">
        <w:rPr>
          <w:i/>
          <w:lang w:eastAsia="cs-CZ"/>
        </w:rPr>
        <w:t>prostorové a časové úvahy</w:t>
      </w:r>
    </w:p>
    <w:p w:rsidR="00D407D9" w:rsidRPr="00D407D9" w:rsidRDefault="00D407D9" w:rsidP="00847476">
      <w:pPr>
        <w:pStyle w:val="Odstavecseseznamem"/>
        <w:numPr>
          <w:ilvl w:val="0"/>
          <w:numId w:val="31"/>
        </w:numPr>
        <w:jc w:val="both"/>
        <w:rPr>
          <w:i/>
          <w:lang w:eastAsia="cs-CZ"/>
        </w:rPr>
      </w:pPr>
      <w:r w:rsidRPr="00D407D9">
        <w:rPr>
          <w:i/>
          <w:lang w:eastAsia="cs-CZ"/>
        </w:rPr>
        <w:t>spolupr</w:t>
      </w:r>
      <w:r w:rsidR="0026676E">
        <w:rPr>
          <w:i/>
          <w:lang w:eastAsia="cs-CZ"/>
        </w:rPr>
        <w:t>á</w:t>
      </w:r>
      <w:r w:rsidRPr="00D407D9">
        <w:rPr>
          <w:i/>
          <w:lang w:eastAsia="cs-CZ"/>
        </w:rPr>
        <w:t>ce (mezi více AI</w:t>
      </w:r>
      <w:r w:rsidR="00F655D8">
        <w:rPr>
          <w:i/>
          <w:lang w:eastAsia="cs-CZ"/>
        </w:rPr>
        <w:t>)</w:t>
      </w:r>
    </w:p>
    <w:p w:rsidR="00D407D9" w:rsidRPr="00D407D9" w:rsidRDefault="00D407D9" w:rsidP="00847476">
      <w:pPr>
        <w:pStyle w:val="Odstavecseseznamem"/>
        <w:numPr>
          <w:ilvl w:val="0"/>
          <w:numId w:val="31"/>
        </w:numPr>
        <w:jc w:val="both"/>
        <w:rPr>
          <w:i/>
          <w:lang w:eastAsia="cs-CZ"/>
        </w:rPr>
      </w:pPr>
      <w:r w:rsidRPr="00D407D9">
        <w:rPr>
          <w:i/>
          <w:lang w:eastAsia="cs-CZ"/>
        </w:rPr>
        <w:t>modelování soupeře</w:t>
      </w:r>
    </w:p>
    <w:p w:rsidR="00D407D9" w:rsidRPr="00D407D9" w:rsidRDefault="00D407D9" w:rsidP="00847476">
      <w:pPr>
        <w:pStyle w:val="Odstavecseseznamem"/>
        <w:numPr>
          <w:ilvl w:val="0"/>
          <w:numId w:val="31"/>
        </w:numPr>
        <w:jc w:val="both"/>
        <w:rPr>
          <w:i/>
          <w:lang w:eastAsia="cs-CZ"/>
        </w:rPr>
      </w:pPr>
      <w:r w:rsidRPr="00D407D9">
        <w:rPr>
          <w:i/>
          <w:lang w:eastAsia="cs-CZ"/>
        </w:rPr>
        <w:t>plánování v reálném ča</w:t>
      </w:r>
      <w:r w:rsidR="00F655D8">
        <w:rPr>
          <w:i/>
          <w:lang w:eastAsia="cs-CZ"/>
        </w:rPr>
        <w:t>s</w:t>
      </w:r>
      <w:r w:rsidR="00F655D8" w:rsidRPr="00B31843">
        <w:rPr>
          <w:rStyle w:val="Znakapoznpodarou"/>
          <w:lang w:eastAsia="cs-CZ"/>
        </w:rPr>
        <w:footnoteReference w:id="21"/>
      </w:r>
    </w:p>
    <w:p w:rsidR="00D407D9" w:rsidRDefault="00D407D9" w:rsidP="00847476">
      <w:pPr>
        <w:jc w:val="both"/>
      </w:pPr>
      <w:r>
        <w:lastRenderedPageBreak/>
        <w:tab/>
        <w:t>Umělá inteligence ve hře StarCraft 2</w:t>
      </w:r>
      <w:r w:rsidR="003E6BAF">
        <w:t xml:space="preserve"> má</w:t>
      </w:r>
      <w:r>
        <w:t xml:space="preserve"> </w:t>
      </w:r>
      <w:r w:rsidR="003E6BAF">
        <w:t>tedy</w:t>
      </w:r>
      <w:r>
        <w:t xml:space="preserve"> na starosti vše</w:t>
      </w:r>
      <w:r w:rsidR="003E6BAF">
        <w:t>,</w:t>
      </w:r>
      <w:r>
        <w:t xml:space="preserve"> co lidský hráč. Umělá inteligence však nedosahuje takových kvalit, protože nedokáže plně nahradit lidský mozek </w:t>
      </w:r>
      <w:r w:rsidR="000074CD">
        <w:br/>
      </w:r>
      <w:r>
        <w:t>a jeho myšlení. Jde pouze naprogramovat.</w:t>
      </w:r>
    </w:p>
    <w:p w:rsidR="00FA6934" w:rsidRDefault="00FA6934" w:rsidP="00847476">
      <w:pPr>
        <w:jc w:val="both"/>
      </w:pPr>
      <w:r>
        <w:tab/>
      </w:r>
      <w:r w:rsidR="00E73A0C">
        <w:t xml:space="preserve">Jak již bylo řečeno dříve, </w:t>
      </w:r>
      <w:r>
        <w:t xml:space="preserve">za splnění vedlejších úkolů </w:t>
      </w:r>
      <w:r w:rsidR="00E73A0C">
        <w:t xml:space="preserve">také </w:t>
      </w:r>
      <w:r w:rsidR="004A7227">
        <w:t>může hráč</w:t>
      </w:r>
      <w:r>
        <w:t xml:space="preserve"> získat některé </w:t>
      </w:r>
      <w:r w:rsidR="000074CD">
        <w:br/>
      </w:r>
      <w:r>
        <w:t xml:space="preserve">z ikonek, které se poté dají přiřadit k </w:t>
      </w:r>
      <w:r w:rsidR="004A7227">
        <w:t>hernímu</w:t>
      </w:r>
      <w:r>
        <w:t xml:space="preserve"> profilu na Battle.netu. Jedná se</w:t>
      </w:r>
      <w:r w:rsidR="00DC741A">
        <w:t xml:space="preserve"> o</w:t>
      </w:r>
      <w:r>
        <w:t xml:space="preserve"> již zmíněné achievementy</w:t>
      </w:r>
      <w:r w:rsidR="004A7227">
        <w:t xml:space="preserve"> v kapitole 1.1</w:t>
      </w:r>
      <w:r>
        <w:t>.</w:t>
      </w:r>
    </w:p>
    <w:p w:rsidR="00C95F05" w:rsidRDefault="0058504F" w:rsidP="00847476">
      <w:pPr>
        <w:pStyle w:val="Nadpis2"/>
        <w:jc w:val="both"/>
      </w:pPr>
      <w:bookmarkStart w:id="57" w:name="_Toc385967289"/>
      <w:bookmarkStart w:id="58" w:name="_Toc390899044"/>
      <w:r>
        <w:t>Multi-player</w:t>
      </w:r>
      <w:bookmarkEnd w:id="57"/>
      <w:bookmarkEnd w:id="58"/>
    </w:p>
    <w:p w:rsidR="000D2902" w:rsidRDefault="00C4034F" w:rsidP="00847476">
      <w:pPr>
        <w:jc w:val="both"/>
      </w:pPr>
      <w:r>
        <w:tab/>
      </w:r>
      <w:r w:rsidR="00ED2B0B">
        <w:t xml:space="preserve">V </w:t>
      </w:r>
      <w:r w:rsidR="00FA6934">
        <w:t>multi-playeru</w:t>
      </w:r>
      <w:r w:rsidR="00ED2B0B">
        <w:t xml:space="preserve"> </w:t>
      </w:r>
      <w:r w:rsidR="003D4E14">
        <w:t xml:space="preserve">je </w:t>
      </w:r>
      <w:r w:rsidR="00ED2B0B">
        <w:t>na v</w:t>
      </w:r>
      <w:r w:rsidR="003D4E14">
        <w:t xml:space="preserve">ýběr </w:t>
      </w:r>
      <w:r w:rsidR="001B0B14">
        <w:t>z více typů her než v single-playeru</w:t>
      </w:r>
      <w:r w:rsidR="00FA6934">
        <w:t xml:space="preserve">. </w:t>
      </w:r>
      <w:r w:rsidR="00462B61">
        <w:t>Hráč může</w:t>
      </w:r>
      <w:r w:rsidR="000550C2">
        <w:t xml:space="preserve"> hrát</w:t>
      </w:r>
      <w:r w:rsidR="003D4E14">
        <w:t xml:space="preserve"> </w:t>
      </w:r>
      <w:r w:rsidR="00720C5D">
        <w:br/>
      </w:r>
      <w:r w:rsidR="002A0E0C">
        <w:t>s jinými hrá</w:t>
      </w:r>
      <w:r w:rsidR="00462B61">
        <w:t>či online bez toho, aniž by se</w:t>
      </w:r>
      <w:r w:rsidR="002A0E0C">
        <w:t xml:space="preserve"> započítával</w:t>
      </w:r>
      <w:r w:rsidR="00462B61">
        <w:t>y nebo odečítaly</w:t>
      </w:r>
      <w:r w:rsidR="002A0E0C">
        <w:t xml:space="preserve"> body do </w:t>
      </w:r>
      <w:r w:rsidR="00462B61">
        <w:t xml:space="preserve">bodovaného </w:t>
      </w:r>
      <w:r w:rsidR="002A0E0C">
        <w:t>žebříčku</w:t>
      </w:r>
      <w:r w:rsidR="00300E47">
        <w:t>,</w:t>
      </w:r>
      <w:r w:rsidR="002A0E0C">
        <w:t xml:space="preserve"> </w:t>
      </w:r>
      <w:r w:rsidR="00462B61">
        <w:t>a nebo se rozhodne</w:t>
      </w:r>
      <w:r w:rsidR="003D4E14">
        <w:t xml:space="preserve"> pro </w:t>
      </w:r>
      <w:r w:rsidR="002A0E0C">
        <w:t>hru, která se bude zaznamenávat</w:t>
      </w:r>
      <w:r w:rsidR="003D4E14">
        <w:t>.</w:t>
      </w:r>
      <w:r w:rsidR="009563A4">
        <w:t xml:space="preserve"> Žebříček se skládá ze sedmi lig (bronze, silver, gold, platinum, diamond, master a grandmaster). Nejvyšší ligou je grandmaster, ve které </w:t>
      </w:r>
      <w:r w:rsidR="00DA033C">
        <w:t>se nachází</w:t>
      </w:r>
      <w:r w:rsidR="009563A4">
        <w:t xml:space="preserve"> 200 nejlepších hráčů </w:t>
      </w:r>
      <w:r w:rsidR="0009729E">
        <w:t>světa.</w:t>
      </w:r>
      <w:r w:rsidR="009563A4">
        <w:t xml:space="preserve"> Tyto žebříčky jsou</w:t>
      </w:r>
      <w:r w:rsidR="00DA033C">
        <w:t xml:space="preserve"> pouze</w:t>
      </w:r>
      <w:r w:rsidR="009563A4">
        <w:t xml:space="preserve"> u typů her </w:t>
      </w:r>
      <w:r w:rsidR="0096487B">
        <w:t>jeden proti jednomu</w:t>
      </w:r>
      <w:r w:rsidR="009563A4">
        <w:t>, 2v2, 3v3 a 4v4.</w:t>
      </w:r>
      <w:r w:rsidR="00663086">
        <w:t xml:space="preserve"> </w:t>
      </w:r>
      <w:r w:rsidR="000D2902">
        <w:t>Ste</w:t>
      </w:r>
      <w:r w:rsidR="00DA033C">
        <w:t>jně jako v single-playeru může</w:t>
      </w:r>
      <w:r w:rsidR="000D2902">
        <w:t xml:space="preserve"> s pomocí spoluhráčů, ať už známých nebo neznámých spojit své síly k boji proti AI.</w:t>
      </w:r>
      <w:r w:rsidR="00DB4DCC">
        <w:t xml:space="preserve"> Samozřejmě</w:t>
      </w:r>
      <w:r w:rsidR="00DA033C">
        <w:t xml:space="preserve"> stejně jako u single-playeru, tak</w:t>
      </w:r>
      <w:r w:rsidR="00DB4DCC">
        <w:t xml:space="preserve"> </w:t>
      </w:r>
      <w:r w:rsidR="0065292F">
        <w:t>i u multi-playeru máte možnost plnit achievementy.</w:t>
      </w:r>
    </w:p>
    <w:p w:rsidR="00C4034F" w:rsidRDefault="00C4034F" w:rsidP="00847476">
      <w:pPr>
        <w:pStyle w:val="Nadpis2"/>
        <w:jc w:val="both"/>
      </w:pPr>
      <w:bookmarkStart w:id="59" w:name="_Toc385967290"/>
      <w:bookmarkStart w:id="60" w:name="_Toc390899045"/>
      <w:r>
        <w:t>Battle.net</w:t>
      </w:r>
      <w:bookmarkEnd w:id="59"/>
      <w:bookmarkEnd w:id="60"/>
    </w:p>
    <w:p w:rsidR="0047702F" w:rsidRDefault="00BD1D77" w:rsidP="00847476">
      <w:pPr>
        <w:jc w:val="both"/>
      </w:pPr>
      <w:r>
        <w:tab/>
      </w:r>
      <w:r w:rsidR="0047702F" w:rsidRPr="00BD1D77">
        <w:rPr>
          <w:i/>
        </w:rPr>
        <w:t>„</w:t>
      </w:r>
      <w:r w:rsidR="001978D3" w:rsidRPr="00BD1D77">
        <w:rPr>
          <w:i/>
        </w:rPr>
        <w:t xml:space="preserve">Battle.net je </w:t>
      </w:r>
      <w:r w:rsidR="003A389F" w:rsidRPr="00BD1D77">
        <w:rPr>
          <w:i/>
        </w:rPr>
        <w:t xml:space="preserve">první </w:t>
      </w:r>
      <w:r w:rsidR="001978D3" w:rsidRPr="00BD1D77">
        <w:rPr>
          <w:i/>
        </w:rPr>
        <w:t>online herní služba zprostředkovan</w:t>
      </w:r>
      <w:r w:rsidR="00811FAA" w:rsidRPr="00BD1D77">
        <w:rPr>
          <w:i/>
        </w:rPr>
        <w:t>á firmou Blizzard Entertainment</w:t>
      </w:r>
      <w:r w:rsidR="001978D3" w:rsidRPr="00BD1D77">
        <w:rPr>
          <w:i/>
        </w:rPr>
        <w:t>. Je zodpovědná za hostování multi-playerových her a souvisejících služeb. Byla spuštěna v lednu 1997 spolu s vydáním Blizzardovské akční RPG - Diablo</w:t>
      </w:r>
      <w:r w:rsidR="0047702F" w:rsidRPr="00BD1D77">
        <w:rPr>
          <w:i/>
        </w:rPr>
        <w:t>“</w:t>
      </w:r>
      <w:r w:rsidR="00605E7E">
        <w:rPr>
          <w:rStyle w:val="Znakapoznpodarou"/>
        </w:rPr>
        <w:footnoteReference w:id="22"/>
      </w:r>
      <w:r w:rsidR="001978D3">
        <w:t xml:space="preserve">. </w:t>
      </w:r>
      <w:r w:rsidR="005E4AE0">
        <w:t xml:space="preserve">Battle.net </w:t>
      </w:r>
      <w:r w:rsidR="00720C5D">
        <w:br/>
      </w:r>
      <w:r w:rsidR="005E4AE0">
        <w:t xml:space="preserve">je součástí všech </w:t>
      </w:r>
      <w:r w:rsidR="0047702F">
        <w:t xml:space="preserve">her </w:t>
      </w:r>
      <w:r w:rsidR="005E4AE0">
        <w:t xml:space="preserve">vývojářského studia Blizzard </w:t>
      </w:r>
      <w:r w:rsidR="0047702F">
        <w:t xml:space="preserve">a </w:t>
      </w:r>
      <w:r w:rsidR="00EB6872">
        <w:t>je poskytován</w:t>
      </w:r>
      <w:r w:rsidR="0047702F">
        <w:t xml:space="preserve"> zdarma</w:t>
      </w:r>
      <w:r w:rsidR="00EB6872">
        <w:t xml:space="preserve"> s možností v</w:t>
      </w:r>
      <w:r w:rsidR="0047702F">
        <w:t>yzkoušet starter edice</w:t>
      </w:r>
      <w:r w:rsidR="00E040CF">
        <w:rPr>
          <w:rStyle w:val="Znakapoznpodarou"/>
        </w:rPr>
        <w:footnoteReference w:id="23"/>
      </w:r>
      <w:r w:rsidR="0047702F">
        <w:t xml:space="preserve"> vybraných titulů.</w:t>
      </w:r>
      <w:r w:rsidR="00073A0E">
        <w:t xml:space="preserve"> Nás bude zajímat Battle.net ve stavu, v jakém byl</w:t>
      </w:r>
      <w:r w:rsidR="00EB6872">
        <w:t xml:space="preserve"> vyvinut</w:t>
      </w:r>
      <w:r w:rsidR="00073A0E">
        <w:t xml:space="preserve"> </w:t>
      </w:r>
      <w:r w:rsidR="00EB6872">
        <w:t>s</w:t>
      </w:r>
      <w:r w:rsidR="00073A0E">
        <w:t xml:space="preserve"> prvním</w:t>
      </w:r>
      <w:r w:rsidR="00EB6872">
        <w:t xml:space="preserve"> dílem </w:t>
      </w:r>
      <w:r w:rsidR="00073A0E">
        <w:t>StarCraftu</w:t>
      </w:r>
      <w:r w:rsidR="00332429">
        <w:t>,</w:t>
      </w:r>
      <w:r w:rsidR="00073A0E">
        <w:t xml:space="preserve"> ale také jako verze 2.0, která je součásti dnešního StarCraftu 2</w:t>
      </w:r>
      <w:r w:rsidR="00811FAA">
        <w:t>,</w:t>
      </w:r>
      <w:r w:rsidR="003A389F">
        <w:t xml:space="preserve"> zvláště z pohledu jeho komunitního zaměření, kde jde</w:t>
      </w:r>
      <w:r w:rsidR="00AA2EA8">
        <w:t xml:space="preserve"> především</w:t>
      </w:r>
      <w:r w:rsidR="003A389F">
        <w:t xml:space="preserve"> o komunikaci mezi jeho už</w:t>
      </w:r>
      <w:r w:rsidR="00CF7D6A">
        <w:t>ivateli</w:t>
      </w:r>
      <w:r w:rsidR="00372EA1">
        <w:t>,</w:t>
      </w:r>
      <w:r w:rsidR="00EB6872">
        <w:t xml:space="preserve"> </w:t>
      </w:r>
      <w:r w:rsidR="00372EA1">
        <w:t>tedy hráči.</w:t>
      </w:r>
    </w:p>
    <w:p w:rsidR="00561C66" w:rsidRDefault="00561C66" w:rsidP="0019688B">
      <w:pPr>
        <w:keepNext/>
        <w:jc w:val="center"/>
      </w:pPr>
      <w:r>
        <w:rPr>
          <w:noProof/>
          <w:lang w:eastAsia="cs-CZ"/>
        </w:rPr>
        <w:lastRenderedPageBreak/>
        <w:drawing>
          <wp:inline distT="0" distB="0" distL="0" distR="0">
            <wp:extent cx="4705350" cy="3529013"/>
            <wp:effectExtent l="19050" t="0" r="0" b="0"/>
            <wp:docPr id="4" name="Obrázek 3" descr="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jpg"/>
                    <pic:cNvPicPr/>
                  </pic:nvPicPr>
                  <pic:blipFill>
                    <a:blip r:embed="rId16" cstate="print"/>
                    <a:stretch>
                      <a:fillRect/>
                    </a:stretch>
                  </pic:blipFill>
                  <pic:spPr>
                    <a:xfrm>
                      <a:off x="0" y="0"/>
                      <a:ext cx="4703795" cy="3527846"/>
                    </a:xfrm>
                    <a:prstGeom prst="rect">
                      <a:avLst/>
                    </a:prstGeom>
                  </pic:spPr>
                </pic:pic>
              </a:graphicData>
            </a:graphic>
          </wp:inline>
        </w:drawing>
      </w:r>
    </w:p>
    <w:p w:rsidR="00561C66" w:rsidRDefault="00561C66" w:rsidP="0019688B">
      <w:pPr>
        <w:pStyle w:val="Titulek"/>
        <w:jc w:val="center"/>
        <w:rPr>
          <w:b w:val="0"/>
          <w:color w:val="000000" w:themeColor="text1"/>
        </w:rPr>
      </w:pPr>
      <w:bookmarkStart w:id="61" w:name="_Toc390707958"/>
      <w:bookmarkStart w:id="62" w:name="_Toc390708373"/>
      <w:r w:rsidRPr="00561C66">
        <w:rPr>
          <w:color w:val="000000" w:themeColor="text1"/>
        </w:rPr>
        <w:t xml:space="preserve">Obrázek </w:t>
      </w:r>
      <w:r w:rsidR="005B2548" w:rsidRPr="00561C66">
        <w:rPr>
          <w:color w:val="000000" w:themeColor="text1"/>
        </w:rPr>
        <w:fldChar w:fldCharType="begin"/>
      </w:r>
      <w:r w:rsidRPr="00561C66">
        <w:rPr>
          <w:color w:val="000000" w:themeColor="text1"/>
        </w:rPr>
        <w:instrText xml:space="preserve"> SEQ Obrázek \* ARABIC </w:instrText>
      </w:r>
      <w:r w:rsidR="005B2548" w:rsidRPr="00561C66">
        <w:rPr>
          <w:color w:val="000000" w:themeColor="text1"/>
        </w:rPr>
        <w:fldChar w:fldCharType="separate"/>
      </w:r>
      <w:r w:rsidR="00057EE8">
        <w:rPr>
          <w:noProof/>
          <w:color w:val="000000" w:themeColor="text1"/>
        </w:rPr>
        <w:t>5</w:t>
      </w:r>
      <w:r w:rsidR="005B2548" w:rsidRPr="00561C66">
        <w:rPr>
          <w:color w:val="000000" w:themeColor="text1"/>
        </w:rPr>
        <w:fldChar w:fldCharType="end"/>
      </w:r>
      <w:r w:rsidRPr="00561C66">
        <w:rPr>
          <w:color w:val="000000" w:themeColor="text1"/>
        </w:rPr>
        <w:t xml:space="preserve"> </w:t>
      </w:r>
      <w:r w:rsidRPr="00561C66">
        <w:rPr>
          <w:b w:val="0"/>
          <w:color w:val="000000" w:themeColor="text1"/>
        </w:rPr>
        <w:t>Battle.net ve hře StarCraft: BroodWar</w:t>
      </w:r>
      <w:bookmarkEnd w:id="61"/>
      <w:bookmarkEnd w:id="62"/>
    </w:p>
    <w:p w:rsidR="00013D84" w:rsidRDefault="00E04D25" w:rsidP="00847476">
      <w:pPr>
        <w:jc w:val="both"/>
      </w:pPr>
      <w:r>
        <w:tab/>
        <w:t xml:space="preserve">Z obrázku </w:t>
      </w:r>
      <w:r w:rsidR="00561C66">
        <w:t>můžeme vidět</w:t>
      </w:r>
      <w:r w:rsidR="009803D3">
        <w:t>,</w:t>
      </w:r>
      <w:r w:rsidR="00561C66">
        <w:t xml:space="preserve"> </w:t>
      </w:r>
      <w:r w:rsidR="00B161BA">
        <w:t xml:space="preserve">že </w:t>
      </w:r>
      <w:r w:rsidR="00561C66">
        <w:t xml:space="preserve">v roce 1997 </w:t>
      </w:r>
      <w:r w:rsidR="002413D0">
        <w:t xml:space="preserve">nabízel </w:t>
      </w:r>
      <w:r w:rsidR="00561C66">
        <w:t>Battle.net komunit</w:t>
      </w:r>
      <w:r w:rsidR="00A83D36">
        <w:t>ě</w:t>
      </w:r>
      <w:r w:rsidR="00561C66">
        <w:t xml:space="preserve"> dnes již velice omezené možnosti. </w:t>
      </w:r>
      <w:r w:rsidR="00407609">
        <w:t>Z</w:t>
      </w:r>
      <w:r w:rsidR="00561C66">
        <w:t>měn</w:t>
      </w:r>
      <w:r w:rsidR="00407609">
        <w:t>a</w:t>
      </w:r>
      <w:r w:rsidR="002413D0">
        <w:t xml:space="preserve"> kanálu</w:t>
      </w:r>
      <w:r w:rsidR="00300E47">
        <w:t>,</w:t>
      </w:r>
      <w:r w:rsidR="002413D0">
        <w:t xml:space="preserve"> na kterém se hráč nachází</w:t>
      </w:r>
      <w:r w:rsidR="00561C66">
        <w:t xml:space="preserve">, </w:t>
      </w:r>
      <w:r w:rsidR="00407609">
        <w:t xml:space="preserve">týmy vytvářející </w:t>
      </w:r>
      <w:r w:rsidR="00561C66">
        <w:t>si sv</w:t>
      </w:r>
      <w:r w:rsidR="00407609">
        <w:t>é</w:t>
      </w:r>
      <w:r w:rsidR="00561C66">
        <w:t xml:space="preserve"> </w:t>
      </w:r>
      <w:r w:rsidR="00407609">
        <w:t xml:space="preserve">vlastní </w:t>
      </w:r>
      <w:r w:rsidR="00561C66">
        <w:t>kanál</w:t>
      </w:r>
      <w:r w:rsidR="00407609">
        <w:t>y, na kter</w:t>
      </w:r>
      <w:r w:rsidR="0088569A">
        <w:t>ý</w:t>
      </w:r>
      <w:r w:rsidR="00407609">
        <w:t>ch se scházely</w:t>
      </w:r>
      <w:r w:rsidR="00561C66">
        <w:t xml:space="preserve"> a diskutoval</w:t>
      </w:r>
      <w:r w:rsidR="00407609">
        <w:t>y</w:t>
      </w:r>
      <w:r w:rsidR="00561C66">
        <w:t xml:space="preserve">. </w:t>
      </w:r>
      <w:r w:rsidR="0088569A">
        <w:t>P</w:t>
      </w:r>
      <w:r w:rsidR="00561C66">
        <w:t xml:space="preserve">řidání hráčů do </w:t>
      </w:r>
      <w:r w:rsidR="0088569A">
        <w:t xml:space="preserve">listu </w:t>
      </w:r>
      <w:r w:rsidR="00561C66">
        <w:t xml:space="preserve">přátel, </w:t>
      </w:r>
      <w:r w:rsidR="0088569A">
        <w:t>aby bylo možné vidět</w:t>
      </w:r>
      <w:r w:rsidR="00561C66">
        <w:t xml:space="preserve">, kdy jsou online a </w:t>
      </w:r>
      <w:r w:rsidR="0088569A">
        <w:t>možnost komunikace i s hráči, kteří právě hrají.</w:t>
      </w:r>
      <w:r w:rsidR="00561C66">
        <w:t xml:space="preserve"> </w:t>
      </w:r>
      <w:r w:rsidR="0009017E">
        <w:t>B</w:t>
      </w:r>
      <w:r w:rsidR="00561C66">
        <w:t>ylo možné</w:t>
      </w:r>
      <w:r w:rsidR="00F071CE">
        <w:t xml:space="preserve"> hry</w:t>
      </w:r>
      <w:r w:rsidR="00561C66">
        <w:t xml:space="preserve"> vyt</w:t>
      </w:r>
      <w:r w:rsidR="00F071CE">
        <w:t xml:space="preserve">vářet </w:t>
      </w:r>
      <w:r w:rsidR="00561C66">
        <w:t xml:space="preserve">a </w:t>
      </w:r>
      <w:r w:rsidR="00F071CE">
        <w:t xml:space="preserve">také se do nich </w:t>
      </w:r>
      <w:r w:rsidR="00561C66">
        <w:t xml:space="preserve">připojit. V </w:t>
      </w:r>
      <w:r w:rsidR="00F071CE">
        <w:t>některých kanálech</w:t>
      </w:r>
      <w:r w:rsidR="00561C66">
        <w:t xml:space="preserve"> </w:t>
      </w:r>
      <w:r w:rsidR="00F071CE">
        <w:t xml:space="preserve">byl </w:t>
      </w:r>
      <w:r w:rsidR="0009017E">
        <w:t>na</w:t>
      </w:r>
      <w:r w:rsidR="00F071CE">
        <w:t>instalován</w:t>
      </w:r>
      <w:r w:rsidR="00561C66">
        <w:t xml:space="preserve"> </w:t>
      </w:r>
      <w:r w:rsidR="002C5EAD">
        <w:t>tzv. BOT</w:t>
      </w:r>
      <w:r w:rsidR="000002F9">
        <w:rPr>
          <w:rStyle w:val="Znakapoznpodarou"/>
        </w:rPr>
        <w:footnoteReference w:id="24"/>
      </w:r>
      <w:r w:rsidR="00F071CE">
        <w:t>, kterého</w:t>
      </w:r>
      <w:r w:rsidR="002C5EAD">
        <w:t xml:space="preserve"> mohl ovládat přís</w:t>
      </w:r>
      <w:r w:rsidR="00561C66">
        <w:t>lušný člen</w:t>
      </w:r>
      <w:r w:rsidR="00F071CE">
        <w:t xml:space="preserve"> s</w:t>
      </w:r>
      <w:r w:rsidR="00561C66">
        <w:t xml:space="preserve"> přístup</w:t>
      </w:r>
      <w:r w:rsidR="00F071CE">
        <w:t>em</w:t>
      </w:r>
      <w:r w:rsidR="00561C66">
        <w:t xml:space="preserve"> k</w:t>
      </w:r>
      <w:r w:rsidR="00F071CE">
        <w:t xml:space="preserve"> jeho ovládání pomocí příkazů</w:t>
      </w:r>
      <w:r w:rsidR="008E0DB6">
        <w:t xml:space="preserve"> stejně jako </w:t>
      </w:r>
      <w:r w:rsidR="00844672">
        <w:br/>
      </w:r>
      <w:r w:rsidR="008E0DB6">
        <w:t>v příkazovém řádku</w:t>
      </w:r>
      <w:r w:rsidR="00F071CE">
        <w:t xml:space="preserve">. </w:t>
      </w:r>
      <w:r w:rsidR="00C074DA">
        <w:t>Jelikož bylo možné</w:t>
      </w:r>
      <w:r w:rsidR="005722F5">
        <w:t xml:space="preserve"> nastavit</w:t>
      </w:r>
      <w:r w:rsidR="005C532B">
        <w:t xml:space="preserve"> barevně odlišený text</w:t>
      </w:r>
      <w:r w:rsidR="00A229A1">
        <w:t>,</w:t>
      </w:r>
      <w:r w:rsidR="005722F5">
        <w:t xml:space="preserve"> byl BOT </w:t>
      </w:r>
      <w:r w:rsidR="00561C66">
        <w:t>hojně využíván</w:t>
      </w:r>
      <w:r w:rsidR="00E9553D">
        <w:t xml:space="preserve"> kvůli přehlednosti</w:t>
      </w:r>
      <w:r w:rsidR="00561C66">
        <w:t xml:space="preserve"> při organizování turnajů, </w:t>
      </w:r>
      <w:r w:rsidR="005722F5">
        <w:t>kde bylo zapotřebí oznamovat výsledky, či ohlašovat, kdo</w:t>
      </w:r>
      <w:r w:rsidR="005C532B">
        <w:t xml:space="preserve"> má </w:t>
      </w:r>
      <w:r w:rsidR="00E9553D">
        <w:t xml:space="preserve">s kým </w:t>
      </w:r>
      <w:r w:rsidR="005C532B">
        <w:t>nastoupit k dalšímu zápasu.</w:t>
      </w:r>
    </w:p>
    <w:p w:rsidR="00225ED8" w:rsidRDefault="0019688B" w:rsidP="00847476">
      <w:pPr>
        <w:jc w:val="both"/>
      </w:pPr>
      <w:r>
        <w:rPr>
          <w:noProof/>
          <w:lang w:eastAsia="cs-CZ"/>
        </w:rPr>
        <w:lastRenderedPageBreak/>
        <w:drawing>
          <wp:anchor distT="0" distB="0" distL="114300" distR="114300" simplePos="0" relativeHeight="251666432" behindDoc="1" locked="0" layoutInCell="1" allowOverlap="1">
            <wp:simplePos x="0" y="0"/>
            <wp:positionH relativeFrom="column">
              <wp:posOffset>-300355</wp:posOffset>
            </wp:positionH>
            <wp:positionV relativeFrom="paragraph">
              <wp:posOffset>1824355</wp:posOffset>
            </wp:positionV>
            <wp:extent cx="6296025" cy="3933825"/>
            <wp:effectExtent l="19050" t="0" r="9525" b="0"/>
            <wp:wrapTight wrapText="bothSides">
              <wp:wrapPolygon edited="0">
                <wp:start x="-65" y="0"/>
                <wp:lineTo x="-65" y="21548"/>
                <wp:lineTo x="21633" y="21548"/>
                <wp:lineTo x="21633" y="0"/>
                <wp:lineTo x="-65" y="0"/>
              </wp:wrapPolygon>
            </wp:wrapTight>
            <wp:docPr id="17" name="Obrázek 5" descr="B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 2.jpg"/>
                    <pic:cNvPicPr/>
                  </pic:nvPicPr>
                  <pic:blipFill>
                    <a:blip r:embed="rId17" cstate="print"/>
                    <a:stretch>
                      <a:fillRect/>
                    </a:stretch>
                  </pic:blipFill>
                  <pic:spPr>
                    <a:xfrm>
                      <a:off x="0" y="0"/>
                      <a:ext cx="6296025" cy="3933825"/>
                    </a:xfrm>
                    <a:prstGeom prst="rect">
                      <a:avLst/>
                    </a:prstGeom>
                  </pic:spPr>
                </pic:pic>
              </a:graphicData>
            </a:graphic>
          </wp:anchor>
        </w:drawing>
      </w:r>
      <w:r w:rsidR="00013D84">
        <w:tab/>
      </w:r>
      <w:r>
        <w:t>V</w:t>
      </w:r>
      <w:r w:rsidR="00225ED8">
        <w:t xml:space="preserve"> roce 2009 Blizzard oznámil vývoj nového </w:t>
      </w:r>
      <w:r w:rsidR="00DC6F50">
        <w:t>B</w:t>
      </w:r>
      <w:r w:rsidR="00225ED8">
        <w:t>attle.netu</w:t>
      </w:r>
      <w:r w:rsidR="00CD3215">
        <w:t xml:space="preserve"> 2.0</w:t>
      </w:r>
      <w:r w:rsidR="00225ED8">
        <w:t xml:space="preserve">, který bude součástí všech nových </w:t>
      </w:r>
      <w:r w:rsidR="00E2563C">
        <w:t>herních titulů</w:t>
      </w:r>
      <w:r w:rsidR="00225ED8">
        <w:t xml:space="preserve"> vydaných </w:t>
      </w:r>
      <w:r w:rsidR="00E47911">
        <w:t xml:space="preserve">studiem </w:t>
      </w:r>
      <w:r w:rsidR="00225ED8">
        <w:t>Bliz</w:t>
      </w:r>
      <w:r w:rsidR="00E47911">
        <w:t>zard,</w:t>
      </w:r>
      <w:r w:rsidR="00762017">
        <w:t xml:space="preserve"> </w:t>
      </w:r>
      <w:r w:rsidR="00225ED8">
        <w:t xml:space="preserve">a bude mezi nimi možné komunikovat. </w:t>
      </w:r>
      <w:r w:rsidR="00225ED8" w:rsidRPr="00BD1D77">
        <w:rPr>
          <w:i/>
        </w:rPr>
        <w:t xml:space="preserve">„Hráči nebudou informování jen o tom, jakou hru jejich přátelé hrají, ale budou moci vytvářet </w:t>
      </w:r>
      <w:r w:rsidR="00E00EBA" w:rsidRPr="00BD1D77">
        <w:rPr>
          <w:i/>
        </w:rPr>
        <w:t>skupiny mimo herní prostředí a společně poté okamžitě vstoupit do hry</w:t>
      </w:r>
      <w:r w:rsidR="00C476CC" w:rsidRPr="00BD1D77">
        <w:rPr>
          <w:i/>
        </w:rPr>
        <w:t>,</w:t>
      </w:r>
      <w:r w:rsidR="00E00EBA" w:rsidRPr="00BD1D77">
        <w:rPr>
          <w:i/>
        </w:rPr>
        <w:t xml:space="preserve"> jako je WoW</w:t>
      </w:r>
      <w:r w:rsidR="005C2EA2" w:rsidRPr="00BD1D77">
        <w:rPr>
          <w:rStyle w:val="Znakapoznpodarou"/>
          <w:i/>
        </w:rPr>
        <w:footnoteReference w:id="25"/>
      </w:r>
      <w:r w:rsidR="00E00EBA" w:rsidRPr="00BD1D77">
        <w:rPr>
          <w:i/>
        </w:rPr>
        <w:t>. Hráči budou schopní vytvářet vlastní hry a sdílet je s přáteli a ostatními hráči, nebo posílat zprávy přátelům</w:t>
      </w:r>
      <w:r w:rsidR="002A2D6C" w:rsidRPr="00BD1D77">
        <w:rPr>
          <w:i/>
        </w:rPr>
        <w:t>,</w:t>
      </w:r>
      <w:r w:rsidR="00E00EBA" w:rsidRPr="00BD1D77">
        <w:rPr>
          <w:i/>
        </w:rPr>
        <w:t xml:space="preserve"> ať už jsou nebo nejsou online.“</w:t>
      </w:r>
      <w:r w:rsidR="00E00EBA" w:rsidRPr="00BD1D77">
        <w:rPr>
          <w:rStyle w:val="Znakapoznpodarou"/>
        </w:rPr>
        <w:footnoteReference w:id="26"/>
      </w:r>
      <w:r w:rsidR="00540EBC">
        <w:t xml:space="preserve"> </w:t>
      </w:r>
      <w:r w:rsidR="00300E47">
        <w:t>Toto oznámil</w:t>
      </w:r>
      <w:r w:rsidR="00A31F53">
        <w:t xml:space="preserve"> </w:t>
      </w:r>
      <w:r w:rsidR="00300E47">
        <w:t xml:space="preserve">viceprezident </w:t>
      </w:r>
      <w:r w:rsidR="00540EBC">
        <w:t xml:space="preserve">Blizzard Entertainment </w:t>
      </w:r>
      <w:r w:rsidR="00300E47">
        <w:t xml:space="preserve">Rob Pardo </w:t>
      </w:r>
      <w:r w:rsidR="00540EBC">
        <w:t>při příležitosti akce BlizCon 2009 v americkém Anaheimu.</w:t>
      </w:r>
    </w:p>
    <w:p w:rsidR="00892316" w:rsidRDefault="005B2548" w:rsidP="00847476">
      <w:pPr>
        <w:jc w:val="both"/>
      </w:pPr>
      <w:r>
        <w:rPr>
          <w:noProof/>
          <w:lang w:eastAsia="cs-CZ"/>
        </w:rPr>
        <w:pict>
          <v:shapetype id="_x0000_t202" coordsize="21600,21600" o:spt="202" path="m,l,21600r21600,l21600,xe">
            <v:stroke joinstyle="miter"/>
            <v:path gradientshapeok="t" o:connecttype="rect"/>
          </v:shapetype>
          <v:shape id="_x0000_s1033" type="#_x0000_t202" style="position:absolute;left:0;text-align:left;margin-left:-34.85pt;margin-top:-4.35pt;width:518.7pt;height:20.35pt;z-index:251667456" wrapcoords="-31 0 -31 20829 21600 20829 21600 0 -31 0" stroked="f">
            <v:textbox style="mso-next-textbox:#_x0000_s1033;mso-fit-shape-to-text:t" inset="0,0,0,0">
              <w:txbxContent>
                <w:p w:rsidR="0019688B" w:rsidRPr="00F50EED" w:rsidRDefault="0019688B" w:rsidP="0019688B">
                  <w:pPr>
                    <w:pStyle w:val="Titulek"/>
                    <w:jc w:val="center"/>
                    <w:rPr>
                      <w:noProof/>
                      <w:color w:val="000000" w:themeColor="text1"/>
                      <w:sz w:val="24"/>
                    </w:rPr>
                  </w:pPr>
                  <w:r w:rsidRPr="00F50EED">
                    <w:rPr>
                      <w:color w:val="000000" w:themeColor="text1"/>
                    </w:rPr>
                    <w:t xml:space="preserve">Obrázek </w:t>
                  </w:r>
                  <w:r w:rsidR="005B2548" w:rsidRPr="00F50EED">
                    <w:rPr>
                      <w:color w:val="000000" w:themeColor="text1"/>
                    </w:rPr>
                    <w:fldChar w:fldCharType="begin"/>
                  </w:r>
                  <w:r w:rsidRPr="00F50EED">
                    <w:rPr>
                      <w:color w:val="000000" w:themeColor="text1"/>
                    </w:rPr>
                    <w:instrText xml:space="preserve"> SEQ Obrázek \* ARABIC </w:instrText>
                  </w:r>
                  <w:r w:rsidR="005B2548" w:rsidRPr="00F50EED">
                    <w:rPr>
                      <w:color w:val="000000" w:themeColor="text1"/>
                    </w:rPr>
                    <w:fldChar w:fldCharType="separate"/>
                  </w:r>
                  <w:r>
                    <w:rPr>
                      <w:noProof/>
                      <w:color w:val="000000" w:themeColor="text1"/>
                    </w:rPr>
                    <w:t>6</w:t>
                  </w:r>
                  <w:r w:rsidR="005B2548" w:rsidRPr="00F50EED">
                    <w:rPr>
                      <w:color w:val="000000" w:themeColor="text1"/>
                    </w:rPr>
                    <w:fldChar w:fldCharType="end"/>
                  </w:r>
                  <w:r w:rsidRPr="00F50EED">
                    <w:rPr>
                      <w:color w:val="000000" w:themeColor="text1"/>
                    </w:rPr>
                    <w:t xml:space="preserve"> </w:t>
                  </w:r>
                  <w:r w:rsidRPr="00F50EED">
                    <w:rPr>
                      <w:b w:val="0"/>
                      <w:color w:val="000000" w:themeColor="text1"/>
                    </w:rPr>
                    <w:t>Současná podoba Battle.netu ve hře StarCraft 2: Hearth of the Swarm</w:t>
                  </w:r>
                </w:p>
              </w:txbxContent>
            </v:textbox>
            <w10:wrap type="tight"/>
          </v:shape>
        </w:pict>
      </w:r>
      <w:r>
        <w:rPr>
          <w:noProof/>
        </w:rPr>
        <w:pict>
          <v:shape id="_x0000_s1026" type="#_x0000_t202" style="position:absolute;left:0;text-align:left;margin-left:-19.85pt;margin-top:320.65pt;width:518.7pt;height:20.35pt;z-index:251660288" wrapcoords="-31 0 -31 20829 21600 20829 21600 0 -31 0" stroked="f">
            <v:textbox style="mso-next-textbox:#_x0000_s1026;mso-fit-shape-to-text:t" inset="0,0,0,0">
              <w:txbxContent>
                <w:p w:rsidR="002E016E" w:rsidRPr="00F50EED" w:rsidRDefault="002E016E" w:rsidP="00BC6ED7">
                  <w:pPr>
                    <w:pStyle w:val="Titulek"/>
                    <w:jc w:val="center"/>
                    <w:rPr>
                      <w:noProof/>
                      <w:color w:val="000000" w:themeColor="text1"/>
                      <w:sz w:val="24"/>
                    </w:rPr>
                  </w:pPr>
                  <w:bookmarkStart w:id="63" w:name="_Toc390707959"/>
                  <w:bookmarkStart w:id="64" w:name="_Toc390708374"/>
                  <w:r w:rsidRPr="00F50EED">
                    <w:rPr>
                      <w:color w:val="000000" w:themeColor="text1"/>
                    </w:rPr>
                    <w:t xml:space="preserve">Obrázek </w:t>
                  </w:r>
                  <w:r w:rsidR="005B2548" w:rsidRPr="00F50EED">
                    <w:rPr>
                      <w:color w:val="000000" w:themeColor="text1"/>
                    </w:rPr>
                    <w:fldChar w:fldCharType="begin"/>
                  </w:r>
                  <w:r w:rsidRPr="00F50EED">
                    <w:rPr>
                      <w:color w:val="000000" w:themeColor="text1"/>
                    </w:rPr>
                    <w:instrText xml:space="preserve"> SEQ Obrázek \* ARABIC </w:instrText>
                  </w:r>
                  <w:r w:rsidR="005B2548" w:rsidRPr="00F50EED">
                    <w:rPr>
                      <w:color w:val="000000" w:themeColor="text1"/>
                    </w:rPr>
                    <w:fldChar w:fldCharType="separate"/>
                  </w:r>
                  <w:r>
                    <w:rPr>
                      <w:noProof/>
                      <w:color w:val="000000" w:themeColor="text1"/>
                    </w:rPr>
                    <w:t>6</w:t>
                  </w:r>
                  <w:r w:rsidR="005B2548" w:rsidRPr="00F50EED">
                    <w:rPr>
                      <w:color w:val="000000" w:themeColor="text1"/>
                    </w:rPr>
                    <w:fldChar w:fldCharType="end"/>
                  </w:r>
                  <w:r w:rsidRPr="00F50EED">
                    <w:rPr>
                      <w:color w:val="000000" w:themeColor="text1"/>
                    </w:rPr>
                    <w:t xml:space="preserve"> </w:t>
                  </w:r>
                  <w:r w:rsidRPr="00F50EED">
                    <w:rPr>
                      <w:b w:val="0"/>
                      <w:color w:val="000000" w:themeColor="text1"/>
                    </w:rPr>
                    <w:t>Současná podoba Battle.netu ve hře StarCraft 2: Hearth of the Swarm</w:t>
                  </w:r>
                  <w:bookmarkEnd w:id="63"/>
                  <w:bookmarkEnd w:id="64"/>
                </w:p>
              </w:txbxContent>
            </v:textbox>
            <w10:wrap type="tight"/>
          </v:shape>
        </w:pict>
      </w:r>
      <w:r w:rsidR="0019688B">
        <w:tab/>
      </w:r>
      <w:r w:rsidR="00DC6F50">
        <w:t>B</w:t>
      </w:r>
      <w:r w:rsidR="000E3B74">
        <w:t>attle.net prošel velkými změnami</w:t>
      </w:r>
      <w:r w:rsidR="00300E47">
        <w:t>,</w:t>
      </w:r>
      <w:r w:rsidR="000E3B74">
        <w:t xml:space="preserve"> co se týče </w:t>
      </w:r>
      <w:r w:rsidR="00267ADC">
        <w:t xml:space="preserve">jak </w:t>
      </w:r>
      <w:r w:rsidR="000E3B74">
        <w:t>jeho vlastností</w:t>
      </w:r>
      <w:r w:rsidR="00DC6F50">
        <w:t>,</w:t>
      </w:r>
      <w:r w:rsidR="00205232">
        <w:t xml:space="preserve"> tak hlavně </w:t>
      </w:r>
      <w:r w:rsidR="000E3B74">
        <w:t xml:space="preserve">grafického zpracování v jednotlivých hrách. </w:t>
      </w:r>
      <w:r w:rsidR="00842C54">
        <w:t xml:space="preserve">Battle.net 2.0 opravdu změnil </w:t>
      </w:r>
      <w:r w:rsidR="003B7029">
        <w:t>jednotlivé komunity</w:t>
      </w:r>
      <w:r w:rsidR="00842C54">
        <w:t xml:space="preserve">. </w:t>
      </w:r>
      <w:r w:rsidR="00FC7577">
        <w:t>Hráči již n</w:t>
      </w:r>
      <w:r w:rsidR="00842C54">
        <w:t xml:space="preserve">emuseli používat jiné komunikační prostředky, jelikož vše bylo implementováno přímo v jejich oblíbené hře. </w:t>
      </w:r>
      <w:r w:rsidR="00FC7577">
        <w:t>Rozdíl</w:t>
      </w:r>
      <w:r w:rsidR="00CB29A7">
        <w:t xml:space="preserve"> mezi starým (nyní již nazývaného Battle.net Classic) a novým je hlavně ve spojení s</w:t>
      </w:r>
      <w:r w:rsidR="00FC7577">
        <w:t>ingle-playeru a multi-playeru. J</w:t>
      </w:r>
      <w:r w:rsidR="00CB29A7">
        <w:t xml:space="preserve">elikož je každý postup ve hře ukládán na servery Blizzardu, je nutné </w:t>
      </w:r>
      <w:r w:rsidR="00CF0DE2">
        <w:t>stálého</w:t>
      </w:r>
      <w:r w:rsidR="00A8409E">
        <w:t xml:space="preserve"> </w:t>
      </w:r>
      <w:r w:rsidR="00CB29A7">
        <w:t>internetov</w:t>
      </w:r>
      <w:r w:rsidR="00FC7577">
        <w:t>é</w:t>
      </w:r>
      <w:r w:rsidR="00300E47">
        <w:t>ho</w:t>
      </w:r>
      <w:r w:rsidR="00CB29A7">
        <w:t xml:space="preserve"> připojení </w:t>
      </w:r>
      <w:r w:rsidR="00844672">
        <w:br/>
      </w:r>
      <w:r w:rsidR="00CB29A7">
        <w:lastRenderedPageBreak/>
        <w:t>i pro single-player.</w:t>
      </w:r>
      <w:r w:rsidR="00892316">
        <w:tab/>
      </w:r>
      <w:r w:rsidR="00F91948">
        <w:t xml:space="preserve">Battle.net jde </w:t>
      </w:r>
      <w:r w:rsidR="00CF0DE2">
        <w:t xml:space="preserve">i </w:t>
      </w:r>
      <w:r w:rsidR="00F91948">
        <w:t>cestou komunikace vývojářů s komunitou a hlavně lepší komunikace hráčů, týmů a přátel</w:t>
      </w:r>
      <w:r w:rsidR="009537BE">
        <w:t xml:space="preserve"> mezi sebou</w:t>
      </w:r>
      <w:r w:rsidR="00F91948">
        <w:t xml:space="preserve">. </w:t>
      </w:r>
      <w:r w:rsidR="0050661B">
        <w:t>Nyní</w:t>
      </w:r>
      <w:r w:rsidR="00F91948">
        <w:t xml:space="preserve"> si blíže popíšeme jednotlivé prvky.</w:t>
      </w:r>
    </w:p>
    <w:p w:rsidR="000D2902" w:rsidRDefault="000D2902" w:rsidP="00847476">
      <w:pPr>
        <w:pStyle w:val="Nadpis3"/>
        <w:jc w:val="both"/>
      </w:pPr>
      <w:bookmarkStart w:id="65" w:name="_Toc385967291"/>
      <w:bookmarkStart w:id="66" w:name="_Toc390899046"/>
      <w:r>
        <w:t>Arcade</w:t>
      </w:r>
      <w:bookmarkEnd w:id="65"/>
      <w:bookmarkEnd w:id="66"/>
    </w:p>
    <w:p w:rsidR="00552E54" w:rsidRDefault="000D2902" w:rsidP="00847476">
      <w:pPr>
        <w:jc w:val="both"/>
      </w:pPr>
      <w:r>
        <w:tab/>
      </w:r>
      <w:r w:rsidR="00856844">
        <w:t xml:space="preserve">Za nejnovější přírůstek do hry se považuje </w:t>
      </w:r>
      <w:r w:rsidR="00487528">
        <w:t>komunitní okénko</w:t>
      </w:r>
      <w:r>
        <w:t xml:space="preserve"> Arcade. </w:t>
      </w:r>
      <w:r w:rsidR="00300E47">
        <w:t xml:space="preserve">Oficiální web říká: </w:t>
      </w:r>
      <w:r w:rsidRPr="00300E47">
        <w:rPr>
          <w:i/>
        </w:rPr>
        <w:t>„Arcade nabízí StarCraft komunitě nové, vzrušující možnosti objevovat, hodnotit a hrát širokou škálu komunitou a Blizzardem vytvořených her.“</w:t>
      </w:r>
      <w:r>
        <w:rPr>
          <w:rStyle w:val="Znakapoznpodarou"/>
        </w:rPr>
        <w:footnoteReference w:id="27"/>
      </w:r>
      <w:r>
        <w:t xml:space="preserve"> Vytváření těchto módů probíhá přes StarCraft 2 Editor, který je součástí demoverze StarCraft 2: Starter Edition a tedy volně dostupný pro kohokoliv. Vydání</w:t>
      </w:r>
      <w:r w:rsidR="001E3799">
        <w:t>m</w:t>
      </w:r>
      <w:r>
        <w:t xml:space="preserve"> editoru se komunitě dostal </w:t>
      </w:r>
      <w:r w:rsidR="00097403">
        <w:t>do rukou vel</w:t>
      </w:r>
      <w:r>
        <w:t xml:space="preserve">ký potenciál </w:t>
      </w:r>
      <w:r w:rsidR="00E746C5">
        <w:br/>
      </w:r>
      <w:r>
        <w:t xml:space="preserve">ve formě vytváření nového obsahu. </w:t>
      </w:r>
    </w:p>
    <w:p w:rsidR="0047702F" w:rsidRDefault="00CD6889" w:rsidP="00847476">
      <w:pPr>
        <w:jc w:val="both"/>
      </w:pPr>
      <w:r>
        <w:tab/>
        <w:t xml:space="preserve">Před </w:t>
      </w:r>
      <w:r w:rsidR="00F14396">
        <w:t xml:space="preserve">jeho </w:t>
      </w:r>
      <w:r>
        <w:t xml:space="preserve">oznámením se po internetu šířilo mnoho zvěstí o tom, co za novou hru nebo pokračování chystá Blizzard </w:t>
      </w:r>
      <w:r w:rsidR="001E3799">
        <w:t>k vydání</w:t>
      </w:r>
      <w:r>
        <w:t xml:space="preserve">. Jednou z těchto zvěstí bylo vydání hry </w:t>
      </w:r>
      <w:r w:rsidR="00E746C5">
        <w:br/>
      </w:r>
      <w:r>
        <w:t>World of StarCraft, které by kopírovalo již zaběhnutý systém hry World of WarCraft a jeho transformaci do sci-fi prostředí StarCraftu.</w:t>
      </w:r>
      <w:r w:rsidR="00651D89">
        <w:t xml:space="preserve"> Ovšem Blizzard toto nikdy nepotvrdil. Roku 2010 se na</w:t>
      </w:r>
      <w:r w:rsidR="00300E47">
        <w:t xml:space="preserve"> serveru YouTube objevilo video</w:t>
      </w:r>
      <w:r w:rsidR="00651D89">
        <w:t xml:space="preserve"> vytvořeného alpha projektu World of StarCraft. Blizzard ovšem toto video nechal dle autorských práv stáhnout a projekt se již neobjevil</w:t>
      </w:r>
      <w:r w:rsidR="00734725">
        <w:rPr>
          <w:rStyle w:val="Znakapoznpodarou"/>
        </w:rPr>
        <w:footnoteReference w:id="28"/>
      </w:r>
      <w:r w:rsidR="00651D89">
        <w:t>.</w:t>
      </w:r>
      <w:r w:rsidR="008E3C69">
        <w:t xml:space="preserve"> </w:t>
      </w:r>
      <w:r w:rsidR="007815DB">
        <w:t>Projekt World of StarCraft sice nikdy neuspěl, ale nyní se mezi pěti n</w:t>
      </w:r>
      <w:r w:rsidR="00E84AF4">
        <w:t xml:space="preserve">ejlepšími </w:t>
      </w:r>
      <w:r w:rsidR="007815DB">
        <w:t>módy</w:t>
      </w:r>
      <w:r w:rsidR="00E84AF4">
        <w:t xml:space="preserve"> (podle serveru US Gamer</w:t>
      </w:r>
      <w:r w:rsidR="00C44A3F">
        <w:t xml:space="preserve"> </w:t>
      </w:r>
      <w:r w:rsidR="00E84AF4">
        <w:rPr>
          <w:rStyle w:val="Znakapoznpodarou"/>
        </w:rPr>
        <w:footnoteReference w:id="29"/>
      </w:r>
      <w:r w:rsidR="00E84AF4">
        <w:t>)</w:t>
      </w:r>
      <w:r w:rsidR="007815DB">
        <w:t xml:space="preserve"> ze sekce Arcade objevuje StarCraft Universe, který zdá se přesně tyto věci naplňuje. </w:t>
      </w:r>
      <w:r w:rsidR="009E7FD9">
        <w:t xml:space="preserve">Arcade má vysoký potenciál především v komunikaci komunity a vývojářů jednotlivých módů přímo s vývojáři </w:t>
      </w:r>
      <w:r w:rsidR="0049472E">
        <w:t xml:space="preserve">her </w:t>
      </w:r>
      <w:r w:rsidR="00BE7A1F">
        <w:t xml:space="preserve">studia Blizzard a možnosti </w:t>
      </w:r>
      <w:r w:rsidR="00E51FD1">
        <w:t xml:space="preserve">společného </w:t>
      </w:r>
      <w:r w:rsidR="00BE7A1F">
        <w:t>vývoje.</w:t>
      </w:r>
    </w:p>
    <w:p w:rsidR="00B83825" w:rsidRDefault="00F113E1" w:rsidP="00847476">
      <w:pPr>
        <w:pStyle w:val="Nadpis3"/>
        <w:jc w:val="both"/>
      </w:pPr>
      <w:bookmarkStart w:id="67" w:name="_Toc385967292"/>
      <w:bookmarkStart w:id="68" w:name="_Toc390899047"/>
      <w:r>
        <w:t>Záznamy</w:t>
      </w:r>
      <w:r w:rsidR="000D22E8">
        <w:t xml:space="preserve"> a sledování her živě</w:t>
      </w:r>
      <w:bookmarkEnd w:id="67"/>
      <w:bookmarkEnd w:id="68"/>
    </w:p>
    <w:p w:rsidR="000D22E8" w:rsidRDefault="000D22E8" w:rsidP="00847476">
      <w:pPr>
        <w:jc w:val="both"/>
      </w:pPr>
      <w:r>
        <w:tab/>
      </w:r>
      <w:r w:rsidR="00F113E1">
        <w:t>Z</w:t>
      </w:r>
      <w:r>
        <w:t xml:space="preserve">áznamy her </w:t>
      </w:r>
      <w:r w:rsidR="00F17F50">
        <w:t xml:space="preserve">neboli </w:t>
      </w:r>
      <w:r w:rsidR="00F113E1">
        <w:t xml:space="preserve">replaye </w:t>
      </w:r>
      <w:r>
        <w:t>byly součástí i Battle.netu Classic, avšak ve verzi 2.0 přišlo hodně změ</w:t>
      </w:r>
      <w:r w:rsidR="00300E47">
        <w:t>n</w:t>
      </w:r>
      <w:r>
        <w:t xml:space="preserve"> a vylepšení spojené právě s komunikací.</w:t>
      </w:r>
      <w:r w:rsidR="00281265">
        <w:t xml:space="preserve"> </w:t>
      </w:r>
      <w:r>
        <w:t>Kdykoliv dohrajete hru</w:t>
      </w:r>
      <w:r w:rsidR="00281265">
        <w:t>,</w:t>
      </w:r>
      <w:r>
        <w:t xml:space="preserve"> záznam hr</w:t>
      </w:r>
      <w:r w:rsidR="00F17F50">
        <w:t xml:space="preserve">y se uloží na disk a </w:t>
      </w:r>
      <w:r>
        <w:t xml:space="preserve">je </w:t>
      </w:r>
      <w:r w:rsidR="00F17F50">
        <w:t xml:space="preserve">možné si jej </w:t>
      </w:r>
      <w:r>
        <w:t xml:space="preserve">kdykoliv přehrát a analyzovat tak svoji hru, zjistit co </w:t>
      </w:r>
      <w:r w:rsidR="00F17F50">
        <w:lastRenderedPageBreak/>
        <w:t xml:space="preserve">bylo zahráno špatně </w:t>
      </w:r>
      <w:r>
        <w:t xml:space="preserve">a čemu se v příští hře vyvarovat. Pokud </w:t>
      </w:r>
      <w:r w:rsidR="00F17F50">
        <w:t>hráč</w:t>
      </w:r>
      <w:r>
        <w:t xml:space="preserve"> chtěl dříve </w:t>
      </w:r>
      <w:r w:rsidR="00F113E1">
        <w:t>záznam</w:t>
      </w:r>
      <w:r w:rsidR="00F17F50">
        <w:t xml:space="preserve"> někomu ukázat, musel</w:t>
      </w:r>
      <w:r>
        <w:t xml:space="preserve"> mu jej posílat</w:t>
      </w:r>
      <w:r w:rsidR="00281265">
        <w:t xml:space="preserve"> </w:t>
      </w:r>
      <w:r>
        <w:t xml:space="preserve">externím způsobem, </w:t>
      </w:r>
      <w:r w:rsidR="00F17F50">
        <w:t>tedy využitím jiného nástroje pro sdílení dat.</w:t>
      </w:r>
      <w:r>
        <w:t xml:space="preserve"> </w:t>
      </w:r>
      <w:r w:rsidR="00AE2A0D">
        <w:t xml:space="preserve">Nyní </w:t>
      </w:r>
      <w:r w:rsidR="00F17F50">
        <w:t>je možné</w:t>
      </w:r>
      <w:r w:rsidR="00AE2A0D">
        <w:t xml:space="preserve"> záznamy sdílet přímo ve hře</w:t>
      </w:r>
      <w:r>
        <w:t xml:space="preserve">. Při sledování </w:t>
      </w:r>
      <w:r w:rsidR="00F17F50">
        <w:t xml:space="preserve">tak mohou hráči </w:t>
      </w:r>
      <w:r>
        <w:t xml:space="preserve">komunikovat </w:t>
      </w:r>
      <w:r w:rsidR="00E746C5">
        <w:br/>
      </w:r>
      <w:r>
        <w:t xml:space="preserve">a probírat možné strategie. </w:t>
      </w:r>
      <w:r w:rsidR="00F113E1">
        <w:t>Záznamy</w:t>
      </w:r>
      <w:r>
        <w:t xml:space="preserve"> jsou velice </w:t>
      </w:r>
      <w:r w:rsidR="00E01CFF">
        <w:t xml:space="preserve">důležitým </w:t>
      </w:r>
      <w:r w:rsidR="00F17F50">
        <w:t xml:space="preserve">a nepostradatelným </w:t>
      </w:r>
      <w:r w:rsidR="00E01CFF">
        <w:t>aspektem</w:t>
      </w:r>
      <w:r>
        <w:t xml:space="preserve"> tréninku hráčů.</w:t>
      </w:r>
    </w:p>
    <w:p w:rsidR="00F113E1" w:rsidRDefault="00034172" w:rsidP="00847476">
      <w:pPr>
        <w:jc w:val="both"/>
      </w:pPr>
      <w:r>
        <w:tab/>
        <w:t>Na druhou stranu může hráč své</w:t>
      </w:r>
      <w:r w:rsidR="009468DB">
        <w:t xml:space="preserve"> přátele pozvat</w:t>
      </w:r>
      <w:r w:rsidR="006D2C08">
        <w:t xml:space="preserve"> přímo do </w:t>
      </w:r>
      <w:r>
        <w:t>jím vytvořené</w:t>
      </w:r>
      <w:r w:rsidR="006D2C08">
        <w:t xml:space="preserve"> hry jako tzv. "observera"</w:t>
      </w:r>
      <w:r w:rsidR="00AA0EFA">
        <w:t xml:space="preserve"> - pozorovatele</w:t>
      </w:r>
      <w:r w:rsidR="006D2C08">
        <w:t xml:space="preserve">, </w:t>
      </w:r>
      <w:r>
        <w:t>ostatní hráči</w:t>
      </w:r>
      <w:r w:rsidR="006D2C08">
        <w:t xml:space="preserve"> tak můžou </w:t>
      </w:r>
      <w:r w:rsidR="00E41EF4">
        <w:t>sledovat</w:t>
      </w:r>
      <w:r w:rsidR="006D2C08">
        <w:t xml:space="preserve"> hru v reálném čase. Současně je </w:t>
      </w:r>
      <w:r>
        <w:t xml:space="preserve">přímo ve hře </w:t>
      </w:r>
      <w:r w:rsidR="006D2C08">
        <w:t xml:space="preserve">funkční chat, který ovšem </w:t>
      </w:r>
      <w:r w:rsidR="00727404">
        <w:t xml:space="preserve">vidí jen </w:t>
      </w:r>
      <w:r>
        <w:t>pozorovatelé</w:t>
      </w:r>
      <w:r w:rsidR="00727404">
        <w:t>, takže s</w:t>
      </w:r>
      <w:r w:rsidR="006D2C08">
        <w:t>amotní hráči nejsou tímto chatem</w:t>
      </w:r>
      <w:r>
        <w:t xml:space="preserve"> ovlivněni</w:t>
      </w:r>
      <w:r w:rsidR="006D2C08">
        <w:t xml:space="preserve">. Tento způsob se využívá především při streamování, kdy jako </w:t>
      </w:r>
      <w:r w:rsidR="004A50C9">
        <w:t>pozorovatel</w:t>
      </w:r>
      <w:r w:rsidR="006D2C08">
        <w:t xml:space="preserve"> je ke hře přizván hráč, </w:t>
      </w:r>
      <w:r w:rsidR="00300E47">
        <w:t>jenž</w:t>
      </w:r>
      <w:r w:rsidR="006D2C08">
        <w:t xml:space="preserve"> živě zprostře</w:t>
      </w:r>
      <w:r w:rsidR="0066632E">
        <w:t xml:space="preserve">dkovává dění divákům, kteří </w:t>
      </w:r>
      <w:r w:rsidR="004A50C9">
        <w:t>můžou sledovat hru</w:t>
      </w:r>
      <w:r w:rsidR="006D2C08">
        <w:t xml:space="preserve"> přes </w:t>
      </w:r>
      <w:r w:rsidR="00AB5E7A">
        <w:t>stream včetně ž</w:t>
      </w:r>
      <w:r w:rsidR="00E84B9F">
        <w:t>ivého komentáře</w:t>
      </w:r>
      <w:r w:rsidR="006D2C08">
        <w:t xml:space="preserve">. </w:t>
      </w:r>
    </w:p>
    <w:p w:rsidR="00930D23" w:rsidRPr="00930D23" w:rsidRDefault="00846D53" w:rsidP="00847476">
      <w:pPr>
        <w:jc w:val="both"/>
      </w:pPr>
      <w:r>
        <w:tab/>
        <w:t>Záznamy tak</w:t>
      </w:r>
      <w:r w:rsidR="00032A31">
        <w:t>é nesou velice zajímavý způsob návaznosti na přerušenou hru</w:t>
      </w:r>
      <w:r>
        <w:t xml:space="preserve">. Pokud se hráč </w:t>
      </w:r>
      <w:r w:rsidR="0051145A">
        <w:t xml:space="preserve">při sledování záznamu </w:t>
      </w:r>
      <w:r>
        <w:t>v určitém bodě zastaví, může vstoupit do hry a záznam se od tohoto bodu odehraje znovu.</w:t>
      </w:r>
      <w:r w:rsidR="006D2C08">
        <w:t xml:space="preserve"> </w:t>
      </w:r>
      <w:r w:rsidR="003512F1">
        <w:t>Využití zde má</w:t>
      </w:r>
      <w:r>
        <w:t xml:space="preserve"> např. v přerušení hry v bodě, kdy se dala situace vyřešit lépe a hráč si tak může danou situaci zkoušet stále dokola</w:t>
      </w:r>
      <w:r w:rsidR="0051145A">
        <w:t>, dokud nenajde vhodné řešení této situace</w:t>
      </w:r>
      <w:r>
        <w:t>. Největší využití má tato funkce při náhlém přerušení zápasu dvou hráčů, kdy jednomu hráči např. vypadne internet</w:t>
      </w:r>
      <w:r w:rsidR="001014BC">
        <w:t>ové spojení nebo zkolabuje počítač</w:t>
      </w:r>
      <w:r>
        <w:t>. Po opětovném přihlášení se může hra nahrát ze záznamu a hráči pokračují tam, kde skončili.</w:t>
      </w:r>
    </w:p>
    <w:p w:rsidR="00892316" w:rsidRDefault="00892316" w:rsidP="00847476">
      <w:pPr>
        <w:pStyle w:val="Nadpis3"/>
        <w:jc w:val="both"/>
      </w:pPr>
      <w:bookmarkStart w:id="69" w:name="_Toc385967293"/>
      <w:bookmarkStart w:id="70" w:name="_Toc390899048"/>
      <w:r>
        <w:t>Skupiny</w:t>
      </w:r>
      <w:r w:rsidR="004B706B">
        <w:t xml:space="preserve"> a chat</w:t>
      </w:r>
      <w:bookmarkEnd w:id="69"/>
      <w:bookmarkEnd w:id="70"/>
    </w:p>
    <w:p w:rsidR="009F7EE1" w:rsidRPr="009F7EE1" w:rsidRDefault="009F7EE1" w:rsidP="00847476">
      <w:pPr>
        <w:jc w:val="both"/>
      </w:pPr>
      <w:r>
        <w:tab/>
      </w:r>
      <w:r w:rsidR="002E609B">
        <w:t xml:space="preserve">V pravém spodním rohu je místo pro komunikaci. </w:t>
      </w:r>
      <w:r w:rsidR="00E248E8">
        <w:t>Ta</w:t>
      </w:r>
      <w:r w:rsidR="002E609B">
        <w:t xml:space="preserve"> probíhá podobně jako na sociální síti Facebook, kdy každá nová započatá</w:t>
      </w:r>
      <w:r w:rsidR="00D638EB">
        <w:t xml:space="preserve"> komunikace</w:t>
      </w:r>
      <w:r w:rsidR="002E609B">
        <w:t xml:space="preserve"> otevře </w:t>
      </w:r>
      <w:r w:rsidR="0045053F">
        <w:t>u</w:t>
      </w:r>
      <w:r w:rsidR="002E609B">
        <w:t>zav</w:t>
      </w:r>
      <w:r w:rsidR="00591FCD">
        <w:t>í</w:t>
      </w:r>
      <w:r w:rsidR="002E609B">
        <w:t xml:space="preserve">ratelné </w:t>
      </w:r>
      <w:r w:rsidR="00E248E8">
        <w:t xml:space="preserve">okno </w:t>
      </w:r>
      <w:r w:rsidR="002E609B">
        <w:t>ve spodní liště. Do konverzace je možné přidávat další hráče</w:t>
      </w:r>
      <w:r w:rsidR="00E248E8">
        <w:t>,</w:t>
      </w:r>
      <w:r w:rsidR="002E609B">
        <w:t xml:space="preserve"> nebo je také odebírat. Novinkou je vytvoření skupiny. Tato možnost je vhodná pro komunikaci v týmech, do </w:t>
      </w:r>
      <w:r w:rsidR="00AD778B">
        <w:t xml:space="preserve">těchto </w:t>
      </w:r>
      <w:r w:rsidR="002E609B">
        <w:t xml:space="preserve">týmů může její zakladatel </w:t>
      </w:r>
      <w:r w:rsidR="00CA6576">
        <w:t>přidávat</w:t>
      </w:r>
      <w:r w:rsidR="00E248E8">
        <w:t xml:space="preserve"> </w:t>
      </w:r>
      <w:r w:rsidR="002E609B">
        <w:t xml:space="preserve">členy, kteří se automaticky po přihlášení do hry objeví v této skupině </w:t>
      </w:r>
      <w:r w:rsidR="00143A7A">
        <w:br/>
      </w:r>
      <w:r w:rsidR="002E609B">
        <w:t>a ihned uvidí</w:t>
      </w:r>
      <w:r w:rsidR="00CA6576">
        <w:t>,</w:t>
      </w:r>
      <w:r w:rsidR="002E609B">
        <w:t xml:space="preserve"> kdo</w:t>
      </w:r>
      <w:r w:rsidR="00CA6576">
        <w:t xml:space="preserve"> ze skupiny</w:t>
      </w:r>
      <w:r w:rsidR="002E609B">
        <w:t xml:space="preserve"> je a kdo není online. Zakladatel skupiny může </w:t>
      </w:r>
      <w:r w:rsidR="00DA3F10">
        <w:t xml:space="preserve">také </w:t>
      </w:r>
      <w:r w:rsidR="002E609B">
        <w:t>jmenovat adminis</w:t>
      </w:r>
      <w:r w:rsidR="00DA3F10">
        <w:t xml:space="preserve">trátory, kteří můžou upravovat </w:t>
      </w:r>
      <w:r w:rsidR="002E609B">
        <w:t>obsah</w:t>
      </w:r>
      <w:r w:rsidR="00DA3F10">
        <w:t xml:space="preserve"> dané skupiny</w:t>
      </w:r>
      <w:r w:rsidR="002E609B">
        <w:t>. Výhodou pro týmy je možnost přidání příspěvku do skupin</w:t>
      </w:r>
      <w:r w:rsidR="008D7F0E">
        <w:t xml:space="preserve"> a jeho</w:t>
      </w:r>
      <w:r w:rsidR="002E609B">
        <w:t xml:space="preserve"> připnu</w:t>
      </w:r>
      <w:r w:rsidR="00E248E8">
        <w:t xml:space="preserve">tím </w:t>
      </w:r>
      <w:r w:rsidR="002E609B">
        <w:t>k hornímu okraji, tudíž jej uvidí každý</w:t>
      </w:r>
      <w:r w:rsidR="008D7F0E">
        <w:t xml:space="preserve"> člen při přihlášení</w:t>
      </w:r>
      <w:r w:rsidR="002E609B">
        <w:t>. Vhodné je to např. pro oznamování nadcházejících zápasů, k nimž je nutné se dostavit. Hráči tedy zjistí nejnovější informace a dění v jejich týmu bez nutnosti navštěvovat jiné služby, ale přímo ze hry.</w:t>
      </w:r>
    </w:p>
    <w:p w:rsidR="00892316" w:rsidRDefault="00892316" w:rsidP="00847476">
      <w:pPr>
        <w:pStyle w:val="Nadpis3"/>
        <w:jc w:val="both"/>
      </w:pPr>
      <w:bookmarkStart w:id="71" w:name="_Toc385967294"/>
      <w:bookmarkStart w:id="72" w:name="_Toc390899049"/>
      <w:r>
        <w:lastRenderedPageBreak/>
        <w:t>News feed</w:t>
      </w:r>
      <w:bookmarkEnd w:id="71"/>
      <w:bookmarkEnd w:id="72"/>
    </w:p>
    <w:p w:rsidR="00364B52" w:rsidRPr="00364B52" w:rsidRDefault="00364B52" w:rsidP="00847476">
      <w:pPr>
        <w:jc w:val="both"/>
      </w:pPr>
      <w:r>
        <w:tab/>
      </w:r>
      <w:r w:rsidR="002E609B">
        <w:t xml:space="preserve">V neposlední řadě je Battle.net nejen směsicí herních služeb, ale také informačním kanálem z ostatních oblíbených her. Jedná </w:t>
      </w:r>
      <w:r w:rsidR="00707371">
        <w:t xml:space="preserve">se o novinky vydávané Blizardem </w:t>
      </w:r>
      <w:r w:rsidR="00E52D09">
        <w:t xml:space="preserve">týkající se </w:t>
      </w:r>
      <w:r w:rsidR="00707371">
        <w:t xml:space="preserve">nejen  </w:t>
      </w:r>
      <w:r w:rsidR="00E52D09">
        <w:t xml:space="preserve">hry, </w:t>
      </w:r>
      <w:r w:rsidR="00300E47">
        <w:t>ale také</w:t>
      </w:r>
      <w:r w:rsidR="00707371">
        <w:t xml:space="preserve"> </w:t>
      </w:r>
      <w:r w:rsidR="00300E47">
        <w:t>turnajů, akcí, výsledků</w:t>
      </w:r>
      <w:r w:rsidR="002E609B">
        <w:t xml:space="preserve"> a mnohých dalších informací</w:t>
      </w:r>
      <w:r w:rsidR="00707371">
        <w:t>ch</w:t>
      </w:r>
      <w:r w:rsidR="002E609B">
        <w:t>, pro které hráč nemusí jít daleko. Stačí dvě kliknutí myši přímo ve hře.</w:t>
      </w:r>
    </w:p>
    <w:p w:rsidR="00FB0CE6" w:rsidRDefault="00FB0CE6" w:rsidP="00847476">
      <w:pPr>
        <w:pStyle w:val="Nadpis3"/>
        <w:jc w:val="both"/>
      </w:pPr>
      <w:bookmarkStart w:id="73" w:name="_Toc385967295"/>
      <w:bookmarkStart w:id="74" w:name="_Toc390899050"/>
      <w:r>
        <w:t>Battle.net aplikace</w:t>
      </w:r>
      <w:bookmarkEnd w:id="73"/>
      <w:bookmarkEnd w:id="74"/>
    </w:p>
    <w:p w:rsidR="00364B52" w:rsidRPr="00364B52" w:rsidRDefault="00364B52" w:rsidP="00847476">
      <w:pPr>
        <w:jc w:val="both"/>
      </w:pPr>
      <w:r>
        <w:tab/>
        <w:t>Jelikož je Battle.net propojen s více hrami, není tomu tak dávno, kdy Blizzard uvolnil aplikaci pro správu účtu a her podporujících nový Batt</w:t>
      </w:r>
      <w:r w:rsidR="002B20FB">
        <w:t>le.net. Aplikace po spuštění</w:t>
      </w:r>
      <w:r>
        <w:t xml:space="preserve"> nabídne všechny </w:t>
      </w:r>
      <w:r w:rsidR="003F33C6">
        <w:t>nabízené</w:t>
      </w:r>
      <w:r>
        <w:t xml:space="preserve"> hry, které </w:t>
      </w:r>
      <w:r w:rsidR="002B20FB">
        <w:t xml:space="preserve">jde </w:t>
      </w:r>
      <w:r w:rsidR="006043C3">
        <w:t xml:space="preserve">jednoduše spustit, </w:t>
      </w:r>
      <w:r>
        <w:t>instalovat neb</w:t>
      </w:r>
      <w:r w:rsidR="00DA23C1">
        <w:t xml:space="preserve">o zakoupit. Zároveň aplikace funguje jako </w:t>
      </w:r>
      <w:r w:rsidR="00AB7392">
        <w:t>news feed</w:t>
      </w:r>
      <w:r w:rsidR="00DA23C1">
        <w:t xml:space="preserve">, kde jsou </w:t>
      </w:r>
      <w:r w:rsidR="00100F1D">
        <w:t>zobrazeny</w:t>
      </w:r>
      <w:r w:rsidR="002B20FB">
        <w:t xml:space="preserve"> </w:t>
      </w:r>
      <w:r w:rsidR="00DA23C1">
        <w:t>novinky opět ze všech her, které se dají filtrovat</w:t>
      </w:r>
      <w:r w:rsidR="002B20FB">
        <w:t xml:space="preserve"> dle libosti</w:t>
      </w:r>
      <w:r w:rsidR="00DA23C1">
        <w:t xml:space="preserve">. Aplikace slouží </w:t>
      </w:r>
      <w:r w:rsidR="00C82319">
        <w:t xml:space="preserve">také </w:t>
      </w:r>
      <w:r w:rsidR="00DA23C1">
        <w:t>jako komunik</w:t>
      </w:r>
      <w:r w:rsidR="00AB7392">
        <w:t>ační software</w:t>
      </w:r>
      <w:r w:rsidR="00885540">
        <w:t xml:space="preserve">. </w:t>
      </w:r>
      <w:r w:rsidR="00100F1D">
        <w:t>Hráč j</w:t>
      </w:r>
      <w:r w:rsidR="00885540">
        <w:t>iž</w:t>
      </w:r>
      <w:r w:rsidR="00DA23C1">
        <w:t xml:space="preserve"> nemusí mít zapnut</w:t>
      </w:r>
      <w:r w:rsidR="00100F1D">
        <w:t>ou hru, aby mohl</w:t>
      </w:r>
      <w:r w:rsidR="00DA23C1">
        <w:t xml:space="preserve"> komunikovat s přáteli, kteří jsou buď </w:t>
      </w:r>
      <w:r w:rsidR="00885540">
        <w:t>v</w:t>
      </w:r>
      <w:r w:rsidR="00100F1D">
        <w:t>e hře</w:t>
      </w:r>
      <w:r w:rsidR="00DA23C1">
        <w:t xml:space="preserve"> nebo mají také zapnutou</w:t>
      </w:r>
      <w:r w:rsidR="00100F1D">
        <w:t xml:space="preserve"> pouze</w:t>
      </w:r>
      <w:r w:rsidR="00DA23C1">
        <w:t xml:space="preserve"> aplikaci. To vše napříč všemi hrami.</w:t>
      </w:r>
    </w:p>
    <w:p w:rsidR="002F18CB" w:rsidRDefault="002416A9" w:rsidP="0019688B">
      <w:pPr>
        <w:keepNext/>
        <w:jc w:val="center"/>
      </w:pPr>
      <w:r>
        <w:rPr>
          <w:noProof/>
          <w:lang w:eastAsia="cs-CZ"/>
        </w:rPr>
        <w:drawing>
          <wp:inline distT="0" distB="0" distL="0" distR="0">
            <wp:extent cx="5760720" cy="2954655"/>
            <wp:effectExtent l="19050" t="0" r="0" b="0"/>
            <wp:docPr id="9" name="Obrázek 8" descr="BN Aplik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 Aplikace.png"/>
                    <pic:cNvPicPr/>
                  </pic:nvPicPr>
                  <pic:blipFill>
                    <a:blip r:embed="rId18" cstate="print"/>
                    <a:stretch>
                      <a:fillRect/>
                    </a:stretch>
                  </pic:blipFill>
                  <pic:spPr>
                    <a:xfrm>
                      <a:off x="0" y="0"/>
                      <a:ext cx="5760720" cy="2954655"/>
                    </a:xfrm>
                    <a:prstGeom prst="rect">
                      <a:avLst/>
                    </a:prstGeom>
                  </pic:spPr>
                </pic:pic>
              </a:graphicData>
            </a:graphic>
          </wp:inline>
        </w:drawing>
      </w:r>
    </w:p>
    <w:p w:rsidR="002A095A" w:rsidRDefault="002F18CB" w:rsidP="0019688B">
      <w:pPr>
        <w:pStyle w:val="Titulek"/>
        <w:jc w:val="center"/>
        <w:rPr>
          <w:b w:val="0"/>
          <w:color w:val="000000" w:themeColor="text1"/>
        </w:rPr>
      </w:pPr>
      <w:bookmarkStart w:id="75" w:name="_Toc390707960"/>
      <w:bookmarkStart w:id="76" w:name="_Toc390708375"/>
      <w:r w:rsidRPr="002F18CB">
        <w:rPr>
          <w:color w:val="000000" w:themeColor="text1"/>
        </w:rPr>
        <w:t xml:space="preserve">Obrázek </w:t>
      </w:r>
      <w:r w:rsidR="005B2548" w:rsidRPr="002F18CB">
        <w:rPr>
          <w:color w:val="000000" w:themeColor="text1"/>
        </w:rPr>
        <w:fldChar w:fldCharType="begin"/>
      </w:r>
      <w:r w:rsidRPr="002F18CB">
        <w:rPr>
          <w:color w:val="000000" w:themeColor="text1"/>
        </w:rPr>
        <w:instrText xml:space="preserve"> SEQ Obrázek \* ARABIC </w:instrText>
      </w:r>
      <w:r w:rsidR="005B2548" w:rsidRPr="002F18CB">
        <w:rPr>
          <w:color w:val="000000" w:themeColor="text1"/>
        </w:rPr>
        <w:fldChar w:fldCharType="separate"/>
      </w:r>
      <w:r w:rsidR="00057EE8">
        <w:rPr>
          <w:noProof/>
          <w:color w:val="000000" w:themeColor="text1"/>
        </w:rPr>
        <w:t>7</w:t>
      </w:r>
      <w:r w:rsidR="005B2548" w:rsidRPr="002F18CB">
        <w:rPr>
          <w:color w:val="000000" w:themeColor="text1"/>
        </w:rPr>
        <w:fldChar w:fldCharType="end"/>
      </w:r>
      <w:r w:rsidRPr="002F18CB">
        <w:rPr>
          <w:color w:val="000000" w:themeColor="text1"/>
        </w:rPr>
        <w:t xml:space="preserve"> </w:t>
      </w:r>
      <w:r w:rsidRPr="002F18CB">
        <w:rPr>
          <w:b w:val="0"/>
          <w:color w:val="000000" w:themeColor="text1"/>
        </w:rPr>
        <w:t>Battle.net aplikace</w:t>
      </w:r>
      <w:r>
        <w:rPr>
          <w:b w:val="0"/>
          <w:color w:val="000000" w:themeColor="text1"/>
        </w:rPr>
        <w:t xml:space="preserve"> (vlevo seznam her, vpravo komunikační okno s přáteli)</w:t>
      </w:r>
      <w:bookmarkEnd w:id="75"/>
      <w:bookmarkEnd w:id="76"/>
    </w:p>
    <w:p w:rsidR="002A095A" w:rsidRDefault="002A095A" w:rsidP="00847476">
      <w:pPr>
        <w:spacing w:after="200" w:line="276" w:lineRule="auto"/>
        <w:jc w:val="both"/>
      </w:pPr>
      <w:r>
        <w:br w:type="page"/>
      </w:r>
    </w:p>
    <w:p w:rsidR="002E609B" w:rsidRDefault="00C82965" w:rsidP="00847476">
      <w:pPr>
        <w:pStyle w:val="Nadpis1"/>
        <w:jc w:val="both"/>
      </w:pPr>
      <w:bookmarkStart w:id="77" w:name="_Toc385967296"/>
      <w:bookmarkStart w:id="78" w:name="_Toc390899051"/>
      <w:r>
        <w:lastRenderedPageBreak/>
        <w:t>Česko-</w:t>
      </w:r>
      <w:r w:rsidR="002E609B">
        <w:t>slovenská StarCraft 2 komunita</w:t>
      </w:r>
      <w:bookmarkEnd w:id="77"/>
      <w:bookmarkEnd w:id="78"/>
    </w:p>
    <w:p w:rsidR="00D979DC" w:rsidRDefault="002E609B" w:rsidP="00847476">
      <w:pPr>
        <w:jc w:val="both"/>
        <w:rPr>
          <w:rStyle w:val="AkronymHTML"/>
        </w:rPr>
      </w:pPr>
      <w:r>
        <w:rPr>
          <w:rStyle w:val="AkronymHTML"/>
        </w:rPr>
        <w:tab/>
        <w:t xml:space="preserve">Většinou se nestává, aby dvě země měli společnou komunitu. </w:t>
      </w:r>
      <w:r w:rsidR="00C0622B">
        <w:rPr>
          <w:rStyle w:val="AkronymHTML"/>
        </w:rPr>
        <w:t>Tento trend komunity byl nastolen již v předchozím dílu StarCraft:</w:t>
      </w:r>
      <w:r w:rsidR="003E1DEE">
        <w:rPr>
          <w:rStyle w:val="AkronymHTML"/>
        </w:rPr>
        <w:t xml:space="preserve"> </w:t>
      </w:r>
      <w:r w:rsidR="00C0622B">
        <w:rPr>
          <w:rStyle w:val="AkronymHTML"/>
        </w:rPr>
        <w:t>BroodWar</w:t>
      </w:r>
      <w:r w:rsidR="00D979DC">
        <w:rPr>
          <w:rStyle w:val="AkronymHTML"/>
        </w:rPr>
        <w:t>. Komunita byla sice spojená, ale některé turnaje či stránky byly zaměřené pouze na jednu nebo druhou. Pro tu českou část byl zaměřen žebříček ČMSP</w:t>
      </w:r>
      <w:r w:rsidR="00D979DC">
        <w:rPr>
          <w:rStyle w:val="Znakapoznpodarou"/>
        </w:rPr>
        <w:footnoteReference w:id="30"/>
      </w:r>
      <w:r w:rsidR="00D979DC">
        <w:rPr>
          <w:rStyle w:val="AkronymHTML"/>
        </w:rPr>
        <w:t>, do kterého sbírali čeští hráči body na jednotlivých mini turnajích a podle žebříčku se poté určovalo, kdo se bude pokoušet o kvalifikaci na dnes již zrušené WCG</w:t>
      </w:r>
      <w:r w:rsidR="00002D3F">
        <w:rPr>
          <w:rStyle w:val="Znakapoznpodarou"/>
        </w:rPr>
        <w:footnoteReference w:id="31"/>
      </w:r>
      <w:r w:rsidR="00D979DC">
        <w:rPr>
          <w:rStyle w:val="AkronymHTML"/>
        </w:rPr>
        <w:t xml:space="preserve"> a jiné menší turnaje</w:t>
      </w:r>
      <w:r w:rsidR="00FF1830">
        <w:rPr>
          <w:rStyle w:val="AkronymHTML"/>
        </w:rPr>
        <w:t xml:space="preserve"> včetně MČR</w:t>
      </w:r>
      <w:r w:rsidR="00FF1830">
        <w:rPr>
          <w:rStyle w:val="Znakapoznpodarou"/>
        </w:rPr>
        <w:footnoteReference w:id="32"/>
      </w:r>
      <w:r w:rsidR="00D979DC">
        <w:rPr>
          <w:rStyle w:val="AkronymHTML"/>
        </w:rPr>
        <w:t>.</w:t>
      </w:r>
      <w:r w:rsidR="004A1FB5">
        <w:rPr>
          <w:rStyle w:val="AkronymHTML"/>
        </w:rPr>
        <w:t xml:space="preserve"> Slovenská část měla také svoje vlastní turnaje </w:t>
      </w:r>
      <w:r w:rsidR="00EB5ADC">
        <w:rPr>
          <w:rStyle w:val="AkronymHTML"/>
        </w:rPr>
        <w:br/>
      </w:r>
      <w:r w:rsidR="004A1FB5">
        <w:rPr>
          <w:rStyle w:val="AkronymHTML"/>
        </w:rPr>
        <w:t>a ligy.</w:t>
      </w:r>
      <w:r w:rsidR="00745035">
        <w:rPr>
          <w:rStyle w:val="AkronymHTML"/>
        </w:rPr>
        <w:t xml:space="preserve"> </w:t>
      </w:r>
      <w:r w:rsidR="00E05EE2">
        <w:rPr>
          <w:rStyle w:val="AkronymHTML"/>
        </w:rPr>
        <w:t>Vzájemná rivalita obou národů však zůstala zachována v národních týmech</w:t>
      </w:r>
      <w:r w:rsidR="00862CA2">
        <w:rPr>
          <w:rStyle w:val="AkronymHTML"/>
        </w:rPr>
        <w:t>.</w:t>
      </w:r>
      <w:r w:rsidR="005304D7">
        <w:rPr>
          <w:rStyle w:val="AkronymHTML"/>
        </w:rPr>
        <w:t xml:space="preserve"> </w:t>
      </w:r>
      <w:r w:rsidR="00EB5ADC">
        <w:rPr>
          <w:rStyle w:val="AkronymHTML"/>
        </w:rPr>
        <w:br/>
      </w:r>
      <w:r w:rsidR="00862CA2">
        <w:rPr>
          <w:rStyle w:val="AkronymHTML"/>
        </w:rPr>
        <w:t xml:space="preserve">Ve </w:t>
      </w:r>
      <w:r w:rsidR="005304D7">
        <w:rPr>
          <w:rStyle w:val="AkronymHTML"/>
        </w:rPr>
        <w:t>StarCraft: BroodWar</w:t>
      </w:r>
      <w:r w:rsidR="00862CA2">
        <w:rPr>
          <w:rStyle w:val="AkronymHTML"/>
        </w:rPr>
        <w:t xml:space="preserve"> to byl</w:t>
      </w:r>
      <w:r w:rsidR="005304D7">
        <w:rPr>
          <w:rStyle w:val="AkronymHTML"/>
        </w:rPr>
        <w:t xml:space="preserve"> národní turnaj EuroCup, kdy</w:t>
      </w:r>
      <w:r w:rsidR="00DA78B2">
        <w:rPr>
          <w:rStyle w:val="AkronymHTML"/>
        </w:rPr>
        <w:t xml:space="preserve"> </w:t>
      </w:r>
      <w:r w:rsidR="005304D7">
        <w:rPr>
          <w:rStyle w:val="AkronymHTML"/>
        </w:rPr>
        <w:t>Česká republika zvítězila nad Slovenskou republikou 3:2</w:t>
      </w:r>
      <w:r w:rsidR="005304D7">
        <w:rPr>
          <w:rStyle w:val="Znakapoznpodarou"/>
        </w:rPr>
        <w:footnoteReference w:id="33"/>
      </w:r>
      <w:r w:rsidR="00E05EE2">
        <w:rPr>
          <w:rStyle w:val="AkronymHTML"/>
        </w:rPr>
        <w:t>.</w:t>
      </w:r>
    </w:p>
    <w:p w:rsidR="00537B4B" w:rsidRDefault="00537B4B" w:rsidP="00847476">
      <w:pPr>
        <w:pStyle w:val="Nadpis3"/>
        <w:jc w:val="both"/>
      </w:pPr>
      <w:bookmarkStart w:id="79" w:name="_Toc385967297"/>
      <w:bookmarkStart w:id="80" w:name="_Toc390899052"/>
      <w:r>
        <w:t>Portály</w:t>
      </w:r>
      <w:bookmarkEnd w:id="79"/>
      <w:bookmarkEnd w:id="80"/>
    </w:p>
    <w:p w:rsidR="00537B4B" w:rsidRDefault="00537B4B" w:rsidP="00847476">
      <w:pPr>
        <w:jc w:val="both"/>
      </w:pPr>
      <w:r>
        <w:tab/>
        <w:t>Ke každé herní komunitě neodmyslitelně patří portály nebo</w:t>
      </w:r>
      <w:r w:rsidR="007465B6">
        <w:t>-</w:t>
      </w:r>
      <w:r>
        <w:t xml:space="preserve">li webové stránky. </w:t>
      </w:r>
      <w:r w:rsidR="005E5737">
        <w:t>Portály mají za úkol sjednotit co nejvíc</w:t>
      </w:r>
      <w:r w:rsidR="00BD1D77">
        <w:t>e</w:t>
      </w:r>
      <w:r w:rsidR="005E5737">
        <w:t xml:space="preserve"> hráčů a nabídnout jim zázemí, ve kterém se budou cítit dobře a budou se tak stále vracet pro nové informace. </w:t>
      </w:r>
      <w:r w:rsidR="00310D1A">
        <w:t xml:space="preserve">Portály nabízí jak souhrn dění ze </w:t>
      </w:r>
      <w:r w:rsidR="00BD1D77">
        <w:t>světového</w:t>
      </w:r>
      <w:r w:rsidR="00310D1A">
        <w:t>, tak</w:t>
      </w:r>
      <w:r w:rsidR="00081B25">
        <w:t xml:space="preserve"> z</w:t>
      </w:r>
      <w:r w:rsidR="00310D1A">
        <w:t xml:space="preserve"> toho domácího</w:t>
      </w:r>
      <w:r w:rsidR="00BD1D77">
        <w:t xml:space="preserve"> prostředí</w:t>
      </w:r>
      <w:r w:rsidR="00310D1A">
        <w:t xml:space="preserve">, nabízejí uživatelům možnost komunikace s ostatními hráči </w:t>
      </w:r>
      <w:r w:rsidR="00026E09">
        <w:br/>
      </w:r>
      <w:r w:rsidR="00310D1A">
        <w:t>v podobě fór nebo</w:t>
      </w:r>
      <w:r w:rsidR="003D0D23">
        <w:t xml:space="preserve"> live chatu přímo na stránkách. </w:t>
      </w:r>
      <w:r w:rsidR="00A1375D">
        <w:t>Portály mají</w:t>
      </w:r>
      <w:r w:rsidR="00081B25">
        <w:t xml:space="preserve"> </w:t>
      </w:r>
      <w:r w:rsidR="005D294D">
        <w:t xml:space="preserve">ve většině případů </w:t>
      </w:r>
      <w:r w:rsidR="00310D1A">
        <w:t xml:space="preserve">možnost </w:t>
      </w:r>
      <w:r w:rsidR="00081B25">
        <w:t>organizovat vlastní turnaje</w:t>
      </w:r>
      <w:r w:rsidR="00310D1A">
        <w:t xml:space="preserve">, </w:t>
      </w:r>
      <w:r w:rsidR="00081B25">
        <w:t>ve kterých jde již o nějaké výhry</w:t>
      </w:r>
      <w:r w:rsidR="00310D1A">
        <w:t xml:space="preserve">. </w:t>
      </w:r>
      <w:r w:rsidR="005E5737">
        <w:t>V</w:t>
      </w:r>
      <w:r>
        <w:t xml:space="preserve"> česko-slovenském provedení jich je převážná většina českých</w:t>
      </w:r>
      <w:r w:rsidR="005E5737">
        <w:t>,</w:t>
      </w:r>
      <w:r>
        <w:t xml:space="preserve"> avšak jsou i slovenské portály, které se kvalitou vyrovnají těm českým. </w:t>
      </w:r>
    </w:p>
    <w:p w:rsidR="00537B4B" w:rsidRDefault="00BA1216" w:rsidP="00847476">
      <w:pPr>
        <w:jc w:val="both"/>
      </w:pPr>
      <w:r>
        <w:tab/>
      </w:r>
      <w:r w:rsidR="009776F5">
        <w:t xml:space="preserve">Z dotazníkového šetření v kapitole 4.3.6 vyplývá, že </w:t>
      </w:r>
      <w:r w:rsidR="00BF0796">
        <w:t xml:space="preserve">mezi českými a slovenskými je </w:t>
      </w:r>
      <w:r w:rsidR="009776F5">
        <w:t>n</w:t>
      </w:r>
      <w:r>
        <w:t>ejnavštěvovanější</w:t>
      </w:r>
      <w:r w:rsidR="009776F5">
        <w:t>m</w:t>
      </w:r>
      <w:r>
        <w:t xml:space="preserve"> </w:t>
      </w:r>
      <w:r w:rsidR="00BF0796">
        <w:t>právě český portál</w:t>
      </w:r>
      <w:r w:rsidR="009776F5">
        <w:t xml:space="preserve"> </w:t>
      </w:r>
      <w:r>
        <w:t>playzone.cz</w:t>
      </w:r>
      <w:r w:rsidR="00F61A9E">
        <w:t xml:space="preserve">. </w:t>
      </w:r>
      <w:r w:rsidR="00663CCD" w:rsidRPr="00BD1D77">
        <w:rPr>
          <w:i/>
        </w:rPr>
        <w:t xml:space="preserve">„Server www.playzone.cz je zaměřen na podporu a rozvoj online her v České republice a na Slovensku. Každý den přináší kompletní zpravodajství z domácí i zahraniční hráčské scény. Pro komunity pořádá krátkodobé </w:t>
      </w:r>
      <w:r w:rsidR="00026E09">
        <w:rPr>
          <w:i/>
        </w:rPr>
        <w:br/>
      </w:r>
      <w:r w:rsidR="00663CCD" w:rsidRPr="00BD1D77">
        <w:rPr>
          <w:i/>
        </w:rPr>
        <w:t>i dlouhodobě trvající soutěže.“</w:t>
      </w:r>
      <w:r w:rsidR="00663CCD" w:rsidRPr="00BD1D77">
        <w:rPr>
          <w:rStyle w:val="Znakapoznpodarou"/>
        </w:rPr>
        <w:footnoteReference w:id="34"/>
      </w:r>
      <w:r w:rsidR="00663CCD">
        <w:t xml:space="preserve"> </w:t>
      </w:r>
      <w:r>
        <w:t xml:space="preserve">Portál není zaměřen pouze </w:t>
      </w:r>
      <w:r w:rsidR="00712335">
        <w:t>na hru StarCraft 2</w:t>
      </w:r>
      <w:r>
        <w:t xml:space="preserve">, ale je to </w:t>
      </w:r>
      <w:r w:rsidR="00751B99">
        <w:t>multi-komunitní web, tedy je zaměřen na více</w:t>
      </w:r>
      <w:r w:rsidR="006F2F98">
        <w:t xml:space="preserve"> herních</w:t>
      </w:r>
      <w:r w:rsidR="00751B99">
        <w:t xml:space="preserve"> titulů </w:t>
      </w:r>
      <w:r w:rsidR="006F2F98">
        <w:t>a jejich komunit</w:t>
      </w:r>
      <w:r w:rsidR="00712335">
        <w:t>y</w:t>
      </w:r>
      <w:r w:rsidR="006F2F98">
        <w:t xml:space="preserve"> </w:t>
      </w:r>
      <w:r w:rsidR="00751B99">
        <w:t xml:space="preserve">(Battlefield,  </w:t>
      </w:r>
      <w:r w:rsidR="00751B99">
        <w:lastRenderedPageBreak/>
        <w:t xml:space="preserve">Counter-Strike, Call of Duty, Defence of the Ancient a mnohé další). </w:t>
      </w:r>
      <w:r w:rsidR="00FE47D6">
        <w:t>Na tuto podkapitolu bude</w:t>
      </w:r>
      <w:r w:rsidR="00751B99">
        <w:t xml:space="preserve"> primárně z</w:t>
      </w:r>
      <w:r w:rsidR="00FE47D6">
        <w:t xml:space="preserve">aměžená </w:t>
      </w:r>
      <w:r w:rsidR="00751B99">
        <w:t>pouze část webu</w:t>
      </w:r>
      <w:r w:rsidR="00FE47D6">
        <w:t xml:space="preserve"> o</w:t>
      </w:r>
      <w:r w:rsidR="00751B99">
        <w:t xml:space="preserve"> StarCraft 2</w:t>
      </w:r>
      <w:r w:rsidR="003D6D5D">
        <w:t>.</w:t>
      </w:r>
      <w:r w:rsidR="005A7F2D">
        <w:t xml:space="preserve"> Na </w:t>
      </w:r>
      <w:r w:rsidR="00FE47D6">
        <w:t>webu</w:t>
      </w:r>
      <w:r w:rsidR="005A7F2D">
        <w:t xml:space="preserve"> </w:t>
      </w:r>
      <w:r w:rsidR="00A02B08">
        <w:t xml:space="preserve">je možné </w:t>
      </w:r>
      <w:r w:rsidR="005A7F2D">
        <w:t>najít všechny body komunitního webu a nelze mu tak něco vytknout. N</w:t>
      </w:r>
      <w:r w:rsidR="00663CCD">
        <w:t>avíc PLAYz</w:t>
      </w:r>
      <w:r w:rsidR="005A7F2D">
        <w:t>one nabízí všem svým uživatelům zdarma servery p</w:t>
      </w:r>
      <w:r w:rsidR="0011059E">
        <w:t>ro komunikační program</w:t>
      </w:r>
      <w:r w:rsidR="00240AFA">
        <w:t>y</w:t>
      </w:r>
      <w:r w:rsidR="0011059E">
        <w:t xml:space="preserve"> Ventrilo,</w:t>
      </w:r>
      <w:r w:rsidR="005A7F2D">
        <w:t xml:space="preserve"> TeamSpeak,</w:t>
      </w:r>
      <w:r w:rsidR="0011059E">
        <w:t xml:space="preserve"> Mumble </w:t>
      </w:r>
      <w:r w:rsidR="00026E09">
        <w:br/>
      </w:r>
      <w:r w:rsidR="0011059E">
        <w:t>i IRC</w:t>
      </w:r>
      <w:r w:rsidR="00140DAF">
        <w:rPr>
          <w:rStyle w:val="Znakapoznpodarou"/>
        </w:rPr>
        <w:footnoteReference w:id="35"/>
      </w:r>
      <w:r w:rsidR="0011059E">
        <w:t>,</w:t>
      </w:r>
      <w:r w:rsidR="00164C0D">
        <w:t xml:space="preserve"> které mohou uživatelé využívat</w:t>
      </w:r>
      <w:r w:rsidR="00791470">
        <w:t>.</w:t>
      </w:r>
      <w:r w:rsidR="00A143ED">
        <w:t xml:space="preserve"> </w:t>
      </w:r>
      <w:r w:rsidR="00791470">
        <w:t xml:space="preserve">PLAYzone </w:t>
      </w:r>
      <w:r w:rsidR="00A143ED">
        <w:t>pořádá turnaje pro komunitu</w:t>
      </w:r>
      <w:r w:rsidR="00487B7B">
        <w:t>,</w:t>
      </w:r>
      <w:r w:rsidR="0002613C">
        <w:t xml:space="preserve"> jak pro zábavu tak </w:t>
      </w:r>
      <w:r w:rsidR="00487B7B">
        <w:t xml:space="preserve">i </w:t>
      </w:r>
      <w:r w:rsidR="0002613C">
        <w:t>s výhrami</w:t>
      </w:r>
      <w:r w:rsidR="00487B7B">
        <w:t xml:space="preserve"> avšak </w:t>
      </w:r>
      <w:r w:rsidR="007452EF">
        <w:t xml:space="preserve">jejich </w:t>
      </w:r>
      <w:r w:rsidR="00A143ED">
        <w:t>hlavní</w:t>
      </w:r>
      <w:r w:rsidR="007452EF">
        <w:t xml:space="preserve">m projektem </w:t>
      </w:r>
      <w:r w:rsidR="00A143ED">
        <w:t xml:space="preserve">je MČR, </w:t>
      </w:r>
      <w:r w:rsidR="000A71B6">
        <w:t xml:space="preserve">která se koná každý rok pro oblíbené hry a StarCraft 2 patří mezi ně. </w:t>
      </w:r>
      <w:r w:rsidR="007452EF">
        <w:t>Blíže si jej popíšeme později.</w:t>
      </w:r>
    </w:p>
    <w:p w:rsidR="000727BF" w:rsidRDefault="000727BF" w:rsidP="00847476">
      <w:pPr>
        <w:jc w:val="both"/>
      </w:pPr>
      <w:r>
        <w:tab/>
      </w:r>
      <w:r w:rsidR="00360CF6">
        <w:t>D</w:t>
      </w:r>
      <w:r>
        <w:t>ruhým nejnavštěvovanějším portálem dle dotazníku, je eSuba.eu, což je především web multi-gamingového týmu eSuba, který patří ke špičce česko-slovenského progamingu.</w:t>
      </w:r>
      <w:r w:rsidR="002A03FC">
        <w:t xml:space="preserve"> Jelikož se jedná o nejlepší česk</w:t>
      </w:r>
      <w:r w:rsidR="00262809">
        <w:t>o-slovenský tým ve StarCraftu 2 je na místě oblíbenost jeho portálu. Sice nenabízí výhod</w:t>
      </w:r>
      <w:r w:rsidR="00354366">
        <w:t>y jako organizace</w:t>
      </w:r>
      <w:r w:rsidR="00262809">
        <w:t xml:space="preserve"> turnaj</w:t>
      </w:r>
      <w:r w:rsidR="00354366">
        <w:t>ů</w:t>
      </w:r>
      <w:r w:rsidR="00262809">
        <w:t xml:space="preserve">, ale na druhou stranu zde hráči týmu zveřejňují svoje záznamy her, nebo také pravidelné streamy turnajů a </w:t>
      </w:r>
      <w:r w:rsidR="00354366">
        <w:t>ladderu</w:t>
      </w:r>
      <w:r w:rsidR="00262809">
        <w:t>, které hrají. Web nabízí novinky ze zahraniční</w:t>
      </w:r>
      <w:r w:rsidR="005C6415">
        <w:t>ho</w:t>
      </w:r>
      <w:r w:rsidR="00262809">
        <w:t xml:space="preserve"> i z domácího prostředí, především se ale snaží </w:t>
      </w:r>
      <w:r w:rsidR="005E6DC4">
        <w:t>o novinky z dění v týmu a jejich herních úspěchů.</w:t>
      </w:r>
    </w:p>
    <w:p w:rsidR="00C8373B" w:rsidRDefault="00396F47" w:rsidP="00847476">
      <w:pPr>
        <w:jc w:val="both"/>
      </w:pPr>
      <w:r>
        <w:tab/>
        <w:t xml:space="preserve">Velice pěkným komunitním portálem </w:t>
      </w:r>
      <w:r w:rsidR="005C6415">
        <w:t xml:space="preserve">jeden z novějších </w:t>
      </w:r>
      <w:r>
        <w:t>starcraft.lip</w:t>
      </w:r>
      <w:r w:rsidR="009776F5">
        <w:t>e</w:t>
      </w:r>
      <w:r>
        <w:t xml:space="preserve">.cz, který funguje na principu automatického sběru </w:t>
      </w:r>
      <w:r w:rsidR="009776F5">
        <w:t>informací</w:t>
      </w:r>
      <w:r>
        <w:t xml:space="preserve"> z více komunitních portálů na jedno místo. Hráči tudíž nemusí navštěvovat každý portál samostatně, ale mají vše dostupné na jednom místě. </w:t>
      </w:r>
      <w:r w:rsidR="00026E09">
        <w:br/>
      </w:r>
      <w:r>
        <w:t xml:space="preserve">Na tomto portále </w:t>
      </w:r>
      <w:r w:rsidR="00C8373B">
        <w:t xml:space="preserve">je možné najít </w:t>
      </w:r>
      <w:r>
        <w:t>so</w:t>
      </w:r>
      <w:r w:rsidR="00091568">
        <w:t>uhrn nejnovějších příspěvků ve f</w:t>
      </w:r>
      <w:r>
        <w:t xml:space="preserve">acebookových skupinách, nejnovější tweety ze světa StarCraftu, </w:t>
      </w:r>
      <w:r w:rsidR="00C8373B">
        <w:t>ať už českého nebo zahraničního,</w:t>
      </w:r>
      <w:r>
        <w:t xml:space="preserve"> </w:t>
      </w:r>
      <w:r w:rsidR="00C8373B">
        <w:t>n</w:t>
      </w:r>
      <w:r w:rsidR="003F7F96">
        <w:t xml:space="preserve">abízí přehled novinek </w:t>
      </w:r>
      <w:r>
        <w:t>z portálů jako jsou právě PLAYzone a eSub</w:t>
      </w:r>
      <w:r w:rsidR="00091568">
        <w:t>a</w:t>
      </w:r>
      <w:r>
        <w:t xml:space="preserve"> a dalších jim podobných. Nej</w:t>
      </w:r>
      <w:r w:rsidR="00480572">
        <w:t xml:space="preserve">povedenějším rozšířením je však seznam všech dostupných ONLINE českých </w:t>
      </w:r>
      <w:r w:rsidR="00026E09">
        <w:br/>
      </w:r>
      <w:r w:rsidR="00480572">
        <w:t xml:space="preserve">a slovenských streamů, které má tento portál v databázi. </w:t>
      </w:r>
      <w:r w:rsidR="00C8373B">
        <w:t>Jako poslední funkce je implementován kalendář akc</w:t>
      </w:r>
      <w:r w:rsidR="003F7F96">
        <w:t>í</w:t>
      </w:r>
      <w:r w:rsidR="007B7CE7">
        <w:t xml:space="preserve">. Jedná se o souhrn nadcházejících turnajů z celého světa </w:t>
      </w:r>
      <w:r w:rsidR="00026E09">
        <w:br/>
      </w:r>
      <w:r w:rsidR="007B7CE7">
        <w:t xml:space="preserve">a nabízí </w:t>
      </w:r>
      <w:r w:rsidR="00C8373B">
        <w:t>přímý odkaz na registraci.</w:t>
      </w:r>
      <w:r w:rsidR="007B7CE7">
        <w:t xml:space="preserve"> </w:t>
      </w:r>
      <w:r w:rsidR="00C8373B">
        <w:t>P</w:t>
      </w:r>
      <w:r w:rsidR="007B7CE7">
        <w:t>okud se jedná o</w:t>
      </w:r>
      <w:r w:rsidR="00C8373B">
        <w:t xml:space="preserve"> velký turnaj </w:t>
      </w:r>
      <w:r w:rsidR="007B7CE7">
        <w:t xml:space="preserve">a utkávají </w:t>
      </w:r>
      <w:r w:rsidR="00C8373B">
        <w:t>se v něm</w:t>
      </w:r>
      <w:r w:rsidR="007B7CE7">
        <w:t xml:space="preserve"> pouze ti nejlepší</w:t>
      </w:r>
      <w:r w:rsidR="00C8373B">
        <w:t xml:space="preserve"> hráči světa, </w:t>
      </w:r>
      <w:r w:rsidR="007B7CE7">
        <w:t xml:space="preserve">není možné se do něj přihlásit </w:t>
      </w:r>
      <w:r w:rsidR="003F7F96">
        <w:t>avšak portál nabízí</w:t>
      </w:r>
      <w:r w:rsidR="007B7CE7">
        <w:t xml:space="preserve"> stream </w:t>
      </w:r>
      <w:r w:rsidR="003F7F96">
        <w:t xml:space="preserve">na </w:t>
      </w:r>
      <w:r w:rsidR="007B7CE7">
        <w:t>turnaje</w:t>
      </w:r>
      <w:r w:rsidR="00C8373B">
        <w:t>.</w:t>
      </w:r>
    </w:p>
    <w:p w:rsidR="004F4626" w:rsidRDefault="00B57F09" w:rsidP="00847476">
      <w:pPr>
        <w:jc w:val="both"/>
      </w:pPr>
      <w:r>
        <w:tab/>
        <w:t>V roce 2009 vznikl portál Hitpoint, který byl předmětem bakalářské práce Ondřeje Báči</w:t>
      </w:r>
      <w:r w:rsidR="00162F38">
        <w:rPr>
          <w:rStyle w:val="Znakapoznpodarou"/>
        </w:rPr>
        <w:footnoteReference w:id="36"/>
      </w:r>
      <w:r>
        <w:t>. Tento portál pod sebe spojuje kompetitivní hraní právě StarCraftu 2 a známe FPS</w:t>
      </w:r>
      <w:r w:rsidR="00162F38">
        <w:rPr>
          <w:rStyle w:val="Znakapoznpodarou"/>
        </w:rPr>
        <w:footnoteReference w:id="37"/>
      </w:r>
      <w:r>
        <w:t xml:space="preserve"> </w:t>
      </w:r>
      <w:r>
        <w:lastRenderedPageBreak/>
        <w:t>hry Quake 3.</w:t>
      </w:r>
      <w:r w:rsidR="00B1211F">
        <w:t xml:space="preserve"> Tento portál se velice rychle zařadil me</w:t>
      </w:r>
      <w:r w:rsidR="0082134D">
        <w:t>zi sledované, jelikož pro oba tituly</w:t>
      </w:r>
      <w:r w:rsidR="00B1211F">
        <w:t xml:space="preserve"> ihned začal pořádat turnaje a díky sponzorům přilákal hráče k velikým výhrám. Hitpoint na svých stránkách informuje o dění v zahraničí, nabízí také fórum a komentované streamy svých turnajů.</w:t>
      </w:r>
    </w:p>
    <w:p w:rsidR="00271C9F" w:rsidRDefault="00271C9F" w:rsidP="00847476">
      <w:pPr>
        <w:pStyle w:val="Nadpis3"/>
        <w:jc w:val="both"/>
      </w:pPr>
      <w:bookmarkStart w:id="81" w:name="_Toc385967298"/>
      <w:bookmarkStart w:id="82" w:name="_Toc390899053"/>
      <w:r>
        <w:t>Facebookové skupiny</w:t>
      </w:r>
      <w:bookmarkEnd w:id="81"/>
      <w:bookmarkEnd w:id="82"/>
    </w:p>
    <w:p w:rsidR="00271C9F" w:rsidRDefault="00271C9F" w:rsidP="00847476">
      <w:pPr>
        <w:jc w:val="both"/>
      </w:pPr>
      <w:r>
        <w:tab/>
        <w:t xml:space="preserve">Pokud </w:t>
      </w:r>
      <w:r w:rsidR="0082134D">
        <w:t>mluvíme</w:t>
      </w:r>
      <w:r>
        <w:t xml:space="preserve"> o největším seskupení členů komunity na jednom místě</w:t>
      </w:r>
      <w:r w:rsidR="0082134D">
        <w:t>,</w:t>
      </w:r>
      <w:r>
        <w:t xml:space="preserve"> </w:t>
      </w:r>
      <w:r w:rsidR="0082134D">
        <w:t>na prvním místě bude jistě</w:t>
      </w:r>
      <w:r>
        <w:t xml:space="preserve"> facebooková skupina </w:t>
      </w:r>
      <w:r w:rsidR="0082134D">
        <w:t>Starcraft 2 - CZ/</w:t>
      </w:r>
      <w:r w:rsidRPr="00271C9F">
        <w:t>SK kom</w:t>
      </w:r>
      <w:r w:rsidR="0082134D">
        <w:t xml:space="preserve">unita, která </w:t>
      </w:r>
      <w:r w:rsidR="003F7F96">
        <w:t xml:space="preserve">má </w:t>
      </w:r>
      <w:r w:rsidR="0082134D">
        <w:t xml:space="preserve">ke dni </w:t>
      </w:r>
      <w:r w:rsidR="0082264D">
        <w:t>15</w:t>
      </w:r>
      <w:r>
        <w:t xml:space="preserve">. </w:t>
      </w:r>
      <w:r w:rsidR="0082264D">
        <w:t>6</w:t>
      </w:r>
      <w:r w:rsidR="003F7F96">
        <w:t>. 2014</w:t>
      </w:r>
      <w:r w:rsidR="0082134D">
        <w:t xml:space="preserve"> </w:t>
      </w:r>
      <w:r w:rsidR="0082264D">
        <w:t>1524</w:t>
      </w:r>
      <w:r>
        <w:t xml:space="preserve"> členů</w:t>
      </w:r>
      <w:r w:rsidR="00330A83">
        <w:rPr>
          <w:rStyle w:val="Znakapoznpodarou"/>
        </w:rPr>
        <w:footnoteReference w:id="38"/>
      </w:r>
      <w:r>
        <w:t>. Na tomto místě probíhá oznamování streamů, sdílení novinek, ale především se zde najde mnoho nováčků herní scény, kteří zde nachází odpovědi na své dotazy ohledně hry samotné. Jako</w:t>
      </w:r>
      <w:r w:rsidR="003F7F96">
        <w:t xml:space="preserve"> v</w:t>
      </w:r>
      <w:r>
        <w:t xml:space="preserve"> každé facebokové skupině se</w:t>
      </w:r>
      <w:r w:rsidR="00E8675A">
        <w:t xml:space="preserve"> zde ale nachází také její záporná</w:t>
      </w:r>
      <w:r>
        <w:t xml:space="preserve"> stránka v podobě trollování a flamu, ať už mezi nováčky či staršími členy komunity.</w:t>
      </w:r>
    </w:p>
    <w:p w:rsidR="00271C9F" w:rsidRPr="00271C9F" w:rsidRDefault="00271C9F" w:rsidP="00847476">
      <w:pPr>
        <w:jc w:val="both"/>
      </w:pPr>
      <w:r>
        <w:tab/>
        <w:t xml:space="preserve">Jako odpověď na špatné komentáře k nováčkům, vznikla skupina </w:t>
      </w:r>
      <w:r w:rsidR="003F7F96">
        <w:t>sloužící k tomu, aby jim pomohla. S</w:t>
      </w:r>
      <w:r>
        <w:t xml:space="preserve">kupina má název </w:t>
      </w:r>
      <w:r w:rsidRPr="00271C9F">
        <w:t>StarCraft 2 - Hráči hráčů</w:t>
      </w:r>
      <w:r w:rsidR="00A868D2">
        <w:t>m</w:t>
      </w:r>
      <w:r w:rsidR="00330A83">
        <w:rPr>
          <w:rStyle w:val="Znakapoznpodarou"/>
        </w:rPr>
        <w:footnoteReference w:id="39"/>
      </w:r>
      <w:r w:rsidR="003E592D">
        <w:t xml:space="preserve"> </w:t>
      </w:r>
      <w:r w:rsidR="0082264D">
        <w:t>a ke dni 15. 6. 2014 má 249 členů. J</w:t>
      </w:r>
      <w:r w:rsidR="003E592D">
        <w:t>e směs</w:t>
      </w:r>
      <w:r>
        <w:t>icí návodů, streamů a rad hráčům.</w:t>
      </w:r>
      <w:r w:rsidR="00017CF3">
        <w:t xml:space="preserve"> Tato skupina je uzavřená a pro vstup jsou členové schvalování administrátorem stránky,</w:t>
      </w:r>
      <w:r w:rsidR="0082264D">
        <w:t xml:space="preserve"> kterým je Lukáš "Jump" Vobecký. Dle kapitoly 4.3.6 </w:t>
      </w:r>
      <w:r w:rsidR="00017CF3">
        <w:t xml:space="preserve">nejuznávanější člen komunity vzhledem k jeho dřívějším aktivitám ve hře StarCraft: BroodWar a manažera týmu eSuba. </w:t>
      </w:r>
      <w:r w:rsidR="00DE70BE">
        <w:t>Tato skupina také nabízí nováčkům TeamSpeakový server zdarma pro zlepšení komunikace mezi hráči</w:t>
      </w:r>
      <w:r w:rsidR="0082264D">
        <w:t>.</w:t>
      </w:r>
    </w:p>
    <w:p w:rsidR="00267F74" w:rsidRDefault="00267F74" w:rsidP="00847476">
      <w:pPr>
        <w:pStyle w:val="Nadpis3"/>
        <w:numPr>
          <w:ilvl w:val="2"/>
          <w:numId w:val="6"/>
        </w:numPr>
        <w:jc w:val="both"/>
        <w:rPr>
          <w:rStyle w:val="AkronymHTML"/>
          <w:rFonts w:eastAsia="Tahoma"/>
        </w:rPr>
      </w:pPr>
      <w:bookmarkStart w:id="83" w:name="_Toc385967299"/>
      <w:bookmarkStart w:id="84" w:name="_Toc390899054"/>
      <w:r>
        <w:rPr>
          <w:rStyle w:val="AkronymHTML"/>
          <w:rFonts w:eastAsia="Tahoma"/>
        </w:rPr>
        <w:t>Turnaje a ligy</w:t>
      </w:r>
      <w:bookmarkEnd w:id="83"/>
      <w:bookmarkEnd w:id="84"/>
    </w:p>
    <w:p w:rsidR="0072069F" w:rsidRDefault="00267F74" w:rsidP="00847476">
      <w:pPr>
        <w:jc w:val="both"/>
      </w:pPr>
      <w:r>
        <w:tab/>
      </w:r>
      <w:r w:rsidR="00C833EB">
        <w:t>Jednoznačně nejpopulárnějším portálem je PLAYzone.cz, kde před několika dny byla oznámena nová 1v1 Alien Nest StarCraft 2 liga</w:t>
      </w:r>
      <w:r w:rsidR="00C833EB">
        <w:rPr>
          <w:rStyle w:val="Znakapoznpodarou"/>
        </w:rPr>
        <w:footnoteReference w:id="40"/>
      </w:r>
      <w:r w:rsidR="00C833EB">
        <w:t xml:space="preserve"> s rozdělením dle schopností hráčů a jejich aktuálnímu ligovému zařazení. Stejně tak pořádá i týmovou ligu pro české a slovenské týmy. Po přechodu ČMSP</w:t>
      </w:r>
      <w:r w:rsidR="002D3CB5">
        <w:t xml:space="preserve"> do neaktivity s posledním</w:t>
      </w:r>
      <w:r w:rsidR="00C833EB">
        <w:t xml:space="preserve"> </w:t>
      </w:r>
      <w:r w:rsidR="002D3CB5">
        <w:t xml:space="preserve">konaným </w:t>
      </w:r>
      <w:r w:rsidR="00C833EB">
        <w:t>MČR v roce 2008</w:t>
      </w:r>
      <w:r w:rsidR="00C833EB">
        <w:rPr>
          <w:rStyle w:val="Znakapoznpodarou"/>
        </w:rPr>
        <w:footnoteReference w:id="41"/>
      </w:r>
      <w:r w:rsidR="00C833EB">
        <w:t xml:space="preserve"> bylo </w:t>
      </w:r>
      <w:r w:rsidR="002D3CB5">
        <w:t xml:space="preserve">ČMSP </w:t>
      </w:r>
      <w:r w:rsidR="00C833EB">
        <w:lastRenderedPageBreak/>
        <w:t>neoficiálně nahrazeno právě portálem PLAYzone, který obnovil MČR až v roce 2011</w:t>
      </w:r>
      <w:r w:rsidR="00C833EB">
        <w:rPr>
          <w:rStyle w:val="Znakapoznpodarou"/>
        </w:rPr>
        <w:footnoteReference w:id="42"/>
      </w:r>
      <w:r w:rsidR="00C833EB">
        <w:t>, tedy po třech letech</w:t>
      </w:r>
      <w:r w:rsidR="002D3CB5">
        <w:t>,</w:t>
      </w:r>
      <w:r w:rsidR="009B4515">
        <w:t xml:space="preserve"> a stal se tak pravidelným pořadatelem následujících MČR</w:t>
      </w:r>
      <w:r w:rsidR="00C833EB">
        <w:t xml:space="preserve">. </w:t>
      </w:r>
      <w:r w:rsidR="0072069F">
        <w:t>Během vymezeného období hráči sbírají kvalifikační body v probíhajících turnajích, které PLAYzone ohodnotí body</w:t>
      </w:r>
      <w:r w:rsidR="002D3CB5">
        <w:t xml:space="preserve"> dle </w:t>
      </w:r>
      <w:r w:rsidR="00A868D2">
        <w:t>umístění na turnajích</w:t>
      </w:r>
      <w:r w:rsidR="0072069F">
        <w:t xml:space="preserve">. Osm hráčů s nejvyšším </w:t>
      </w:r>
      <w:r w:rsidR="00D43481">
        <w:t xml:space="preserve">celkovým </w:t>
      </w:r>
      <w:r w:rsidR="0072069F">
        <w:t xml:space="preserve">počtem nasbíraných bodů před konáním MČR je pozváno na offline finále, kde se mezi sebou utkají </w:t>
      </w:r>
      <w:r w:rsidR="001908ED">
        <w:br/>
      </w:r>
      <w:r w:rsidR="0072069F">
        <w:t>o hodnotné ceny. Toto finále není určené pouze pro StarCraft 2</w:t>
      </w:r>
      <w:r w:rsidR="006629D7">
        <w:t>,</w:t>
      </w:r>
      <w:r w:rsidR="0072069F">
        <w:t xml:space="preserve"> ale účastní se zde i hráči jiných titulů. V letošním roce jsou to hry Counter-</w:t>
      </w:r>
      <w:r w:rsidR="0072069F" w:rsidRPr="0072069F">
        <w:t>Strike</w:t>
      </w:r>
      <w:r w:rsidR="0072069F">
        <w:t>:</w:t>
      </w:r>
      <w:r w:rsidR="0072069F" w:rsidRPr="0072069F">
        <w:t xml:space="preserve"> Global Offensive</w:t>
      </w:r>
      <w:r w:rsidR="0072069F">
        <w:t xml:space="preserve">,  </w:t>
      </w:r>
      <w:r w:rsidR="001908ED">
        <w:br/>
      </w:r>
      <w:r w:rsidR="0072069F" w:rsidRPr="0072069F">
        <w:t>League of Legends</w:t>
      </w:r>
      <w:r w:rsidR="0072069F">
        <w:t>, DotA 2, FIFA 13 a Trackmania Nations.</w:t>
      </w:r>
    </w:p>
    <w:p w:rsidR="00994E2C" w:rsidRDefault="0064770A" w:rsidP="00847476">
      <w:pPr>
        <w:jc w:val="both"/>
      </w:pPr>
      <w:r>
        <w:tab/>
        <w:t xml:space="preserve">PLAYzone také pořádá </w:t>
      </w:r>
      <w:r w:rsidR="00267F74">
        <w:t>turnaje pro</w:t>
      </w:r>
      <w:r w:rsidR="00C833EB">
        <w:t xml:space="preserve"> hráče rozdělené spravedlivě dle jejich hráčských schopností</w:t>
      </w:r>
      <w:r w:rsidR="00267F74">
        <w:t xml:space="preserve"> a zařazení v lize</w:t>
      </w:r>
      <w:r w:rsidR="00076853">
        <w:t>,</w:t>
      </w:r>
      <w:r>
        <w:t xml:space="preserve"> tzv. Skill Cupy, které ovšem nedisponují žádnými výhrami</w:t>
      </w:r>
      <w:r w:rsidR="00AD415F">
        <w:t>,</w:t>
      </w:r>
      <w:r>
        <w:t xml:space="preserve"> ale jsou konané spíše pro zábavu a vytížení komunity.</w:t>
      </w:r>
      <w:r w:rsidR="00C335EA">
        <w:t xml:space="preserve"> Těchto turnajů se účastní 51,7 % ze </w:t>
      </w:r>
      <w:r w:rsidR="004B1849">
        <w:br/>
      </w:r>
      <w:r w:rsidR="00C335EA">
        <w:t>117 dotázaných dle dotazníku v kapitole 4.3.2.</w:t>
      </w:r>
    </w:p>
    <w:p w:rsidR="00267F74" w:rsidRDefault="00FE05C0" w:rsidP="00847476">
      <w:pPr>
        <w:jc w:val="both"/>
      </w:pPr>
      <w:r>
        <w:tab/>
      </w:r>
      <w:r w:rsidR="00267F74">
        <w:t>Od vzniku portálu Hitpoint se tento projekt zaměřoval na 1v1 ASUS národní ligu ot</w:t>
      </w:r>
      <w:r w:rsidR="007A5312">
        <w:t>evřenou také pro všechny hráče</w:t>
      </w:r>
      <w:r w:rsidR="006629D7">
        <w:t>,</w:t>
      </w:r>
      <w:r w:rsidR="007A5312">
        <w:t xml:space="preserve"> avšak na velké offline finále se probojuje jen 8 nejlepších </w:t>
      </w:r>
      <w:r w:rsidR="004B1849">
        <w:br/>
      </w:r>
      <w:r w:rsidR="007A5312">
        <w:t>a hraje se o</w:t>
      </w:r>
      <w:r w:rsidR="00267F74">
        <w:t> </w:t>
      </w:r>
      <w:r w:rsidR="007A5312">
        <w:t xml:space="preserve">hodnotné </w:t>
      </w:r>
      <w:r w:rsidR="00AD415F">
        <w:t>ceny v desítkách tisíc Kč. Letos</w:t>
      </w:r>
      <w:r w:rsidR="007A5312">
        <w:t xml:space="preserve"> bude probíhat již 6. ročník</w:t>
      </w:r>
      <w:r w:rsidR="007A5312">
        <w:rPr>
          <w:rStyle w:val="Znakapoznpodarou"/>
        </w:rPr>
        <w:footnoteReference w:id="43"/>
      </w:r>
      <w:r w:rsidR="007A5312">
        <w:t>.</w:t>
      </w:r>
    </w:p>
    <w:p w:rsidR="00267F74" w:rsidRDefault="00267F74" w:rsidP="00847476">
      <w:pPr>
        <w:pStyle w:val="Nadpis3"/>
        <w:numPr>
          <w:ilvl w:val="2"/>
          <w:numId w:val="6"/>
        </w:numPr>
        <w:jc w:val="both"/>
      </w:pPr>
      <w:bookmarkStart w:id="85" w:name="_Toc385967300"/>
      <w:bookmarkStart w:id="86" w:name="_Toc390899055"/>
      <w:r>
        <w:t>Týmy</w:t>
      </w:r>
      <w:bookmarkEnd w:id="85"/>
      <w:bookmarkEnd w:id="86"/>
    </w:p>
    <w:p w:rsidR="00267F74" w:rsidRDefault="00267F74" w:rsidP="00847476">
      <w:pPr>
        <w:jc w:val="both"/>
      </w:pPr>
      <w:r>
        <w:tab/>
        <w:t>Týmy jsou nedílnou součástí herní komunity. Zajišťují stále zlepšování schopností hráčů, kteří v nich působí, stejně jako je tomu u jiných sportů. Týmy můžeme rozdělit na ty, které mají za cíl umisťovat se na před</w:t>
      </w:r>
      <w:r w:rsidR="003004CF">
        <w:t>ních příčkách týmových soutěží,</w:t>
      </w:r>
      <w:r>
        <w:t xml:space="preserve"> nebo ty, které mají za cíl sjednotit schopné hráče, kteří chtějí </w:t>
      </w:r>
      <w:r w:rsidR="008A3B2B">
        <w:t>rozvíjet své</w:t>
      </w:r>
      <w:r>
        <w:t xml:space="preserve"> schopnosti, ale zároveň být členem nějakého kolektivu lidí se stejným zájmem a nasazením. Z praxe můžu uvést, že hráč má v týmu větší motivaci se zlepšovat. Vzájemně si radit </w:t>
      </w:r>
      <w:r w:rsidR="00451D51">
        <w:t xml:space="preserve">k </w:t>
      </w:r>
      <w:r>
        <w:t>dosahování stanovený</w:t>
      </w:r>
      <w:r w:rsidR="00451D51">
        <w:t>ch cílů</w:t>
      </w:r>
      <w:r w:rsidR="00F808AD">
        <w:t>,</w:t>
      </w:r>
      <w:r w:rsidR="00451D51">
        <w:t xml:space="preserve"> či jejich překonávání</w:t>
      </w:r>
      <w:r>
        <w:t>. Samozřejmostí v takovémto týmu j</w:t>
      </w:r>
      <w:r w:rsidR="00451D51">
        <w:t>e</w:t>
      </w:r>
      <w:r>
        <w:t xml:space="preserve"> nutnost komunikace mezi hráči i jejich ved</w:t>
      </w:r>
      <w:r w:rsidR="00F808AD">
        <w:t>ením</w:t>
      </w:r>
      <w:r>
        <w:t xml:space="preserve">. </w:t>
      </w:r>
    </w:p>
    <w:p w:rsidR="00BE37F5" w:rsidRDefault="00267F74" w:rsidP="00847476">
      <w:pPr>
        <w:jc w:val="both"/>
      </w:pPr>
      <w:r>
        <w:tab/>
        <w:t xml:space="preserve">V týmových soutěžích je ve StarCraftu 2 nutné disponovat alespoň čtyřmi hráči, kteří </w:t>
      </w:r>
      <w:r w:rsidR="00706994">
        <w:t>odehrají své</w:t>
      </w:r>
      <w:r>
        <w:t xml:space="preserve"> 1v1 zápasy. Nejrozšířenějším typem týmového zápasu </w:t>
      </w:r>
      <w:r w:rsidR="00BE37F5">
        <w:t>ve StarCraftu 2</w:t>
      </w:r>
      <w:r>
        <w:t xml:space="preserve"> je </w:t>
      </w:r>
      <w:r w:rsidR="00ED4D97">
        <w:lastRenderedPageBreak/>
        <w:t>čtyřikrát hraný 1v1 zápas a jedenkrát</w:t>
      </w:r>
      <w:r>
        <w:t xml:space="preserve"> 2v2</w:t>
      </w:r>
      <w:r w:rsidR="00BE37F5">
        <w:t>,</w:t>
      </w:r>
      <w:r>
        <w:t xml:space="preserve"> na který je ve velké míře nasazováno duo hráčů, kteří se na tento typ zápasu spe</w:t>
      </w:r>
      <w:r w:rsidR="00F2323B">
        <w:t>cializují</w:t>
      </w:r>
      <w:r>
        <w:t>.</w:t>
      </w:r>
      <w:r w:rsidR="00BE37F5">
        <w:t xml:space="preserve"> </w:t>
      </w:r>
    </w:p>
    <w:p w:rsidR="00267F74" w:rsidRDefault="00BE37F5" w:rsidP="00847476">
      <w:pPr>
        <w:jc w:val="both"/>
      </w:pPr>
      <w:r>
        <w:tab/>
      </w:r>
      <w:r w:rsidR="00E86991">
        <w:t xml:space="preserve">Aby byl v </w:t>
      </w:r>
      <w:r w:rsidR="00267F74">
        <w:t>týmu udržován pořádek</w:t>
      </w:r>
      <w:r w:rsidR="00E86991">
        <w:t>,</w:t>
      </w:r>
      <w:r w:rsidR="00267F74">
        <w:t xml:space="preserve"> je nutné mít managera nebo vedou</w:t>
      </w:r>
      <w:r>
        <w:t>c</w:t>
      </w:r>
      <w:r w:rsidR="00267F74">
        <w:t>ího. Tent</w:t>
      </w:r>
      <w:r w:rsidR="00E86991">
        <w:t xml:space="preserve">o člen zajišťuje veškeré dění v </w:t>
      </w:r>
      <w:r w:rsidR="00267F74">
        <w:t>týmu</w:t>
      </w:r>
      <w:r w:rsidR="00E86991">
        <w:t>,</w:t>
      </w:r>
      <w:r w:rsidR="00267F74">
        <w:t xml:space="preserve"> ale i mimo něj. Má za úkol udržovat tým v chodu</w:t>
      </w:r>
      <w:r w:rsidR="00E86991">
        <w:t xml:space="preserve">, starat se </w:t>
      </w:r>
      <w:r w:rsidR="00E86991">
        <w:br/>
        <w:t xml:space="preserve">o hráče, trénovat s </w:t>
      </w:r>
      <w:r w:rsidR="00267F74">
        <w:t xml:space="preserve">nimi, </w:t>
      </w:r>
      <w:r w:rsidR="00E86991">
        <w:t>znát jejich schopnosti a silné a slabé stránky</w:t>
      </w:r>
      <w:r w:rsidR="00267F74">
        <w:t>. Hlídá informovanost hrá</w:t>
      </w:r>
      <w:r>
        <w:t>čů o nadcházej</w:t>
      </w:r>
      <w:r w:rsidR="00B92612">
        <w:t>ících událostech např. zápasech nebo</w:t>
      </w:r>
      <w:r w:rsidR="00267F74">
        <w:t xml:space="preserve"> turnajích. </w:t>
      </w:r>
    </w:p>
    <w:p w:rsidR="00BE37F5" w:rsidRDefault="00BE37F5" w:rsidP="00847476">
      <w:pPr>
        <w:jc w:val="both"/>
      </w:pPr>
      <w:r>
        <w:tab/>
      </w:r>
      <w:r w:rsidR="00E86991">
        <w:t xml:space="preserve">V </w:t>
      </w:r>
      <w:r>
        <w:t>česko-slovenské</w:t>
      </w:r>
      <w:r w:rsidR="00267F74">
        <w:t xml:space="preserve"> komunitě můžeme narazit na několik </w:t>
      </w:r>
      <w:r>
        <w:t xml:space="preserve">známých </w:t>
      </w:r>
      <w:r w:rsidR="00267F74">
        <w:t>týmů. Nejznámější a nejúspěšnější tým můžeme hledat pod křídly multigamingového týmu eS</w:t>
      </w:r>
      <w:r w:rsidR="00076853">
        <w:t>u</w:t>
      </w:r>
      <w:r w:rsidR="00267F74">
        <w:t xml:space="preserve">ba, který sdružuje nejlepší hráče komunity. </w:t>
      </w:r>
      <w:r w:rsidR="00583E76">
        <w:t>Tento tým je stálicí v komunitě</w:t>
      </w:r>
      <w:r w:rsidR="00A542A9">
        <w:t>,</w:t>
      </w:r>
      <w:r w:rsidR="00583E76">
        <w:t xml:space="preserve"> jelikož funguje bez změny vedení již několik let. V tomto týmu hrají nejúspěšnější hráči česko-slovenské komunity, jmenovitě Tomáš "PredY" Pospíšil, Tomáš "Harpner" Bruštík nebo Ondřej "DeViL" Balu</w:t>
      </w:r>
      <w:r w:rsidR="00A542A9">
        <w:t>šek a jako vedoucí se zde objevuje Lukáš "Jump" Vobecký.</w:t>
      </w:r>
    </w:p>
    <w:p w:rsidR="00267F74" w:rsidRDefault="00995591" w:rsidP="00847476">
      <w:pPr>
        <w:jc w:val="both"/>
      </w:pPr>
      <w:r>
        <w:tab/>
        <w:t>Ani</w:t>
      </w:r>
      <w:r w:rsidR="00267F74">
        <w:t xml:space="preserve"> o</w:t>
      </w:r>
      <w:r w:rsidR="00583E76">
        <w:t xml:space="preserve">statní týmy nezůstávají pozadu. </w:t>
      </w:r>
      <w:r w:rsidR="00267F74">
        <w:t>Děravá kapsa jde cestou rivalů eSuby a snaží se jí konkurovat</w:t>
      </w:r>
      <w:r w:rsidR="002C0939">
        <w:t xml:space="preserve">, </w:t>
      </w:r>
      <w:r w:rsidR="00583E76">
        <w:t xml:space="preserve">avšak není stálicí, několikanásobné změny v podobě přechodu pod </w:t>
      </w:r>
      <w:r w:rsidR="002C0939">
        <w:t xml:space="preserve">různé </w:t>
      </w:r>
      <w:r w:rsidR="00583E76">
        <w:t xml:space="preserve">multigamingové týmy a přechody nadějných a dobrých hráčů právě pod eSubu (Harpner). </w:t>
      </w:r>
      <w:r w:rsidR="004B1849">
        <w:br/>
      </w:r>
      <w:r w:rsidR="00AF4C41">
        <w:t>V komunitě také působí tým nEophyte, který se ovšem neúčastní týmového dění</w:t>
      </w:r>
      <w:r w:rsidR="002C0939">
        <w:t>,</w:t>
      </w:r>
      <w:r w:rsidR="00AF4C41">
        <w:t xml:space="preserve"> ale v jeho soupisce můžeme najít </w:t>
      </w:r>
      <w:r w:rsidR="00EE00D6">
        <w:t>jm</w:t>
      </w:r>
      <w:r w:rsidR="00BD1D77">
        <w:t>é</w:t>
      </w:r>
      <w:r w:rsidR="00EE00D6">
        <w:t>no Vojtěch "h34d</w:t>
      </w:r>
      <w:r w:rsidR="00EE00D6">
        <w:rPr>
          <w:lang w:val="en-US"/>
        </w:rPr>
        <w:t>_hUnT3r</w:t>
      </w:r>
      <w:r w:rsidR="00EE00D6">
        <w:t xml:space="preserve">" Veselý, </w:t>
      </w:r>
      <w:r w:rsidR="00AF4C41">
        <w:t xml:space="preserve">výherce posledního </w:t>
      </w:r>
      <w:r w:rsidR="00EE00D6">
        <w:t>turnaje HITPOINT Showtime</w:t>
      </w:r>
      <w:r w:rsidR="00EE00D6">
        <w:rPr>
          <w:rStyle w:val="Znakapoznpodarou"/>
        </w:rPr>
        <w:footnoteReference w:id="44"/>
      </w:r>
      <w:r w:rsidR="00EE00D6">
        <w:t xml:space="preserve"> </w:t>
      </w:r>
      <w:r w:rsidR="00AF4C41">
        <w:t xml:space="preserve">, který se během tohoto roku uskutečnil. </w:t>
      </w:r>
    </w:p>
    <w:p w:rsidR="002C0939" w:rsidRDefault="00057EE8" w:rsidP="00847476">
      <w:pPr>
        <w:jc w:val="both"/>
      </w:pPr>
      <w:r>
        <w:tab/>
        <w:t>Každý tým má svůj vlastní clantag</w:t>
      </w:r>
      <w:r>
        <w:rPr>
          <w:rStyle w:val="Znakapoznpodarou"/>
        </w:rPr>
        <w:footnoteReference w:id="45"/>
      </w:r>
      <w:r>
        <w:t xml:space="preserve">. Tento určuje, jaký tým hráč reprezentuje a nosí ho tedy jako prefix ke své přezdívce. Např. Harpner, který reprezentuje tým eSuba používá </w:t>
      </w:r>
      <w:r>
        <w:rPr>
          <w:lang w:val="en-US"/>
        </w:rPr>
        <w:t>[eSubaI]Harpner a stejn</w:t>
      </w:r>
      <w:r>
        <w:t>ě tak h34d</w:t>
      </w:r>
      <w:r>
        <w:rPr>
          <w:lang w:val="en-US"/>
        </w:rPr>
        <w:t>_hUnt3r repre</w:t>
      </w:r>
      <w:r>
        <w:t>zentující tým nEophyte využívá</w:t>
      </w:r>
      <w:r w:rsidR="002C0939">
        <w:t xml:space="preserve"> </w:t>
      </w:r>
    </w:p>
    <w:p w:rsidR="00057EE8" w:rsidRPr="00057EE8" w:rsidRDefault="00057EE8" w:rsidP="00847476">
      <w:pPr>
        <w:jc w:val="both"/>
      </w:pPr>
      <w:r>
        <w:t>nEph.</w:t>
      </w:r>
      <w:r w:rsidRPr="00057EE8">
        <w:t xml:space="preserve"> </w:t>
      </w:r>
      <w:r>
        <w:t>h34d</w:t>
      </w:r>
      <w:r>
        <w:rPr>
          <w:lang w:val="en-US"/>
        </w:rPr>
        <w:t>_hUnt3r.</w:t>
      </w:r>
    </w:p>
    <w:p w:rsidR="00583E76" w:rsidRDefault="00A1348F" w:rsidP="00847476">
      <w:pPr>
        <w:pStyle w:val="Nadpis3"/>
        <w:jc w:val="both"/>
      </w:pPr>
      <w:bookmarkStart w:id="87" w:name="_Toc385967301"/>
      <w:bookmarkStart w:id="88" w:name="_Toc390899056"/>
      <w:r>
        <w:t>Hráči</w:t>
      </w:r>
      <w:bookmarkEnd w:id="87"/>
      <w:bookmarkEnd w:id="88"/>
    </w:p>
    <w:p w:rsidR="00583E76" w:rsidRDefault="00AF4C41" w:rsidP="00847476">
      <w:pPr>
        <w:jc w:val="both"/>
        <w:rPr>
          <w:lang w:val="en-US"/>
        </w:rPr>
      </w:pPr>
      <w:r>
        <w:tab/>
        <w:t>Česko-slovenská komunita byla od vydání StarCraftu 2 složená z hráčů, kteří různě měn</w:t>
      </w:r>
      <w:r w:rsidR="002C0939">
        <w:t>ili</w:t>
      </w:r>
      <w:r>
        <w:t xml:space="preserve"> své původní herní tituly a s vidinou nových možností prosaz</w:t>
      </w:r>
      <w:r w:rsidR="00E86991">
        <w:t>ení na poli progamingu si</w:t>
      </w:r>
      <w:r w:rsidR="00B725D8">
        <w:t xml:space="preserve"> začal</w:t>
      </w:r>
      <w:r w:rsidR="00E86991">
        <w:t>i</w:t>
      </w:r>
      <w:r>
        <w:t xml:space="preserve"> </w:t>
      </w:r>
      <w:r w:rsidR="00B725D8">
        <w:t>osvojovat</w:t>
      </w:r>
      <w:r>
        <w:t xml:space="preserve"> základní mechaniky a ovládání StarCraftu. Oproti těmto hráčům měli výhodu právě ti</w:t>
      </w:r>
      <w:r w:rsidR="00B725D8">
        <w:t>,</w:t>
      </w:r>
      <w:r>
        <w:t xml:space="preserve"> co přešli z předchozího díl</w:t>
      </w:r>
      <w:r w:rsidR="00B725D8">
        <w:t>u</w:t>
      </w:r>
      <w:r>
        <w:t xml:space="preserve"> StarCraft: BroodWar (PredY, DeViL) a také konkurenčního WarCraftu 3 (h34d</w:t>
      </w:r>
      <w:r>
        <w:rPr>
          <w:lang w:val="en-US"/>
        </w:rPr>
        <w:t>_hUnt3r</w:t>
      </w:r>
      <w:r>
        <w:t>).</w:t>
      </w:r>
      <w:r w:rsidR="00E66ECE">
        <w:t xml:space="preserve"> V komunitě se také objevili hráči jako Harpner, </w:t>
      </w:r>
      <w:r w:rsidR="00E66ECE">
        <w:lastRenderedPageBreak/>
        <w:t>který přešel z velice populární strategie Age of Empires II</w:t>
      </w:r>
      <w:r w:rsidR="00B725D8">
        <w:t>,</w:t>
      </w:r>
      <w:r w:rsidR="00E66ECE">
        <w:t xml:space="preserve"> nebo také hráč nukestrike, který patřil mezi světovou špičku ve hře Command </w:t>
      </w:r>
      <w:r w:rsidR="00E66ECE">
        <w:rPr>
          <w:lang w:val="en-US"/>
        </w:rPr>
        <w:t>&amp; Conquer</w:t>
      </w:r>
      <w:r w:rsidR="00A35D06">
        <w:rPr>
          <w:lang w:val="en-US"/>
        </w:rPr>
        <w:t>: Generals</w:t>
      </w:r>
      <w:r w:rsidR="00E66ECE">
        <w:rPr>
          <w:lang w:val="en-US"/>
        </w:rPr>
        <w:t>.</w:t>
      </w:r>
    </w:p>
    <w:p w:rsidR="00057EE8" w:rsidRDefault="0061779A" w:rsidP="00847476">
      <w:pPr>
        <w:jc w:val="both"/>
      </w:pPr>
      <w:r>
        <w:rPr>
          <w:lang w:val="en-US"/>
        </w:rPr>
        <w:tab/>
        <w:t>Komunita je ted</w:t>
      </w:r>
      <w:r>
        <w:t>y velice různorodá</w:t>
      </w:r>
      <w:r w:rsidR="00E433D9">
        <w:t>,</w:t>
      </w:r>
      <w:r>
        <w:t xml:space="preserve"> a</w:t>
      </w:r>
      <w:r w:rsidR="00B66568">
        <w:t>v</w:t>
      </w:r>
      <w:r>
        <w:t>šak hráči jsou schopn</w:t>
      </w:r>
      <w:r w:rsidR="00E86991">
        <w:t>i</w:t>
      </w:r>
      <w:r>
        <w:t xml:space="preserve"> se </w:t>
      </w:r>
      <w:r w:rsidR="00E433D9">
        <w:t xml:space="preserve">přizpůsobit </w:t>
      </w:r>
      <w:r>
        <w:t xml:space="preserve">nové hře </w:t>
      </w:r>
      <w:r w:rsidR="004B1849">
        <w:br/>
      </w:r>
      <w:r>
        <w:t xml:space="preserve">i nové komunitě. V případě Harpnera proběhlo začlenění až velice dobře z pohledu </w:t>
      </w:r>
      <w:r w:rsidR="00057EE8">
        <w:t xml:space="preserve">jeho </w:t>
      </w:r>
      <w:r w:rsidR="00E433D9">
        <w:t xml:space="preserve">kariérních </w:t>
      </w:r>
      <w:r w:rsidR="00057EE8">
        <w:t>výdělků.</w:t>
      </w:r>
    </w:p>
    <w:p w:rsidR="0061779A" w:rsidRDefault="008622BE" w:rsidP="00847476">
      <w:pPr>
        <w:jc w:val="both"/>
        <w:rPr>
          <w:lang w:val="en-US"/>
        </w:rPr>
      </w:pPr>
      <w:r>
        <w:tab/>
        <w:t>Celkový seznam výdělků</w:t>
      </w:r>
      <w:r w:rsidR="00057EE8">
        <w:t xml:space="preserve"> hraním StarCraftu 2</w:t>
      </w:r>
      <w:r w:rsidR="0016353D">
        <w:t xml:space="preserve"> v česko-slovenské komunitě byl</w:t>
      </w:r>
      <w:r w:rsidR="00057EE8">
        <w:t xml:space="preserve"> naposled</w:t>
      </w:r>
      <w:r w:rsidR="0016353D">
        <w:t xml:space="preserve"> sestaven</w:t>
      </w:r>
      <w:r w:rsidR="00057EE8">
        <w:t xml:space="preserve"> k 7. 1. 2013</w:t>
      </w:r>
      <w:r w:rsidR="0016353D">
        <w:t>.</w:t>
      </w:r>
      <w:r w:rsidR="00057EE8">
        <w:t xml:space="preserve"> </w:t>
      </w:r>
      <w:r w:rsidR="0016353D">
        <w:t>J</w:t>
      </w:r>
      <w:r w:rsidR="00057EE8">
        <w:t>ednoznačně</w:t>
      </w:r>
      <w:r w:rsidR="0016353D">
        <w:t xml:space="preserve"> mu vévodí</w:t>
      </w:r>
      <w:r w:rsidR="00057EE8">
        <w:t xml:space="preserve"> hráč h34d</w:t>
      </w:r>
      <w:r w:rsidR="00057EE8">
        <w:rPr>
          <w:lang w:val="en-US"/>
        </w:rPr>
        <w:t xml:space="preserve">_hUnt3r a </w:t>
      </w:r>
      <w:r w:rsidR="00057EE8">
        <w:t xml:space="preserve">za ním </w:t>
      </w:r>
      <w:r w:rsidR="0016353D">
        <w:t xml:space="preserve">již zmíněný </w:t>
      </w:r>
      <w:r w:rsidR="00057EE8">
        <w:rPr>
          <w:lang w:val="en-US"/>
        </w:rPr>
        <w:t>Harpner.</w:t>
      </w:r>
    </w:p>
    <w:p w:rsidR="00057EE8" w:rsidRDefault="00057EE8" w:rsidP="0019688B">
      <w:pPr>
        <w:keepNext/>
        <w:jc w:val="center"/>
      </w:pPr>
      <w:r>
        <w:rPr>
          <w:noProof/>
          <w:lang w:eastAsia="cs-CZ"/>
        </w:rPr>
        <w:drawing>
          <wp:inline distT="0" distB="0" distL="0" distR="0">
            <wp:extent cx="4809360" cy="2905125"/>
            <wp:effectExtent l="19050" t="0" r="0" b="0"/>
            <wp:docPr id="8" name="Obrázek 7" descr="sc2 zis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2 zisky.png"/>
                    <pic:cNvPicPr/>
                  </pic:nvPicPr>
                  <pic:blipFill>
                    <a:blip r:embed="rId19" cstate="print"/>
                    <a:stretch>
                      <a:fillRect/>
                    </a:stretch>
                  </pic:blipFill>
                  <pic:spPr>
                    <a:xfrm>
                      <a:off x="0" y="0"/>
                      <a:ext cx="4813752" cy="2907778"/>
                    </a:xfrm>
                    <a:prstGeom prst="rect">
                      <a:avLst/>
                    </a:prstGeom>
                  </pic:spPr>
                </pic:pic>
              </a:graphicData>
            </a:graphic>
          </wp:inline>
        </w:drawing>
      </w:r>
    </w:p>
    <w:p w:rsidR="00517F4E" w:rsidRDefault="00057EE8" w:rsidP="0019688B">
      <w:pPr>
        <w:pStyle w:val="Titulek"/>
        <w:jc w:val="center"/>
        <w:rPr>
          <w:b w:val="0"/>
          <w:color w:val="000000" w:themeColor="text1"/>
        </w:rPr>
      </w:pPr>
      <w:bookmarkStart w:id="89" w:name="_Toc390707961"/>
      <w:bookmarkStart w:id="90" w:name="_Toc390708376"/>
      <w:r w:rsidRPr="00057EE8">
        <w:rPr>
          <w:color w:val="000000" w:themeColor="text1"/>
        </w:rPr>
        <w:t xml:space="preserve">Obrázek </w:t>
      </w:r>
      <w:r w:rsidR="005B2548" w:rsidRPr="00057EE8">
        <w:rPr>
          <w:color w:val="000000" w:themeColor="text1"/>
        </w:rPr>
        <w:fldChar w:fldCharType="begin"/>
      </w:r>
      <w:r w:rsidRPr="00057EE8">
        <w:rPr>
          <w:color w:val="000000" w:themeColor="text1"/>
        </w:rPr>
        <w:instrText xml:space="preserve"> SEQ Obrázek \* ARABIC </w:instrText>
      </w:r>
      <w:r w:rsidR="005B2548" w:rsidRPr="00057EE8">
        <w:rPr>
          <w:color w:val="000000" w:themeColor="text1"/>
        </w:rPr>
        <w:fldChar w:fldCharType="separate"/>
      </w:r>
      <w:r w:rsidRPr="00057EE8">
        <w:rPr>
          <w:noProof/>
          <w:color w:val="000000" w:themeColor="text1"/>
        </w:rPr>
        <w:t>8</w:t>
      </w:r>
      <w:r w:rsidR="005B2548" w:rsidRPr="00057EE8">
        <w:rPr>
          <w:color w:val="000000" w:themeColor="text1"/>
        </w:rPr>
        <w:fldChar w:fldCharType="end"/>
      </w:r>
      <w:r w:rsidRPr="00057EE8">
        <w:rPr>
          <w:color w:val="000000" w:themeColor="text1"/>
        </w:rPr>
        <w:t xml:space="preserve"> </w:t>
      </w:r>
      <w:r w:rsidRPr="00057EE8">
        <w:rPr>
          <w:b w:val="0"/>
          <w:color w:val="000000" w:themeColor="text1"/>
        </w:rPr>
        <w:t>Tabulka zis</w:t>
      </w:r>
      <w:r>
        <w:rPr>
          <w:b w:val="0"/>
          <w:color w:val="000000" w:themeColor="text1"/>
        </w:rPr>
        <w:t>k</w:t>
      </w:r>
      <w:r w:rsidRPr="00057EE8">
        <w:rPr>
          <w:b w:val="0"/>
          <w:color w:val="000000" w:themeColor="text1"/>
        </w:rPr>
        <w:t>ů k 7. 1. 2013</w:t>
      </w:r>
      <w:r w:rsidR="00A549C3">
        <w:rPr>
          <w:rStyle w:val="Znakapoznpodarou"/>
          <w:b w:val="0"/>
          <w:color w:val="000000" w:themeColor="text1"/>
        </w:rPr>
        <w:footnoteReference w:id="46"/>
      </w:r>
      <w:bookmarkEnd w:id="89"/>
      <w:bookmarkEnd w:id="90"/>
    </w:p>
    <w:p w:rsidR="002A095A" w:rsidRDefault="002A095A" w:rsidP="00847476">
      <w:pPr>
        <w:spacing w:after="200" w:line="276" w:lineRule="auto"/>
        <w:jc w:val="both"/>
      </w:pPr>
      <w:r>
        <w:br w:type="page"/>
      </w:r>
    </w:p>
    <w:p w:rsidR="00F728C0" w:rsidRDefault="00024828" w:rsidP="00847476">
      <w:pPr>
        <w:pStyle w:val="Nadpis1"/>
        <w:jc w:val="both"/>
      </w:pPr>
      <w:bookmarkStart w:id="91" w:name="_Toc385967302"/>
      <w:bookmarkStart w:id="92" w:name="_Toc390899057"/>
      <w:r>
        <w:lastRenderedPageBreak/>
        <w:t>Praktická část - Kvantitativní řešení</w:t>
      </w:r>
      <w:bookmarkEnd w:id="91"/>
      <w:bookmarkEnd w:id="92"/>
    </w:p>
    <w:p w:rsidR="00AC4B42" w:rsidRDefault="00AC4B42" w:rsidP="00847476">
      <w:pPr>
        <w:jc w:val="both"/>
      </w:pPr>
      <w:r>
        <w:tab/>
        <w:t>Jako praktickou část bakalářské práce jsem zvolil dotazník</w:t>
      </w:r>
      <w:r w:rsidR="00CA1E5C">
        <w:t xml:space="preserve">ové </w:t>
      </w:r>
      <w:r w:rsidR="00E86991">
        <w:t>šetření</w:t>
      </w:r>
      <w:r w:rsidR="00CA1E5C">
        <w:t xml:space="preserve">. Pro cílovou skupinu </w:t>
      </w:r>
      <w:r>
        <w:t>je pro výzkum a získání odpovědí na výzkumné otázky ideální kvantitativní řešení.</w:t>
      </w:r>
      <w:r w:rsidR="00AC275F">
        <w:t xml:space="preserve"> Dotazník je zaměřen na možnosti komunikace v česko-slovenské komunitě StarCraft 2</w:t>
      </w:r>
      <w:r w:rsidR="00CA1E5C">
        <w:t>,</w:t>
      </w:r>
      <w:r w:rsidR="00AC275F">
        <w:t xml:space="preserve"> a také na celkové hodnocení kvality této komunikace mezi jejími členy. Dotazník byl umís</w:t>
      </w:r>
      <w:r w:rsidR="00024446">
        <w:t xml:space="preserve">těn na facebookové skupiny StarCraft 2 </w:t>
      </w:r>
      <w:r w:rsidR="00024446">
        <w:rPr>
          <w:rFonts w:eastAsia="Times New Roman"/>
          <w:szCs w:val="24"/>
          <w:lang w:eastAsia="cs-CZ"/>
        </w:rPr>
        <w:t>–</w:t>
      </w:r>
      <w:r w:rsidR="00AC275F">
        <w:t xml:space="preserve"> CZ SK komunita a </w:t>
      </w:r>
      <w:r w:rsidR="00024446">
        <w:rPr>
          <w:rFonts w:eastAsia="Times New Roman"/>
          <w:szCs w:val="24"/>
          <w:lang w:eastAsia="cs-CZ"/>
        </w:rPr>
        <w:t>StarC</w:t>
      </w:r>
      <w:r w:rsidR="00AC275F" w:rsidRPr="00330A83">
        <w:rPr>
          <w:rFonts w:eastAsia="Times New Roman"/>
          <w:szCs w:val="24"/>
          <w:lang w:eastAsia="cs-CZ"/>
        </w:rPr>
        <w:t xml:space="preserve">raft 2 </w:t>
      </w:r>
      <w:r w:rsidR="00024446">
        <w:rPr>
          <w:rFonts w:eastAsia="Times New Roman"/>
          <w:szCs w:val="24"/>
          <w:lang w:eastAsia="cs-CZ"/>
        </w:rPr>
        <w:t>–</w:t>
      </w:r>
      <w:r w:rsidR="00AC275F" w:rsidRPr="00330A83">
        <w:rPr>
          <w:rFonts w:eastAsia="Times New Roman"/>
          <w:szCs w:val="24"/>
          <w:lang w:eastAsia="cs-CZ"/>
        </w:rPr>
        <w:t xml:space="preserve"> Hráči hráčům</w:t>
      </w:r>
      <w:r w:rsidR="00AC275F">
        <w:rPr>
          <w:rFonts w:eastAsia="Times New Roman"/>
          <w:szCs w:val="24"/>
          <w:lang w:eastAsia="cs-CZ"/>
        </w:rPr>
        <w:t>. Dotazník jsem také rozeslal přátelům, které jsem díky StarCraftu 2 poznal a disponuji kontaktem, většinou facebookovým.</w:t>
      </w:r>
      <w:r w:rsidR="00D10E27">
        <w:rPr>
          <w:rFonts w:eastAsia="Times New Roman"/>
          <w:szCs w:val="24"/>
          <w:lang w:eastAsia="cs-CZ"/>
        </w:rPr>
        <w:t xml:space="preserve"> K vytvoření dotazníku posloužila webová aplikace survio. Celkem jsem získal 148 odpovědí.</w:t>
      </w:r>
    </w:p>
    <w:p w:rsidR="00F05817" w:rsidRPr="00F05817" w:rsidRDefault="00AC4B42" w:rsidP="00847476">
      <w:pPr>
        <w:pStyle w:val="Nadpis2"/>
        <w:jc w:val="both"/>
      </w:pPr>
      <w:bookmarkStart w:id="93" w:name="_Toc385967304"/>
      <w:bookmarkStart w:id="94" w:name="_Toc390899058"/>
      <w:r>
        <w:t>Výzkumné otázky</w:t>
      </w:r>
      <w:bookmarkEnd w:id="93"/>
      <w:bookmarkEnd w:id="94"/>
    </w:p>
    <w:p w:rsidR="00F05817" w:rsidRDefault="00F05817" w:rsidP="00847476">
      <w:pPr>
        <w:pStyle w:val="Odstavecseseznamem"/>
        <w:numPr>
          <w:ilvl w:val="0"/>
          <w:numId w:val="7"/>
        </w:numPr>
        <w:jc w:val="both"/>
      </w:pPr>
      <w:r w:rsidRPr="00F05817">
        <w:t>Jak velká je účast členů komunity v CZ/SK turnajích?</w:t>
      </w:r>
    </w:p>
    <w:p w:rsidR="00C84360" w:rsidRDefault="00C84360" w:rsidP="00847476">
      <w:pPr>
        <w:pStyle w:val="Odstavecseseznamem"/>
        <w:numPr>
          <w:ilvl w:val="0"/>
          <w:numId w:val="7"/>
        </w:numPr>
        <w:jc w:val="both"/>
      </w:pPr>
      <w:r>
        <w:t>Je IRC stále používané komunikační rozhraní pro hráče, když tu máme mnohé další</w:t>
      </w:r>
      <w:r>
        <w:br/>
        <w:t xml:space="preserve">(facebook, stream, </w:t>
      </w:r>
      <w:r w:rsidRPr="00C84360">
        <w:t>battle.net</w:t>
      </w:r>
      <w:r>
        <w:t xml:space="preserve"> chat, atd.)?</w:t>
      </w:r>
    </w:p>
    <w:p w:rsidR="00C84360" w:rsidRDefault="004D6A20" w:rsidP="00847476">
      <w:pPr>
        <w:pStyle w:val="Odstavecseseznamem"/>
        <w:numPr>
          <w:ilvl w:val="0"/>
          <w:numId w:val="7"/>
        </w:numPr>
        <w:jc w:val="both"/>
      </w:pPr>
      <w:r>
        <w:t>Za jakým účelem hraje StarCraft 2 jeho komunita? Převažuje hraní pro zábavu nebo hraní za účelem zlepšovat se?</w:t>
      </w:r>
    </w:p>
    <w:p w:rsidR="004D6A20" w:rsidRDefault="004D6A20" w:rsidP="00847476">
      <w:pPr>
        <w:pStyle w:val="Odstavecseseznamem"/>
        <w:numPr>
          <w:ilvl w:val="0"/>
          <w:numId w:val="7"/>
        </w:numPr>
        <w:jc w:val="both"/>
      </w:pPr>
      <w:r>
        <w:t>Jak moc a jakým způsobem se členové podílí na tvorbě informací pro komunitu?</w:t>
      </w:r>
    </w:p>
    <w:p w:rsidR="004D6A20" w:rsidRDefault="004D6A20" w:rsidP="00847476">
      <w:pPr>
        <w:pStyle w:val="Odstavecseseznamem"/>
        <w:numPr>
          <w:ilvl w:val="0"/>
          <w:numId w:val="7"/>
        </w:numPr>
        <w:jc w:val="both"/>
      </w:pPr>
      <w:r>
        <w:t>Jak moc jsou pro komunitu důležité CZ/SK streamy? A jakou kvalitu mají?</w:t>
      </w:r>
    </w:p>
    <w:p w:rsidR="004D6A20" w:rsidRDefault="005C7121" w:rsidP="00847476">
      <w:pPr>
        <w:pStyle w:val="Odstavecseseznamem"/>
        <w:numPr>
          <w:ilvl w:val="0"/>
          <w:numId w:val="7"/>
        </w:numPr>
        <w:jc w:val="both"/>
      </w:pPr>
      <w:r>
        <w:t>Za jakým účelem lidé komunikují s ostatními členy? Je to především kvůli komunikaci s přáteli, ne</w:t>
      </w:r>
      <w:r w:rsidR="00762B62">
        <w:t>bo za cílem zlepšovat se? IRC, s</w:t>
      </w:r>
      <w:r>
        <w:t>tream, jiné komunikační programy.</w:t>
      </w:r>
    </w:p>
    <w:p w:rsidR="005C7121" w:rsidRDefault="005C7121" w:rsidP="00847476">
      <w:pPr>
        <w:pStyle w:val="Odstavecseseznamem"/>
        <w:numPr>
          <w:ilvl w:val="0"/>
          <w:numId w:val="7"/>
        </w:numPr>
        <w:jc w:val="both"/>
      </w:pPr>
      <w:r>
        <w:t>Dá se v CZ/SK podmínkách</w:t>
      </w:r>
      <w:r w:rsidR="00E51227">
        <w:t xml:space="preserve"> živit hraním StarCraftu 2? </w:t>
      </w:r>
      <w:r w:rsidR="006131D4">
        <w:t xml:space="preserve">Touží po takové práci hráči, </w:t>
      </w:r>
      <w:r w:rsidR="004B1849">
        <w:br/>
      </w:r>
      <w:r w:rsidR="006131D4">
        <w:t>a co si o ní myslí?</w:t>
      </w:r>
    </w:p>
    <w:p w:rsidR="005C7121" w:rsidRDefault="00DE3D0F" w:rsidP="00847476">
      <w:pPr>
        <w:pStyle w:val="Odstavecseseznamem"/>
        <w:numPr>
          <w:ilvl w:val="0"/>
          <w:numId w:val="7"/>
        </w:numPr>
        <w:jc w:val="both"/>
      </w:pPr>
      <w:r>
        <w:t>Jaké jsou nejnavštěvovanější stránky CZ/SK komunity?</w:t>
      </w:r>
    </w:p>
    <w:p w:rsidR="00C41D54" w:rsidRDefault="00FB62FE" w:rsidP="00847476">
      <w:pPr>
        <w:pStyle w:val="Odstavecseseznamem"/>
        <w:numPr>
          <w:ilvl w:val="0"/>
          <w:numId w:val="7"/>
        </w:numPr>
        <w:jc w:val="both"/>
      </w:pPr>
      <w:r>
        <w:t>Jaké je procentuální zastoupení ras v CZ/SK komunitě?</w:t>
      </w:r>
    </w:p>
    <w:p w:rsidR="00D10E27" w:rsidRDefault="00024828" w:rsidP="00847476">
      <w:pPr>
        <w:pStyle w:val="Nadpis2"/>
        <w:jc w:val="both"/>
      </w:pPr>
      <w:bookmarkStart w:id="95" w:name="_Toc385967305"/>
      <w:bookmarkStart w:id="96" w:name="_Toc390899059"/>
      <w:r>
        <w:t>Vyhodnocení dotazníkového šetření</w:t>
      </w:r>
      <w:bookmarkEnd w:id="95"/>
      <w:bookmarkEnd w:id="96"/>
    </w:p>
    <w:p w:rsidR="00D10E27" w:rsidRDefault="00972F11" w:rsidP="00847476">
      <w:pPr>
        <w:pStyle w:val="Nadpis3"/>
        <w:jc w:val="both"/>
      </w:pPr>
      <w:bookmarkStart w:id="97" w:name="_Toc385967306"/>
      <w:bookmarkStart w:id="98" w:name="_Toc390899060"/>
      <w:r>
        <w:t>Osobní otázky a StarCraft 2</w:t>
      </w:r>
      <w:bookmarkEnd w:id="97"/>
      <w:bookmarkEnd w:id="98"/>
    </w:p>
    <w:p w:rsidR="00972F11" w:rsidRDefault="00886646" w:rsidP="00847476">
      <w:pPr>
        <w:jc w:val="both"/>
      </w:pPr>
      <w:r>
        <w:tab/>
        <w:t>Vyhodnocení první sady otázek</w:t>
      </w:r>
      <w:r w:rsidR="008A44D7">
        <w:t>,</w:t>
      </w:r>
      <w:r>
        <w:t xml:space="preserve"> </w:t>
      </w:r>
      <w:r w:rsidR="00C41D08">
        <w:t xml:space="preserve">které jsou </w:t>
      </w:r>
      <w:r>
        <w:t>zaměřené na vě</w:t>
      </w:r>
      <w:r w:rsidR="00C726C3">
        <w:t>k a pohlaví respondenta</w:t>
      </w:r>
      <w:r w:rsidR="004B1849">
        <w:t xml:space="preserve">, </w:t>
      </w:r>
      <w:r w:rsidR="004B1849">
        <w:br/>
      </w:r>
      <w:r w:rsidR="00C726C3">
        <w:t xml:space="preserve">a jeho postoj ke StarCraftu 2. </w:t>
      </w:r>
    </w:p>
    <w:p w:rsidR="00C41D54" w:rsidRDefault="00C41D54" w:rsidP="00847476">
      <w:pPr>
        <w:jc w:val="both"/>
        <w:rPr>
          <w:b/>
          <w:u w:val="single"/>
        </w:rPr>
      </w:pPr>
    </w:p>
    <w:p w:rsidR="00C41D54" w:rsidRDefault="00C41D54" w:rsidP="00847476">
      <w:pPr>
        <w:jc w:val="both"/>
        <w:rPr>
          <w:b/>
          <w:u w:val="single"/>
        </w:rPr>
      </w:pPr>
    </w:p>
    <w:p w:rsidR="00E1390D" w:rsidRPr="00E1390D" w:rsidRDefault="00E1390D" w:rsidP="00847476">
      <w:pPr>
        <w:jc w:val="both"/>
        <w:rPr>
          <w:b/>
          <w:u w:val="single"/>
        </w:rPr>
      </w:pPr>
      <w:r w:rsidRPr="00E1390D">
        <w:rPr>
          <w:b/>
          <w:u w:val="single"/>
        </w:rPr>
        <w:lastRenderedPageBreak/>
        <w:t>Pohlaví</w:t>
      </w:r>
    </w:p>
    <w:p w:rsidR="00D55881" w:rsidRPr="00F91E47" w:rsidRDefault="00D55881" w:rsidP="0019688B">
      <w:pPr>
        <w:jc w:val="center"/>
      </w:pPr>
      <w:r w:rsidRPr="00F91E47">
        <w:rPr>
          <w:noProof/>
          <w:lang w:eastAsia="cs-CZ"/>
        </w:rPr>
        <w:drawing>
          <wp:inline distT="0" distB="0" distL="0" distR="0">
            <wp:extent cx="3114675" cy="2085975"/>
            <wp:effectExtent l="19050" t="0" r="9525" b="0"/>
            <wp:docPr id="10"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bl>
      <w:tblPr>
        <w:tblW w:w="3812" w:type="dxa"/>
        <w:jc w:val="center"/>
        <w:tblInd w:w="60" w:type="dxa"/>
        <w:tblCellMar>
          <w:left w:w="70" w:type="dxa"/>
          <w:right w:w="70" w:type="dxa"/>
        </w:tblCellMar>
        <w:tblLook w:val="04A0"/>
      </w:tblPr>
      <w:tblGrid>
        <w:gridCol w:w="980"/>
        <w:gridCol w:w="960"/>
        <w:gridCol w:w="1872"/>
      </w:tblGrid>
      <w:tr w:rsidR="00D55881" w:rsidRPr="00D55881" w:rsidTr="00F91E47">
        <w:trPr>
          <w:trHeight w:val="315"/>
          <w:jc w:val="center"/>
        </w:trPr>
        <w:tc>
          <w:tcPr>
            <w:tcW w:w="9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55881" w:rsidRPr="00D55881" w:rsidRDefault="00D55881" w:rsidP="00847476">
            <w:pPr>
              <w:spacing w:line="240" w:lineRule="auto"/>
              <w:jc w:val="both"/>
              <w:rPr>
                <w:rFonts w:eastAsia="Times New Roman"/>
                <w:b/>
                <w:bCs/>
                <w:color w:val="000000"/>
                <w:szCs w:val="24"/>
                <w:lang w:eastAsia="cs-CZ"/>
              </w:rPr>
            </w:pPr>
            <w:r w:rsidRPr="00D55881">
              <w:rPr>
                <w:rFonts w:eastAsia="Times New Roman"/>
                <w:b/>
                <w:bCs/>
                <w:color w:val="000000"/>
                <w:szCs w:val="24"/>
                <w:lang w:eastAsia="cs-CZ"/>
              </w:rPr>
              <w:t>Pohlaví</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D55881" w:rsidRPr="00D55881" w:rsidRDefault="00D55881" w:rsidP="00847476">
            <w:pPr>
              <w:spacing w:line="240" w:lineRule="auto"/>
              <w:jc w:val="both"/>
              <w:rPr>
                <w:rFonts w:eastAsia="Times New Roman"/>
                <w:b/>
                <w:bCs/>
                <w:color w:val="000000"/>
                <w:szCs w:val="24"/>
                <w:lang w:eastAsia="cs-CZ"/>
              </w:rPr>
            </w:pPr>
            <w:r w:rsidRPr="00D55881">
              <w:rPr>
                <w:rFonts w:eastAsia="Times New Roman"/>
                <w:b/>
                <w:bCs/>
                <w:color w:val="000000"/>
                <w:szCs w:val="24"/>
                <w:lang w:eastAsia="cs-CZ"/>
              </w:rPr>
              <w:t>Počet</w:t>
            </w:r>
          </w:p>
        </w:tc>
        <w:tc>
          <w:tcPr>
            <w:tcW w:w="1872" w:type="dxa"/>
            <w:tcBorders>
              <w:top w:val="single" w:sz="8" w:space="0" w:color="auto"/>
              <w:left w:val="nil"/>
              <w:bottom w:val="single" w:sz="8" w:space="0" w:color="auto"/>
              <w:right w:val="single" w:sz="8" w:space="0" w:color="auto"/>
            </w:tcBorders>
            <w:shd w:val="clear" w:color="auto" w:fill="auto"/>
            <w:noWrap/>
            <w:vAlign w:val="bottom"/>
            <w:hideMark/>
          </w:tcPr>
          <w:p w:rsidR="00D55881" w:rsidRPr="00D55881" w:rsidRDefault="00D55881" w:rsidP="00847476">
            <w:pPr>
              <w:spacing w:line="240" w:lineRule="auto"/>
              <w:jc w:val="both"/>
              <w:rPr>
                <w:rFonts w:eastAsia="Times New Roman"/>
                <w:b/>
                <w:bCs/>
                <w:color w:val="000000"/>
                <w:szCs w:val="24"/>
                <w:lang w:eastAsia="cs-CZ"/>
              </w:rPr>
            </w:pPr>
            <w:r w:rsidRPr="00D55881">
              <w:rPr>
                <w:rFonts w:eastAsia="Times New Roman"/>
                <w:b/>
                <w:bCs/>
                <w:color w:val="000000"/>
                <w:szCs w:val="24"/>
                <w:lang w:eastAsia="cs-CZ"/>
              </w:rPr>
              <w:t>Relativní četnost</w:t>
            </w:r>
          </w:p>
        </w:tc>
      </w:tr>
      <w:tr w:rsidR="00D55881" w:rsidRPr="00D55881" w:rsidTr="00F91E47">
        <w:trPr>
          <w:trHeight w:val="300"/>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55881" w:rsidRPr="00D55881" w:rsidRDefault="00D55881" w:rsidP="00847476">
            <w:pPr>
              <w:spacing w:line="240" w:lineRule="auto"/>
              <w:jc w:val="both"/>
              <w:rPr>
                <w:rFonts w:eastAsia="Times New Roman"/>
                <w:color w:val="000000"/>
                <w:szCs w:val="24"/>
                <w:lang w:eastAsia="cs-CZ"/>
              </w:rPr>
            </w:pPr>
            <w:r w:rsidRPr="00D55881">
              <w:rPr>
                <w:rFonts w:eastAsia="Times New Roman"/>
                <w:color w:val="000000"/>
                <w:szCs w:val="24"/>
                <w:lang w:eastAsia="cs-CZ"/>
              </w:rPr>
              <w:t>muž</w:t>
            </w:r>
          </w:p>
        </w:tc>
        <w:tc>
          <w:tcPr>
            <w:tcW w:w="960" w:type="dxa"/>
            <w:tcBorders>
              <w:top w:val="nil"/>
              <w:left w:val="nil"/>
              <w:bottom w:val="single" w:sz="4" w:space="0" w:color="auto"/>
              <w:right w:val="single" w:sz="4" w:space="0" w:color="auto"/>
            </w:tcBorders>
            <w:shd w:val="clear" w:color="auto" w:fill="auto"/>
            <w:noWrap/>
            <w:vAlign w:val="bottom"/>
            <w:hideMark/>
          </w:tcPr>
          <w:p w:rsidR="00D55881" w:rsidRPr="00D55881" w:rsidRDefault="00D55881" w:rsidP="00847476">
            <w:pPr>
              <w:spacing w:line="240" w:lineRule="auto"/>
              <w:jc w:val="both"/>
              <w:rPr>
                <w:rFonts w:eastAsia="Times New Roman"/>
                <w:color w:val="000000"/>
                <w:szCs w:val="24"/>
                <w:lang w:eastAsia="cs-CZ"/>
              </w:rPr>
            </w:pPr>
            <w:r w:rsidRPr="00D55881">
              <w:rPr>
                <w:rFonts w:eastAsia="Times New Roman"/>
                <w:color w:val="000000"/>
                <w:szCs w:val="24"/>
                <w:lang w:eastAsia="cs-CZ"/>
              </w:rPr>
              <w:t>143</w:t>
            </w:r>
          </w:p>
        </w:tc>
        <w:tc>
          <w:tcPr>
            <w:tcW w:w="1872" w:type="dxa"/>
            <w:tcBorders>
              <w:top w:val="nil"/>
              <w:left w:val="nil"/>
              <w:bottom w:val="single" w:sz="4" w:space="0" w:color="auto"/>
              <w:right w:val="single" w:sz="4" w:space="0" w:color="auto"/>
            </w:tcBorders>
            <w:shd w:val="clear" w:color="auto" w:fill="auto"/>
            <w:noWrap/>
            <w:vAlign w:val="bottom"/>
            <w:hideMark/>
          </w:tcPr>
          <w:p w:rsidR="00D55881" w:rsidRPr="00D55881" w:rsidRDefault="00D55881" w:rsidP="00847476">
            <w:pPr>
              <w:spacing w:line="240" w:lineRule="auto"/>
              <w:jc w:val="both"/>
              <w:rPr>
                <w:rFonts w:eastAsia="Times New Roman"/>
                <w:color w:val="000000"/>
                <w:szCs w:val="24"/>
                <w:lang w:eastAsia="cs-CZ"/>
              </w:rPr>
            </w:pPr>
            <w:r w:rsidRPr="00D55881">
              <w:rPr>
                <w:rFonts w:eastAsia="Times New Roman"/>
                <w:color w:val="000000"/>
                <w:szCs w:val="24"/>
                <w:lang w:eastAsia="cs-CZ"/>
              </w:rPr>
              <w:t>96,6</w:t>
            </w:r>
            <w:r w:rsidR="00A35387">
              <w:rPr>
                <w:rFonts w:eastAsia="Times New Roman"/>
                <w:color w:val="000000"/>
                <w:szCs w:val="24"/>
                <w:lang w:eastAsia="cs-CZ"/>
              </w:rPr>
              <w:t xml:space="preserve"> </w:t>
            </w:r>
            <w:r w:rsidRPr="00D55881">
              <w:rPr>
                <w:rFonts w:eastAsia="Times New Roman"/>
                <w:color w:val="000000"/>
                <w:szCs w:val="24"/>
                <w:lang w:eastAsia="cs-CZ"/>
              </w:rPr>
              <w:t>%</w:t>
            </w:r>
          </w:p>
        </w:tc>
      </w:tr>
      <w:tr w:rsidR="00D55881" w:rsidRPr="00D55881" w:rsidTr="00F91E47">
        <w:trPr>
          <w:trHeight w:val="300"/>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55881" w:rsidRPr="00D55881" w:rsidRDefault="00D55881" w:rsidP="00847476">
            <w:pPr>
              <w:spacing w:line="240" w:lineRule="auto"/>
              <w:jc w:val="both"/>
              <w:rPr>
                <w:rFonts w:eastAsia="Times New Roman"/>
                <w:color w:val="000000"/>
                <w:szCs w:val="24"/>
                <w:lang w:eastAsia="cs-CZ"/>
              </w:rPr>
            </w:pPr>
            <w:r w:rsidRPr="00D55881">
              <w:rPr>
                <w:rFonts w:eastAsia="Times New Roman"/>
                <w:color w:val="000000"/>
                <w:szCs w:val="24"/>
                <w:lang w:eastAsia="cs-CZ"/>
              </w:rPr>
              <w:t>žena</w:t>
            </w:r>
          </w:p>
        </w:tc>
        <w:tc>
          <w:tcPr>
            <w:tcW w:w="960" w:type="dxa"/>
            <w:tcBorders>
              <w:top w:val="nil"/>
              <w:left w:val="nil"/>
              <w:bottom w:val="single" w:sz="4" w:space="0" w:color="auto"/>
              <w:right w:val="single" w:sz="4" w:space="0" w:color="auto"/>
            </w:tcBorders>
            <w:shd w:val="clear" w:color="auto" w:fill="auto"/>
            <w:noWrap/>
            <w:vAlign w:val="bottom"/>
            <w:hideMark/>
          </w:tcPr>
          <w:p w:rsidR="00D55881" w:rsidRPr="00D55881" w:rsidRDefault="00D55881" w:rsidP="00847476">
            <w:pPr>
              <w:spacing w:line="240" w:lineRule="auto"/>
              <w:jc w:val="both"/>
              <w:rPr>
                <w:rFonts w:eastAsia="Times New Roman"/>
                <w:color w:val="000000"/>
                <w:szCs w:val="24"/>
                <w:lang w:eastAsia="cs-CZ"/>
              </w:rPr>
            </w:pPr>
            <w:r w:rsidRPr="00D55881">
              <w:rPr>
                <w:rFonts w:eastAsia="Times New Roman"/>
                <w:color w:val="000000"/>
                <w:szCs w:val="24"/>
                <w:lang w:eastAsia="cs-CZ"/>
              </w:rPr>
              <w:t>5</w:t>
            </w:r>
          </w:p>
        </w:tc>
        <w:tc>
          <w:tcPr>
            <w:tcW w:w="1872" w:type="dxa"/>
            <w:tcBorders>
              <w:top w:val="nil"/>
              <w:left w:val="nil"/>
              <w:bottom w:val="single" w:sz="4" w:space="0" w:color="auto"/>
              <w:right w:val="single" w:sz="4" w:space="0" w:color="auto"/>
            </w:tcBorders>
            <w:shd w:val="clear" w:color="auto" w:fill="auto"/>
            <w:noWrap/>
            <w:vAlign w:val="bottom"/>
            <w:hideMark/>
          </w:tcPr>
          <w:p w:rsidR="00D55881" w:rsidRPr="00D55881" w:rsidRDefault="00D55881" w:rsidP="00847476">
            <w:pPr>
              <w:spacing w:line="240" w:lineRule="auto"/>
              <w:jc w:val="both"/>
              <w:rPr>
                <w:rFonts w:eastAsia="Times New Roman"/>
                <w:color w:val="000000"/>
                <w:szCs w:val="24"/>
                <w:lang w:eastAsia="cs-CZ"/>
              </w:rPr>
            </w:pPr>
            <w:r w:rsidRPr="00D55881">
              <w:rPr>
                <w:rFonts w:eastAsia="Times New Roman"/>
                <w:color w:val="000000"/>
                <w:szCs w:val="24"/>
                <w:lang w:eastAsia="cs-CZ"/>
              </w:rPr>
              <w:t>3,4</w:t>
            </w:r>
            <w:r w:rsidR="00A35387">
              <w:rPr>
                <w:rFonts w:eastAsia="Times New Roman"/>
                <w:color w:val="000000"/>
                <w:szCs w:val="24"/>
                <w:lang w:eastAsia="cs-CZ"/>
              </w:rPr>
              <w:t xml:space="preserve"> </w:t>
            </w:r>
            <w:r w:rsidRPr="00D55881">
              <w:rPr>
                <w:rFonts w:eastAsia="Times New Roman"/>
                <w:color w:val="000000"/>
                <w:szCs w:val="24"/>
                <w:lang w:eastAsia="cs-CZ"/>
              </w:rPr>
              <w:t>%</w:t>
            </w:r>
          </w:p>
        </w:tc>
      </w:tr>
      <w:tr w:rsidR="00D55881" w:rsidRPr="00D55881" w:rsidTr="00F91E47">
        <w:trPr>
          <w:trHeight w:val="300"/>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55881" w:rsidRPr="00D55881" w:rsidRDefault="00D55881" w:rsidP="00847476">
            <w:pPr>
              <w:spacing w:line="240" w:lineRule="auto"/>
              <w:jc w:val="both"/>
              <w:rPr>
                <w:rFonts w:eastAsia="Times New Roman"/>
                <w:b/>
                <w:bCs/>
                <w:color w:val="000000"/>
                <w:szCs w:val="24"/>
                <w:lang w:eastAsia="cs-CZ"/>
              </w:rPr>
            </w:pPr>
            <w:r w:rsidRPr="00D55881">
              <w:rPr>
                <w:rFonts w:eastAsia="Times New Roman"/>
                <w:b/>
                <w:bCs/>
                <w:color w:val="000000"/>
                <w:szCs w:val="24"/>
                <w:lang w:eastAsia="cs-CZ"/>
              </w:rPr>
              <w:t>Celkem</w:t>
            </w:r>
          </w:p>
        </w:tc>
        <w:tc>
          <w:tcPr>
            <w:tcW w:w="960" w:type="dxa"/>
            <w:tcBorders>
              <w:top w:val="nil"/>
              <w:left w:val="nil"/>
              <w:bottom w:val="single" w:sz="4" w:space="0" w:color="auto"/>
              <w:right w:val="single" w:sz="4" w:space="0" w:color="auto"/>
            </w:tcBorders>
            <w:shd w:val="clear" w:color="auto" w:fill="auto"/>
            <w:noWrap/>
            <w:vAlign w:val="bottom"/>
            <w:hideMark/>
          </w:tcPr>
          <w:p w:rsidR="00D55881" w:rsidRPr="00D55881" w:rsidRDefault="00D55881" w:rsidP="00847476">
            <w:pPr>
              <w:spacing w:line="240" w:lineRule="auto"/>
              <w:jc w:val="both"/>
              <w:rPr>
                <w:rFonts w:eastAsia="Times New Roman"/>
                <w:color w:val="000000"/>
                <w:szCs w:val="24"/>
                <w:lang w:eastAsia="cs-CZ"/>
              </w:rPr>
            </w:pPr>
            <w:r w:rsidRPr="00D55881">
              <w:rPr>
                <w:rFonts w:eastAsia="Times New Roman"/>
                <w:color w:val="000000"/>
                <w:szCs w:val="24"/>
                <w:lang w:eastAsia="cs-CZ"/>
              </w:rPr>
              <w:t>148</w:t>
            </w:r>
          </w:p>
        </w:tc>
        <w:tc>
          <w:tcPr>
            <w:tcW w:w="1872" w:type="dxa"/>
            <w:tcBorders>
              <w:top w:val="nil"/>
              <w:left w:val="nil"/>
              <w:bottom w:val="single" w:sz="4" w:space="0" w:color="auto"/>
              <w:right w:val="single" w:sz="4" w:space="0" w:color="auto"/>
            </w:tcBorders>
            <w:shd w:val="clear" w:color="auto" w:fill="auto"/>
            <w:noWrap/>
            <w:vAlign w:val="bottom"/>
            <w:hideMark/>
          </w:tcPr>
          <w:p w:rsidR="00D55881" w:rsidRPr="00D55881" w:rsidRDefault="00D55881" w:rsidP="00847476">
            <w:pPr>
              <w:spacing w:line="240" w:lineRule="auto"/>
              <w:jc w:val="both"/>
              <w:rPr>
                <w:rFonts w:eastAsia="Times New Roman"/>
                <w:color w:val="000000"/>
                <w:szCs w:val="24"/>
                <w:lang w:eastAsia="cs-CZ"/>
              </w:rPr>
            </w:pPr>
            <w:r w:rsidRPr="00D55881">
              <w:rPr>
                <w:rFonts w:eastAsia="Times New Roman"/>
                <w:color w:val="000000"/>
                <w:szCs w:val="24"/>
                <w:lang w:eastAsia="cs-CZ"/>
              </w:rPr>
              <w:t>100</w:t>
            </w:r>
            <w:r w:rsidR="00A35387">
              <w:rPr>
                <w:rFonts w:eastAsia="Times New Roman"/>
                <w:color w:val="000000"/>
                <w:szCs w:val="24"/>
                <w:lang w:eastAsia="cs-CZ"/>
              </w:rPr>
              <w:t xml:space="preserve"> </w:t>
            </w:r>
            <w:r w:rsidRPr="00D55881">
              <w:rPr>
                <w:rFonts w:eastAsia="Times New Roman"/>
                <w:color w:val="000000"/>
                <w:szCs w:val="24"/>
                <w:lang w:eastAsia="cs-CZ"/>
              </w:rPr>
              <w:t>%</w:t>
            </w:r>
          </w:p>
        </w:tc>
      </w:tr>
    </w:tbl>
    <w:p w:rsidR="00972F11" w:rsidRPr="00F91E47" w:rsidRDefault="009B7B4A" w:rsidP="00847476">
      <w:pPr>
        <w:jc w:val="both"/>
      </w:pPr>
      <w:r w:rsidRPr="00F91E47">
        <w:tab/>
      </w:r>
    </w:p>
    <w:p w:rsidR="005D1B18" w:rsidRPr="00E1390D" w:rsidRDefault="00E1390D" w:rsidP="00847476">
      <w:pPr>
        <w:jc w:val="both"/>
        <w:rPr>
          <w:b/>
          <w:u w:val="single"/>
        </w:rPr>
      </w:pPr>
      <w:r w:rsidRPr="00E1390D">
        <w:rPr>
          <w:b/>
          <w:u w:val="single"/>
        </w:rPr>
        <w:t>Věk</w:t>
      </w:r>
    </w:p>
    <w:p w:rsidR="00E632C2" w:rsidRDefault="00E632C2" w:rsidP="00847476">
      <w:pPr>
        <w:jc w:val="both"/>
      </w:pPr>
    </w:p>
    <w:p w:rsidR="00F35DA3" w:rsidRPr="00F91E47" w:rsidRDefault="00F35DA3" w:rsidP="0019688B">
      <w:pPr>
        <w:jc w:val="center"/>
      </w:pPr>
      <w:r w:rsidRPr="00F35DA3">
        <w:rPr>
          <w:noProof/>
          <w:lang w:eastAsia="cs-CZ"/>
        </w:rPr>
        <w:drawing>
          <wp:inline distT="0" distB="0" distL="0" distR="0">
            <wp:extent cx="4476750" cy="2219325"/>
            <wp:effectExtent l="19050" t="0" r="19050" b="0"/>
            <wp:docPr id="34"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W w:w="4100" w:type="dxa"/>
        <w:jc w:val="center"/>
        <w:tblInd w:w="60" w:type="dxa"/>
        <w:tblCellMar>
          <w:left w:w="70" w:type="dxa"/>
          <w:right w:w="70" w:type="dxa"/>
        </w:tblCellMar>
        <w:tblLook w:val="04A0"/>
      </w:tblPr>
      <w:tblGrid>
        <w:gridCol w:w="1483"/>
        <w:gridCol w:w="700"/>
        <w:gridCol w:w="1960"/>
      </w:tblGrid>
      <w:tr w:rsidR="00E632C2" w:rsidRPr="00E632C2" w:rsidTr="00F91E47">
        <w:trPr>
          <w:trHeight w:val="315"/>
          <w:jc w:val="center"/>
        </w:trPr>
        <w:tc>
          <w:tcPr>
            <w:tcW w:w="148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b/>
                <w:bCs/>
                <w:color w:val="000000"/>
                <w:szCs w:val="24"/>
                <w:lang w:eastAsia="cs-CZ"/>
              </w:rPr>
            </w:pPr>
            <w:r w:rsidRPr="00E632C2">
              <w:rPr>
                <w:rFonts w:eastAsia="Times New Roman"/>
                <w:b/>
                <w:bCs/>
                <w:color w:val="000000"/>
                <w:szCs w:val="24"/>
                <w:lang w:eastAsia="cs-CZ"/>
              </w:rPr>
              <w:t>Pohlaví</w:t>
            </w:r>
          </w:p>
        </w:tc>
        <w:tc>
          <w:tcPr>
            <w:tcW w:w="657" w:type="dxa"/>
            <w:tcBorders>
              <w:top w:val="single" w:sz="8" w:space="0" w:color="auto"/>
              <w:left w:val="nil"/>
              <w:bottom w:val="single" w:sz="8"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b/>
                <w:bCs/>
                <w:color w:val="000000"/>
                <w:szCs w:val="24"/>
                <w:lang w:eastAsia="cs-CZ"/>
              </w:rPr>
            </w:pPr>
            <w:r w:rsidRPr="00E632C2">
              <w:rPr>
                <w:rFonts w:eastAsia="Times New Roman"/>
                <w:b/>
                <w:bCs/>
                <w:color w:val="000000"/>
                <w:szCs w:val="24"/>
                <w:lang w:eastAsia="cs-CZ"/>
              </w:rPr>
              <w:t>Počet</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rsidR="00E632C2" w:rsidRPr="00E632C2" w:rsidRDefault="00E632C2" w:rsidP="00847476">
            <w:pPr>
              <w:spacing w:line="240" w:lineRule="auto"/>
              <w:jc w:val="both"/>
              <w:rPr>
                <w:rFonts w:eastAsia="Times New Roman"/>
                <w:b/>
                <w:bCs/>
                <w:color w:val="000000"/>
                <w:szCs w:val="24"/>
                <w:lang w:eastAsia="cs-CZ"/>
              </w:rPr>
            </w:pPr>
            <w:r w:rsidRPr="00E632C2">
              <w:rPr>
                <w:rFonts w:eastAsia="Times New Roman"/>
                <w:b/>
                <w:bCs/>
                <w:color w:val="000000"/>
                <w:szCs w:val="24"/>
                <w:lang w:eastAsia="cs-CZ"/>
              </w:rPr>
              <w:t>Relativní četnost</w:t>
            </w:r>
          </w:p>
        </w:tc>
      </w:tr>
      <w:tr w:rsidR="00E632C2" w:rsidRPr="00E632C2" w:rsidTr="00F91E47">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 xml:space="preserve"> Méně než 15</w:t>
            </w:r>
          </w:p>
        </w:tc>
        <w:tc>
          <w:tcPr>
            <w:tcW w:w="657"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6</w:t>
            </w:r>
          </w:p>
        </w:tc>
        <w:tc>
          <w:tcPr>
            <w:tcW w:w="1960"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4,1</w:t>
            </w:r>
            <w:r w:rsidR="00A35387">
              <w:rPr>
                <w:rFonts w:eastAsia="Times New Roman"/>
                <w:color w:val="000000"/>
                <w:szCs w:val="24"/>
                <w:lang w:eastAsia="cs-CZ"/>
              </w:rPr>
              <w:t xml:space="preserve"> </w:t>
            </w:r>
            <w:r w:rsidRPr="00E632C2">
              <w:rPr>
                <w:rFonts w:eastAsia="Times New Roman"/>
                <w:color w:val="000000"/>
                <w:szCs w:val="24"/>
                <w:lang w:eastAsia="cs-CZ"/>
              </w:rPr>
              <w:t>%</w:t>
            </w:r>
          </w:p>
        </w:tc>
      </w:tr>
      <w:tr w:rsidR="00E632C2" w:rsidRPr="00E632C2" w:rsidTr="00F91E47">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E632C2" w:rsidRPr="00E632C2" w:rsidRDefault="006131D4" w:rsidP="00847476">
            <w:pPr>
              <w:spacing w:line="240" w:lineRule="auto"/>
              <w:jc w:val="both"/>
              <w:rPr>
                <w:rFonts w:eastAsia="Times New Roman"/>
                <w:color w:val="000000"/>
                <w:szCs w:val="24"/>
                <w:lang w:eastAsia="cs-CZ"/>
              </w:rPr>
            </w:pPr>
            <w:r>
              <w:rPr>
                <w:rFonts w:eastAsia="Times New Roman"/>
                <w:color w:val="000000"/>
                <w:szCs w:val="24"/>
                <w:lang w:eastAsia="cs-CZ"/>
              </w:rPr>
              <w:t xml:space="preserve"> 15</w:t>
            </w:r>
            <w:r>
              <w:rPr>
                <w:rFonts w:eastAsia="Times New Roman"/>
                <w:szCs w:val="24"/>
                <w:lang w:eastAsia="cs-CZ"/>
              </w:rPr>
              <w:t>–</w:t>
            </w:r>
            <w:r w:rsidR="00E632C2" w:rsidRPr="00E632C2">
              <w:rPr>
                <w:rFonts w:eastAsia="Times New Roman"/>
                <w:color w:val="000000"/>
                <w:szCs w:val="24"/>
                <w:lang w:eastAsia="cs-CZ"/>
              </w:rPr>
              <w:t>18</w:t>
            </w:r>
          </w:p>
        </w:tc>
        <w:tc>
          <w:tcPr>
            <w:tcW w:w="657"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33</w:t>
            </w:r>
          </w:p>
        </w:tc>
        <w:tc>
          <w:tcPr>
            <w:tcW w:w="1960"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22,3</w:t>
            </w:r>
            <w:r w:rsidR="00A35387">
              <w:rPr>
                <w:rFonts w:eastAsia="Times New Roman"/>
                <w:color w:val="000000"/>
                <w:szCs w:val="24"/>
                <w:lang w:eastAsia="cs-CZ"/>
              </w:rPr>
              <w:t xml:space="preserve"> </w:t>
            </w:r>
            <w:r w:rsidRPr="00E632C2">
              <w:rPr>
                <w:rFonts w:eastAsia="Times New Roman"/>
                <w:color w:val="000000"/>
                <w:szCs w:val="24"/>
                <w:lang w:eastAsia="cs-CZ"/>
              </w:rPr>
              <w:t>%</w:t>
            </w:r>
          </w:p>
        </w:tc>
      </w:tr>
      <w:tr w:rsidR="00E632C2" w:rsidRPr="00E632C2" w:rsidTr="00F91E47">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E632C2" w:rsidRPr="00E632C2" w:rsidRDefault="006131D4" w:rsidP="00847476">
            <w:pPr>
              <w:spacing w:line="240" w:lineRule="auto"/>
              <w:jc w:val="both"/>
              <w:rPr>
                <w:rFonts w:eastAsia="Times New Roman"/>
                <w:color w:val="000000"/>
                <w:szCs w:val="24"/>
                <w:lang w:eastAsia="cs-CZ"/>
              </w:rPr>
            </w:pPr>
            <w:r>
              <w:rPr>
                <w:rFonts w:eastAsia="Times New Roman"/>
                <w:color w:val="000000"/>
                <w:szCs w:val="24"/>
                <w:lang w:eastAsia="cs-CZ"/>
              </w:rPr>
              <w:t xml:space="preserve"> 19</w:t>
            </w:r>
            <w:r>
              <w:rPr>
                <w:rFonts w:eastAsia="Times New Roman"/>
                <w:szCs w:val="24"/>
                <w:lang w:eastAsia="cs-CZ"/>
              </w:rPr>
              <w:t>–</w:t>
            </w:r>
            <w:r w:rsidR="00E632C2" w:rsidRPr="00E632C2">
              <w:rPr>
                <w:rFonts w:eastAsia="Times New Roman"/>
                <w:color w:val="000000"/>
                <w:szCs w:val="24"/>
                <w:lang w:eastAsia="cs-CZ"/>
              </w:rPr>
              <w:t>21</w:t>
            </w:r>
          </w:p>
        </w:tc>
        <w:tc>
          <w:tcPr>
            <w:tcW w:w="657"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33</w:t>
            </w:r>
          </w:p>
        </w:tc>
        <w:tc>
          <w:tcPr>
            <w:tcW w:w="1960"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22,3</w:t>
            </w:r>
            <w:r w:rsidR="00A35387">
              <w:rPr>
                <w:rFonts w:eastAsia="Times New Roman"/>
                <w:color w:val="000000"/>
                <w:szCs w:val="24"/>
                <w:lang w:eastAsia="cs-CZ"/>
              </w:rPr>
              <w:t xml:space="preserve"> </w:t>
            </w:r>
            <w:r w:rsidRPr="00E632C2">
              <w:rPr>
                <w:rFonts w:eastAsia="Times New Roman"/>
                <w:color w:val="000000"/>
                <w:szCs w:val="24"/>
                <w:lang w:eastAsia="cs-CZ"/>
              </w:rPr>
              <w:t>%</w:t>
            </w:r>
          </w:p>
        </w:tc>
      </w:tr>
      <w:tr w:rsidR="00E632C2" w:rsidRPr="00E632C2" w:rsidTr="00F91E47">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E632C2" w:rsidRPr="00E632C2" w:rsidRDefault="006131D4" w:rsidP="00847476">
            <w:pPr>
              <w:spacing w:line="240" w:lineRule="auto"/>
              <w:jc w:val="both"/>
              <w:rPr>
                <w:rFonts w:eastAsia="Times New Roman"/>
                <w:color w:val="000000"/>
                <w:szCs w:val="24"/>
                <w:lang w:eastAsia="cs-CZ"/>
              </w:rPr>
            </w:pPr>
            <w:r>
              <w:rPr>
                <w:rFonts w:eastAsia="Times New Roman"/>
                <w:color w:val="000000"/>
                <w:szCs w:val="24"/>
                <w:lang w:eastAsia="cs-CZ"/>
              </w:rPr>
              <w:t xml:space="preserve"> 22</w:t>
            </w:r>
            <w:r>
              <w:rPr>
                <w:rFonts w:eastAsia="Times New Roman"/>
                <w:szCs w:val="24"/>
                <w:lang w:eastAsia="cs-CZ"/>
              </w:rPr>
              <w:t>–</w:t>
            </w:r>
            <w:r w:rsidR="00E632C2" w:rsidRPr="00E632C2">
              <w:rPr>
                <w:rFonts w:eastAsia="Times New Roman"/>
                <w:color w:val="000000"/>
                <w:szCs w:val="24"/>
                <w:lang w:eastAsia="cs-CZ"/>
              </w:rPr>
              <w:t>25</w:t>
            </w:r>
          </w:p>
        </w:tc>
        <w:tc>
          <w:tcPr>
            <w:tcW w:w="657"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48</w:t>
            </w:r>
          </w:p>
        </w:tc>
        <w:tc>
          <w:tcPr>
            <w:tcW w:w="1960"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32,4</w:t>
            </w:r>
            <w:r w:rsidR="00A35387">
              <w:rPr>
                <w:rFonts w:eastAsia="Times New Roman"/>
                <w:color w:val="000000"/>
                <w:szCs w:val="24"/>
                <w:lang w:eastAsia="cs-CZ"/>
              </w:rPr>
              <w:t xml:space="preserve"> </w:t>
            </w:r>
            <w:r w:rsidRPr="00E632C2">
              <w:rPr>
                <w:rFonts w:eastAsia="Times New Roman"/>
                <w:color w:val="000000"/>
                <w:szCs w:val="24"/>
                <w:lang w:eastAsia="cs-CZ"/>
              </w:rPr>
              <w:t>%</w:t>
            </w:r>
          </w:p>
        </w:tc>
      </w:tr>
      <w:tr w:rsidR="00E632C2" w:rsidRPr="00E632C2" w:rsidTr="00F91E47">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E632C2" w:rsidRPr="00E632C2" w:rsidRDefault="006131D4" w:rsidP="00847476">
            <w:pPr>
              <w:spacing w:line="240" w:lineRule="auto"/>
              <w:jc w:val="both"/>
              <w:rPr>
                <w:rFonts w:eastAsia="Times New Roman"/>
                <w:color w:val="000000"/>
                <w:szCs w:val="24"/>
                <w:lang w:eastAsia="cs-CZ"/>
              </w:rPr>
            </w:pPr>
            <w:r>
              <w:rPr>
                <w:rFonts w:eastAsia="Times New Roman"/>
                <w:color w:val="000000"/>
                <w:szCs w:val="24"/>
                <w:lang w:eastAsia="cs-CZ"/>
              </w:rPr>
              <w:t xml:space="preserve"> 26</w:t>
            </w:r>
            <w:r>
              <w:rPr>
                <w:rFonts w:eastAsia="Times New Roman"/>
                <w:szCs w:val="24"/>
                <w:lang w:eastAsia="cs-CZ"/>
              </w:rPr>
              <w:t>–</w:t>
            </w:r>
            <w:r w:rsidR="00E632C2" w:rsidRPr="00E632C2">
              <w:rPr>
                <w:rFonts w:eastAsia="Times New Roman"/>
                <w:color w:val="000000"/>
                <w:szCs w:val="24"/>
                <w:lang w:eastAsia="cs-CZ"/>
              </w:rPr>
              <w:t>30</w:t>
            </w:r>
          </w:p>
        </w:tc>
        <w:tc>
          <w:tcPr>
            <w:tcW w:w="657"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19</w:t>
            </w:r>
          </w:p>
        </w:tc>
        <w:tc>
          <w:tcPr>
            <w:tcW w:w="1960"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12,8</w:t>
            </w:r>
            <w:r w:rsidR="00A35387">
              <w:rPr>
                <w:rFonts w:eastAsia="Times New Roman"/>
                <w:color w:val="000000"/>
                <w:szCs w:val="24"/>
                <w:lang w:eastAsia="cs-CZ"/>
              </w:rPr>
              <w:t xml:space="preserve"> </w:t>
            </w:r>
            <w:r w:rsidRPr="00E632C2">
              <w:rPr>
                <w:rFonts w:eastAsia="Times New Roman"/>
                <w:color w:val="000000"/>
                <w:szCs w:val="24"/>
                <w:lang w:eastAsia="cs-CZ"/>
              </w:rPr>
              <w:t>%</w:t>
            </w:r>
          </w:p>
        </w:tc>
      </w:tr>
      <w:tr w:rsidR="00E632C2" w:rsidRPr="00E632C2" w:rsidTr="00F91E47">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E632C2" w:rsidRPr="00E632C2" w:rsidRDefault="006131D4" w:rsidP="00847476">
            <w:pPr>
              <w:spacing w:line="240" w:lineRule="auto"/>
              <w:jc w:val="both"/>
              <w:rPr>
                <w:rFonts w:eastAsia="Times New Roman"/>
                <w:color w:val="000000"/>
                <w:szCs w:val="24"/>
                <w:lang w:eastAsia="cs-CZ"/>
              </w:rPr>
            </w:pPr>
            <w:r>
              <w:rPr>
                <w:rFonts w:eastAsia="Times New Roman"/>
                <w:color w:val="000000"/>
                <w:szCs w:val="24"/>
                <w:lang w:eastAsia="cs-CZ"/>
              </w:rPr>
              <w:t xml:space="preserve"> 31</w:t>
            </w:r>
            <w:r>
              <w:rPr>
                <w:rFonts w:eastAsia="Times New Roman"/>
                <w:szCs w:val="24"/>
                <w:lang w:eastAsia="cs-CZ"/>
              </w:rPr>
              <w:t>–</w:t>
            </w:r>
            <w:r w:rsidR="00E632C2" w:rsidRPr="00E632C2">
              <w:rPr>
                <w:rFonts w:eastAsia="Times New Roman"/>
                <w:color w:val="000000"/>
                <w:szCs w:val="24"/>
                <w:lang w:eastAsia="cs-CZ"/>
              </w:rPr>
              <w:t>35</w:t>
            </w:r>
          </w:p>
        </w:tc>
        <w:tc>
          <w:tcPr>
            <w:tcW w:w="657"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8</w:t>
            </w:r>
          </w:p>
        </w:tc>
        <w:tc>
          <w:tcPr>
            <w:tcW w:w="1960"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5,4</w:t>
            </w:r>
            <w:r w:rsidR="00A35387">
              <w:rPr>
                <w:rFonts w:eastAsia="Times New Roman"/>
                <w:color w:val="000000"/>
                <w:szCs w:val="24"/>
                <w:lang w:eastAsia="cs-CZ"/>
              </w:rPr>
              <w:t xml:space="preserve"> </w:t>
            </w:r>
            <w:r w:rsidRPr="00E632C2">
              <w:rPr>
                <w:rFonts w:eastAsia="Times New Roman"/>
                <w:color w:val="000000"/>
                <w:szCs w:val="24"/>
                <w:lang w:eastAsia="cs-CZ"/>
              </w:rPr>
              <w:t>%</w:t>
            </w:r>
          </w:p>
        </w:tc>
      </w:tr>
      <w:tr w:rsidR="00E632C2" w:rsidRPr="00E632C2" w:rsidTr="00F91E47">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 xml:space="preserve"> Více</w:t>
            </w:r>
          </w:p>
        </w:tc>
        <w:tc>
          <w:tcPr>
            <w:tcW w:w="657"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1</w:t>
            </w:r>
          </w:p>
        </w:tc>
        <w:tc>
          <w:tcPr>
            <w:tcW w:w="1960"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color w:val="000000"/>
                <w:szCs w:val="24"/>
                <w:lang w:eastAsia="cs-CZ"/>
              </w:rPr>
            </w:pPr>
            <w:r w:rsidRPr="00E632C2">
              <w:rPr>
                <w:rFonts w:eastAsia="Times New Roman"/>
                <w:color w:val="000000"/>
                <w:szCs w:val="24"/>
                <w:lang w:eastAsia="cs-CZ"/>
              </w:rPr>
              <w:t>0,7</w:t>
            </w:r>
            <w:r w:rsidR="00A35387">
              <w:rPr>
                <w:rFonts w:eastAsia="Times New Roman"/>
                <w:color w:val="000000"/>
                <w:szCs w:val="24"/>
                <w:lang w:eastAsia="cs-CZ"/>
              </w:rPr>
              <w:t xml:space="preserve"> </w:t>
            </w:r>
            <w:r w:rsidRPr="00E632C2">
              <w:rPr>
                <w:rFonts w:eastAsia="Times New Roman"/>
                <w:color w:val="000000"/>
                <w:szCs w:val="24"/>
                <w:lang w:eastAsia="cs-CZ"/>
              </w:rPr>
              <w:t>%</w:t>
            </w:r>
          </w:p>
        </w:tc>
      </w:tr>
      <w:tr w:rsidR="00E632C2" w:rsidRPr="00E632C2" w:rsidTr="00F91E47">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b/>
                <w:bCs/>
                <w:color w:val="000000"/>
                <w:szCs w:val="24"/>
                <w:lang w:eastAsia="cs-CZ"/>
              </w:rPr>
            </w:pPr>
            <w:r w:rsidRPr="00E632C2">
              <w:rPr>
                <w:rFonts w:eastAsia="Times New Roman"/>
                <w:b/>
                <w:bCs/>
                <w:color w:val="000000"/>
                <w:szCs w:val="24"/>
                <w:lang w:eastAsia="cs-CZ"/>
              </w:rPr>
              <w:t>Celkem</w:t>
            </w:r>
          </w:p>
        </w:tc>
        <w:tc>
          <w:tcPr>
            <w:tcW w:w="657"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b/>
                <w:bCs/>
                <w:color w:val="000000"/>
                <w:szCs w:val="24"/>
                <w:lang w:eastAsia="cs-CZ"/>
              </w:rPr>
            </w:pPr>
            <w:r w:rsidRPr="00E632C2">
              <w:rPr>
                <w:rFonts w:eastAsia="Times New Roman"/>
                <w:b/>
                <w:bCs/>
                <w:color w:val="000000"/>
                <w:szCs w:val="24"/>
                <w:lang w:eastAsia="cs-CZ"/>
              </w:rPr>
              <w:t>148</w:t>
            </w:r>
          </w:p>
        </w:tc>
        <w:tc>
          <w:tcPr>
            <w:tcW w:w="1960" w:type="dxa"/>
            <w:tcBorders>
              <w:top w:val="nil"/>
              <w:left w:val="nil"/>
              <w:bottom w:val="single" w:sz="4" w:space="0" w:color="auto"/>
              <w:right w:val="single" w:sz="4" w:space="0" w:color="auto"/>
            </w:tcBorders>
            <w:shd w:val="clear" w:color="auto" w:fill="auto"/>
            <w:noWrap/>
            <w:vAlign w:val="bottom"/>
            <w:hideMark/>
          </w:tcPr>
          <w:p w:rsidR="00E632C2" w:rsidRPr="00E632C2" w:rsidRDefault="00E632C2" w:rsidP="00847476">
            <w:pPr>
              <w:spacing w:line="240" w:lineRule="auto"/>
              <w:jc w:val="both"/>
              <w:rPr>
                <w:rFonts w:eastAsia="Times New Roman"/>
                <w:b/>
                <w:bCs/>
                <w:color w:val="000000"/>
                <w:szCs w:val="24"/>
                <w:lang w:eastAsia="cs-CZ"/>
              </w:rPr>
            </w:pPr>
            <w:r w:rsidRPr="00E632C2">
              <w:rPr>
                <w:rFonts w:eastAsia="Times New Roman"/>
                <w:b/>
                <w:bCs/>
                <w:color w:val="000000"/>
                <w:szCs w:val="24"/>
                <w:lang w:eastAsia="cs-CZ"/>
              </w:rPr>
              <w:t>100,0</w:t>
            </w:r>
            <w:r w:rsidR="00A35387">
              <w:rPr>
                <w:rFonts w:eastAsia="Times New Roman"/>
                <w:b/>
                <w:bCs/>
                <w:color w:val="000000"/>
                <w:szCs w:val="24"/>
                <w:lang w:eastAsia="cs-CZ"/>
              </w:rPr>
              <w:t xml:space="preserve"> </w:t>
            </w:r>
            <w:r w:rsidRPr="00E632C2">
              <w:rPr>
                <w:rFonts w:eastAsia="Times New Roman"/>
                <w:b/>
                <w:bCs/>
                <w:color w:val="000000"/>
                <w:szCs w:val="24"/>
                <w:lang w:eastAsia="cs-CZ"/>
              </w:rPr>
              <w:t>%</w:t>
            </w:r>
          </w:p>
        </w:tc>
      </w:tr>
    </w:tbl>
    <w:p w:rsidR="00D55881" w:rsidRPr="00F91E47" w:rsidRDefault="00D55881" w:rsidP="00847476">
      <w:pPr>
        <w:jc w:val="both"/>
      </w:pPr>
    </w:p>
    <w:p w:rsidR="004D23F7" w:rsidRDefault="005D1B18" w:rsidP="00847476">
      <w:pPr>
        <w:jc w:val="both"/>
      </w:pPr>
      <w:r>
        <w:tab/>
        <w:t>Z celko</w:t>
      </w:r>
      <w:r w:rsidR="00E90BF3">
        <w:t>vého počtu 148 respondentů je 96,6 % mužského a 3,4 %</w:t>
      </w:r>
      <w:r>
        <w:t xml:space="preserve"> ženského pohlaví. Nejvíce respond</w:t>
      </w:r>
      <w:r w:rsidR="00E90BF3">
        <w:t>entů je ve věku 22</w:t>
      </w:r>
      <w:r w:rsidR="006131D4">
        <w:rPr>
          <w:rFonts w:eastAsia="Times New Roman"/>
          <w:szCs w:val="24"/>
          <w:lang w:eastAsia="cs-CZ"/>
        </w:rPr>
        <w:t>–</w:t>
      </w:r>
      <w:r w:rsidR="00E90BF3">
        <w:t>25 let a to 32,4 %</w:t>
      </w:r>
      <w:r>
        <w:t xml:space="preserve">. Stejný počet respondentů je u nižšího </w:t>
      </w:r>
      <w:r>
        <w:lastRenderedPageBreak/>
        <w:t>věku 19</w:t>
      </w:r>
      <w:r w:rsidR="006131D4">
        <w:rPr>
          <w:rFonts w:eastAsia="Times New Roman"/>
          <w:szCs w:val="24"/>
          <w:lang w:eastAsia="cs-CZ"/>
        </w:rPr>
        <w:t>–</w:t>
      </w:r>
      <w:r>
        <w:t>21 a 15</w:t>
      </w:r>
      <w:r w:rsidR="006131D4">
        <w:rPr>
          <w:rFonts w:eastAsia="Times New Roman"/>
          <w:szCs w:val="24"/>
          <w:lang w:eastAsia="cs-CZ"/>
        </w:rPr>
        <w:t>–</w:t>
      </w:r>
      <w:r>
        <w:t>18 let</w:t>
      </w:r>
      <w:r w:rsidR="00E90BF3">
        <w:t xml:space="preserve"> a to 22,3 %</w:t>
      </w:r>
      <w:r>
        <w:t xml:space="preserve">. Pouze </w:t>
      </w:r>
      <w:r w:rsidR="00E90BF3">
        <w:t>4,1 %</w:t>
      </w:r>
      <w:r>
        <w:t xml:space="preserve"> respondentů je mladších 15 let a </w:t>
      </w:r>
      <w:r w:rsidR="00E90BF3">
        <w:t>0,7 %</w:t>
      </w:r>
      <w:r>
        <w:t xml:space="preserve"> respondent</w:t>
      </w:r>
      <w:r w:rsidR="00E90BF3">
        <w:t>ů</w:t>
      </w:r>
      <w:r>
        <w:t xml:space="preserve"> starší</w:t>
      </w:r>
      <w:r w:rsidR="00E90BF3">
        <w:t>ch</w:t>
      </w:r>
      <w:r>
        <w:t xml:space="preserve"> 35 let.</w:t>
      </w:r>
    </w:p>
    <w:p w:rsidR="00A907CB" w:rsidRDefault="00A907CB" w:rsidP="00847476">
      <w:pPr>
        <w:jc w:val="both"/>
      </w:pPr>
      <w:r>
        <w:tab/>
        <w:t xml:space="preserve">Ze statistik amerických domácností, které byly prezentovány na festivalu počítačových her E3 vyplynulo, že američtí hráči počítačových her mají 55% zastoupení mužského a 45% zastoupení ženského pohlaví. Současně je 32 % hráčů mladších 18 let a 36 % starších 36 </w:t>
      </w:r>
      <w:r w:rsidR="00E667E0">
        <w:t>let. 32 % hráčů pak okupuje příč</w:t>
      </w:r>
      <w:r>
        <w:t>ky mezi 18 a 36 rokem života.</w:t>
      </w:r>
      <w:r w:rsidR="00D42FEE">
        <w:rPr>
          <w:rStyle w:val="Znakapoznpodarou"/>
        </w:rPr>
        <w:footnoteReference w:id="47"/>
      </w:r>
    </w:p>
    <w:p w:rsidR="00D42FEE" w:rsidRDefault="00D42FEE" w:rsidP="00847476">
      <w:pPr>
        <w:jc w:val="both"/>
      </w:pPr>
      <w:r>
        <w:tab/>
        <w:t xml:space="preserve">Porovnáním těchto dvou statistik vidíme rozdíl česko-slovenské komunity </w:t>
      </w:r>
      <w:r w:rsidR="0014370E">
        <w:br/>
      </w:r>
      <w:r>
        <w:t>v zastoupení žen hrajících tuto hru. Toto může být přisuzováno náročností hry jako takové, jelikož ani v profesionálním hraní StarCraftu 2 nenajdeme mnoho</w:t>
      </w:r>
      <w:r w:rsidR="009F6270">
        <w:t xml:space="preserve"> (Scarlett, TossGirl)</w:t>
      </w:r>
      <w:r>
        <w:t xml:space="preserve">. </w:t>
      </w:r>
    </w:p>
    <w:p w:rsidR="00D37D56" w:rsidRDefault="00D37D56" w:rsidP="00847476">
      <w:pPr>
        <w:jc w:val="both"/>
      </w:pPr>
    </w:p>
    <w:p w:rsidR="008171F7" w:rsidRPr="00E1390D" w:rsidRDefault="00E1390D" w:rsidP="00847476">
      <w:pPr>
        <w:jc w:val="both"/>
        <w:rPr>
          <w:b/>
          <w:u w:val="single"/>
        </w:rPr>
      </w:pPr>
      <w:r w:rsidRPr="00E1390D">
        <w:rPr>
          <w:b/>
          <w:u w:val="single"/>
        </w:rPr>
        <w:t>Jakou rasu hraješ nejvíce?</w:t>
      </w:r>
    </w:p>
    <w:p w:rsidR="0008563C" w:rsidRDefault="00F91E47" w:rsidP="0019688B">
      <w:pPr>
        <w:jc w:val="center"/>
      </w:pPr>
      <w:r w:rsidRPr="00F91E47">
        <w:rPr>
          <w:noProof/>
          <w:lang w:eastAsia="cs-CZ"/>
        </w:rPr>
        <w:drawing>
          <wp:inline distT="0" distB="0" distL="0" distR="0">
            <wp:extent cx="3181350" cy="2743200"/>
            <wp:effectExtent l="19050" t="0" r="19050" b="0"/>
            <wp:docPr id="13"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W w:w="3894" w:type="dxa"/>
        <w:jc w:val="center"/>
        <w:tblInd w:w="60" w:type="dxa"/>
        <w:tblCellMar>
          <w:left w:w="70" w:type="dxa"/>
          <w:right w:w="70" w:type="dxa"/>
        </w:tblCellMar>
        <w:tblLook w:val="04A0"/>
      </w:tblPr>
      <w:tblGrid>
        <w:gridCol w:w="960"/>
        <w:gridCol w:w="960"/>
        <w:gridCol w:w="1974"/>
      </w:tblGrid>
      <w:tr w:rsidR="00F91E47" w:rsidRPr="00F91E47" w:rsidTr="00F91E47">
        <w:trPr>
          <w:trHeight w:val="300"/>
          <w:jc w:val="center"/>
        </w:trPr>
        <w:tc>
          <w:tcPr>
            <w:tcW w:w="960" w:type="dxa"/>
            <w:tcBorders>
              <w:top w:val="single" w:sz="8" w:space="0" w:color="auto"/>
              <w:left w:val="single" w:sz="8" w:space="0" w:color="auto"/>
              <w:bottom w:val="nil"/>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b/>
                <w:bCs/>
                <w:color w:val="000000"/>
                <w:szCs w:val="24"/>
                <w:lang w:eastAsia="cs-CZ"/>
              </w:rPr>
            </w:pPr>
            <w:r w:rsidRPr="00F91E47">
              <w:rPr>
                <w:rFonts w:eastAsia="Times New Roman"/>
                <w:b/>
                <w:bCs/>
                <w:color w:val="000000"/>
                <w:szCs w:val="24"/>
                <w:lang w:eastAsia="cs-CZ"/>
              </w:rPr>
              <w:t>Rasa</w:t>
            </w:r>
          </w:p>
        </w:tc>
        <w:tc>
          <w:tcPr>
            <w:tcW w:w="960" w:type="dxa"/>
            <w:tcBorders>
              <w:top w:val="single" w:sz="8" w:space="0" w:color="auto"/>
              <w:left w:val="nil"/>
              <w:bottom w:val="nil"/>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b/>
                <w:bCs/>
                <w:color w:val="000000"/>
                <w:szCs w:val="24"/>
                <w:lang w:eastAsia="cs-CZ"/>
              </w:rPr>
            </w:pPr>
            <w:r w:rsidRPr="00F91E47">
              <w:rPr>
                <w:rFonts w:eastAsia="Times New Roman"/>
                <w:b/>
                <w:bCs/>
                <w:color w:val="000000"/>
                <w:szCs w:val="24"/>
                <w:lang w:eastAsia="cs-CZ"/>
              </w:rPr>
              <w:t>Počet</w:t>
            </w:r>
          </w:p>
        </w:tc>
        <w:tc>
          <w:tcPr>
            <w:tcW w:w="1974" w:type="dxa"/>
            <w:tcBorders>
              <w:top w:val="single" w:sz="8" w:space="0" w:color="auto"/>
              <w:left w:val="nil"/>
              <w:bottom w:val="nil"/>
              <w:right w:val="single" w:sz="8" w:space="0" w:color="auto"/>
            </w:tcBorders>
            <w:shd w:val="clear" w:color="auto" w:fill="auto"/>
            <w:noWrap/>
            <w:vAlign w:val="bottom"/>
            <w:hideMark/>
          </w:tcPr>
          <w:p w:rsidR="00F91E47" w:rsidRPr="00F91E47" w:rsidRDefault="00F91E47" w:rsidP="00847476">
            <w:pPr>
              <w:spacing w:line="240" w:lineRule="auto"/>
              <w:jc w:val="both"/>
              <w:rPr>
                <w:rFonts w:eastAsia="Times New Roman"/>
                <w:b/>
                <w:bCs/>
                <w:color w:val="000000"/>
                <w:szCs w:val="24"/>
                <w:lang w:eastAsia="cs-CZ"/>
              </w:rPr>
            </w:pPr>
            <w:r w:rsidRPr="00F91E47">
              <w:rPr>
                <w:rFonts w:eastAsia="Times New Roman"/>
                <w:b/>
                <w:bCs/>
                <w:color w:val="000000"/>
                <w:szCs w:val="24"/>
                <w:lang w:eastAsia="cs-CZ"/>
              </w:rPr>
              <w:t>Relativní četnost</w:t>
            </w:r>
          </w:p>
        </w:tc>
      </w:tr>
      <w:tr w:rsidR="00F91E47" w:rsidRPr="00F91E47" w:rsidTr="00F91E47">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color w:val="000000"/>
                <w:szCs w:val="24"/>
                <w:lang w:eastAsia="cs-CZ"/>
              </w:rPr>
            </w:pPr>
            <w:r w:rsidRPr="00F91E47">
              <w:rPr>
                <w:rFonts w:eastAsia="Times New Roman"/>
                <w:color w:val="000000"/>
                <w:szCs w:val="24"/>
                <w:lang w:eastAsia="cs-CZ"/>
              </w:rPr>
              <w:t>Terran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color w:val="000000"/>
                <w:szCs w:val="24"/>
                <w:lang w:eastAsia="cs-CZ"/>
              </w:rPr>
            </w:pPr>
            <w:r w:rsidRPr="00F91E47">
              <w:rPr>
                <w:rFonts w:eastAsia="Times New Roman"/>
                <w:color w:val="000000"/>
                <w:szCs w:val="24"/>
                <w:lang w:eastAsia="cs-CZ"/>
              </w:rPr>
              <w:t>52</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color w:val="000000"/>
                <w:szCs w:val="24"/>
                <w:lang w:eastAsia="cs-CZ"/>
              </w:rPr>
            </w:pPr>
            <w:r w:rsidRPr="00F91E47">
              <w:rPr>
                <w:rFonts w:eastAsia="Times New Roman"/>
                <w:color w:val="000000"/>
                <w:szCs w:val="24"/>
                <w:lang w:eastAsia="cs-CZ"/>
              </w:rPr>
              <w:t>35,1</w:t>
            </w:r>
            <w:r w:rsidR="00A35387">
              <w:rPr>
                <w:rFonts w:eastAsia="Times New Roman"/>
                <w:color w:val="000000"/>
                <w:szCs w:val="24"/>
                <w:lang w:eastAsia="cs-CZ"/>
              </w:rPr>
              <w:t xml:space="preserve"> </w:t>
            </w:r>
            <w:r w:rsidRPr="00F91E47">
              <w:rPr>
                <w:rFonts w:eastAsia="Times New Roman"/>
                <w:color w:val="000000"/>
                <w:szCs w:val="24"/>
                <w:lang w:eastAsia="cs-CZ"/>
              </w:rPr>
              <w:t>%</w:t>
            </w:r>
          </w:p>
        </w:tc>
      </w:tr>
      <w:tr w:rsidR="00F91E47" w:rsidRPr="00F91E47" w:rsidTr="00F91E4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color w:val="000000"/>
                <w:szCs w:val="24"/>
                <w:lang w:eastAsia="cs-CZ"/>
              </w:rPr>
            </w:pPr>
            <w:r w:rsidRPr="00F91E47">
              <w:rPr>
                <w:rFonts w:eastAsia="Times New Roman"/>
                <w:color w:val="000000"/>
                <w:szCs w:val="24"/>
                <w:lang w:eastAsia="cs-CZ"/>
              </w:rPr>
              <w:t>Zerg</w:t>
            </w:r>
          </w:p>
        </w:tc>
        <w:tc>
          <w:tcPr>
            <w:tcW w:w="960" w:type="dxa"/>
            <w:tcBorders>
              <w:top w:val="nil"/>
              <w:left w:val="nil"/>
              <w:bottom w:val="single" w:sz="4" w:space="0" w:color="auto"/>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color w:val="000000"/>
                <w:szCs w:val="24"/>
                <w:lang w:eastAsia="cs-CZ"/>
              </w:rPr>
            </w:pPr>
            <w:r w:rsidRPr="00F91E47">
              <w:rPr>
                <w:rFonts w:eastAsia="Times New Roman"/>
                <w:color w:val="000000"/>
                <w:szCs w:val="24"/>
                <w:lang w:eastAsia="cs-CZ"/>
              </w:rPr>
              <w:t>56</w:t>
            </w:r>
          </w:p>
        </w:tc>
        <w:tc>
          <w:tcPr>
            <w:tcW w:w="1974" w:type="dxa"/>
            <w:tcBorders>
              <w:top w:val="nil"/>
              <w:left w:val="nil"/>
              <w:bottom w:val="single" w:sz="4" w:space="0" w:color="auto"/>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color w:val="000000"/>
                <w:szCs w:val="24"/>
                <w:lang w:eastAsia="cs-CZ"/>
              </w:rPr>
            </w:pPr>
            <w:r w:rsidRPr="00F91E47">
              <w:rPr>
                <w:rFonts w:eastAsia="Times New Roman"/>
                <w:color w:val="000000"/>
                <w:szCs w:val="24"/>
                <w:lang w:eastAsia="cs-CZ"/>
              </w:rPr>
              <w:t>37.9</w:t>
            </w:r>
            <w:r w:rsidR="00A35387">
              <w:rPr>
                <w:rFonts w:eastAsia="Times New Roman"/>
                <w:color w:val="000000"/>
                <w:szCs w:val="24"/>
                <w:lang w:eastAsia="cs-CZ"/>
              </w:rPr>
              <w:t xml:space="preserve"> </w:t>
            </w:r>
            <w:r w:rsidRPr="00F91E47">
              <w:rPr>
                <w:rFonts w:eastAsia="Times New Roman"/>
                <w:color w:val="000000"/>
                <w:szCs w:val="24"/>
                <w:lang w:eastAsia="cs-CZ"/>
              </w:rPr>
              <w:t>%</w:t>
            </w:r>
          </w:p>
        </w:tc>
      </w:tr>
      <w:tr w:rsidR="00F91E47" w:rsidRPr="00F91E47" w:rsidTr="00F91E4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color w:val="000000"/>
                <w:szCs w:val="24"/>
                <w:lang w:eastAsia="cs-CZ"/>
              </w:rPr>
            </w:pPr>
            <w:r w:rsidRPr="00F91E47">
              <w:rPr>
                <w:rFonts w:eastAsia="Times New Roman"/>
                <w:color w:val="000000"/>
                <w:szCs w:val="24"/>
                <w:lang w:eastAsia="cs-CZ"/>
              </w:rPr>
              <w:t>Protoss</w:t>
            </w:r>
          </w:p>
        </w:tc>
        <w:tc>
          <w:tcPr>
            <w:tcW w:w="960" w:type="dxa"/>
            <w:tcBorders>
              <w:top w:val="nil"/>
              <w:left w:val="nil"/>
              <w:bottom w:val="single" w:sz="4" w:space="0" w:color="auto"/>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color w:val="000000"/>
                <w:szCs w:val="24"/>
                <w:lang w:eastAsia="cs-CZ"/>
              </w:rPr>
            </w:pPr>
            <w:r w:rsidRPr="00F91E47">
              <w:rPr>
                <w:rFonts w:eastAsia="Times New Roman"/>
                <w:color w:val="000000"/>
                <w:szCs w:val="24"/>
                <w:lang w:eastAsia="cs-CZ"/>
              </w:rPr>
              <w:t>40</w:t>
            </w:r>
          </w:p>
        </w:tc>
        <w:tc>
          <w:tcPr>
            <w:tcW w:w="1974" w:type="dxa"/>
            <w:tcBorders>
              <w:top w:val="nil"/>
              <w:left w:val="nil"/>
              <w:bottom w:val="single" w:sz="4" w:space="0" w:color="auto"/>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color w:val="000000"/>
                <w:szCs w:val="24"/>
                <w:lang w:eastAsia="cs-CZ"/>
              </w:rPr>
            </w:pPr>
            <w:r w:rsidRPr="00F91E47">
              <w:rPr>
                <w:rFonts w:eastAsia="Times New Roman"/>
                <w:color w:val="000000"/>
                <w:szCs w:val="24"/>
                <w:lang w:eastAsia="cs-CZ"/>
              </w:rPr>
              <w:t>27,0</w:t>
            </w:r>
            <w:r w:rsidR="00A35387">
              <w:rPr>
                <w:rFonts w:eastAsia="Times New Roman"/>
                <w:color w:val="000000"/>
                <w:szCs w:val="24"/>
                <w:lang w:eastAsia="cs-CZ"/>
              </w:rPr>
              <w:t xml:space="preserve"> </w:t>
            </w:r>
            <w:r w:rsidRPr="00F91E47">
              <w:rPr>
                <w:rFonts w:eastAsia="Times New Roman"/>
                <w:color w:val="000000"/>
                <w:szCs w:val="24"/>
                <w:lang w:eastAsia="cs-CZ"/>
              </w:rPr>
              <w:t>%</w:t>
            </w:r>
          </w:p>
        </w:tc>
      </w:tr>
      <w:tr w:rsidR="00F91E47" w:rsidRPr="00F91E47" w:rsidTr="00F91E4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b/>
                <w:bCs/>
                <w:color w:val="000000"/>
                <w:szCs w:val="24"/>
                <w:lang w:eastAsia="cs-CZ"/>
              </w:rPr>
            </w:pPr>
            <w:r w:rsidRPr="00F91E47">
              <w:rPr>
                <w:rFonts w:eastAsia="Times New Roman"/>
                <w:b/>
                <w:bCs/>
                <w:color w:val="000000"/>
                <w:szCs w:val="24"/>
                <w:lang w:eastAsia="cs-CZ"/>
              </w:rPr>
              <w:t>Celkem</w:t>
            </w:r>
          </w:p>
        </w:tc>
        <w:tc>
          <w:tcPr>
            <w:tcW w:w="960" w:type="dxa"/>
            <w:tcBorders>
              <w:top w:val="nil"/>
              <w:left w:val="nil"/>
              <w:bottom w:val="single" w:sz="4" w:space="0" w:color="auto"/>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color w:val="000000"/>
                <w:szCs w:val="24"/>
                <w:lang w:eastAsia="cs-CZ"/>
              </w:rPr>
            </w:pPr>
            <w:r w:rsidRPr="00F91E47">
              <w:rPr>
                <w:rFonts w:eastAsia="Times New Roman"/>
                <w:color w:val="000000"/>
                <w:szCs w:val="24"/>
                <w:lang w:eastAsia="cs-CZ"/>
              </w:rPr>
              <w:t>148</w:t>
            </w:r>
          </w:p>
        </w:tc>
        <w:tc>
          <w:tcPr>
            <w:tcW w:w="1974" w:type="dxa"/>
            <w:tcBorders>
              <w:top w:val="nil"/>
              <w:left w:val="nil"/>
              <w:bottom w:val="single" w:sz="4" w:space="0" w:color="auto"/>
              <w:right w:val="single" w:sz="4" w:space="0" w:color="auto"/>
            </w:tcBorders>
            <w:shd w:val="clear" w:color="auto" w:fill="auto"/>
            <w:noWrap/>
            <w:vAlign w:val="bottom"/>
            <w:hideMark/>
          </w:tcPr>
          <w:p w:rsidR="00F91E47" w:rsidRPr="00F91E47" w:rsidRDefault="00F91E47" w:rsidP="00847476">
            <w:pPr>
              <w:spacing w:line="240" w:lineRule="auto"/>
              <w:jc w:val="both"/>
              <w:rPr>
                <w:rFonts w:eastAsia="Times New Roman"/>
                <w:color w:val="000000"/>
                <w:szCs w:val="24"/>
                <w:lang w:eastAsia="cs-CZ"/>
              </w:rPr>
            </w:pPr>
            <w:r w:rsidRPr="00F91E47">
              <w:rPr>
                <w:rFonts w:eastAsia="Times New Roman"/>
                <w:color w:val="000000"/>
                <w:szCs w:val="24"/>
                <w:lang w:eastAsia="cs-CZ"/>
              </w:rPr>
              <w:t>100</w:t>
            </w:r>
            <w:r w:rsidR="00A35387">
              <w:rPr>
                <w:rFonts w:eastAsia="Times New Roman"/>
                <w:color w:val="000000"/>
                <w:szCs w:val="24"/>
                <w:lang w:eastAsia="cs-CZ"/>
              </w:rPr>
              <w:t xml:space="preserve"> </w:t>
            </w:r>
            <w:r w:rsidRPr="00F91E47">
              <w:rPr>
                <w:rFonts w:eastAsia="Times New Roman"/>
                <w:color w:val="000000"/>
                <w:szCs w:val="24"/>
                <w:lang w:eastAsia="cs-CZ"/>
              </w:rPr>
              <w:t>%</w:t>
            </w:r>
          </w:p>
        </w:tc>
      </w:tr>
    </w:tbl>
    <w:p w:rsidR="00F91E47" w:rsidRDefault="00F91E47" w:rsidP="00847476">
      <w:pPr>
        <w:jc w:val="both"/>
      </w:pPr>
    </w:p>
    <w:p w:rsidR="004A0990" w:rsidRDefault="004D23F7" w:rsidP="00847476">
      <w:pPr>
        <w:jc w:val="both"/>
      </w:pPr>
      <w:r>
        <w:tab/>
        <w:t>Rozložení herních ras respondentů je vcelku vyrovnané. 27</w:t>
      </w:r>
      <w:r w:rsidR="00A35387">
        <w:t xml:space="preserve"> </w:t>
      </w:r>
      <w:r>
        <w:t>% respondentů preferuje hru za rasu protossů, což je nejméně. Na straně druhé 37,9</w:t>
      </w:r>
      <w:r w:rsidR="00A35387">
        <w:t xml:space="preserve"> </w:t>
      </w:r>
      <w:r>
        <w:t xml:space="preserve">% respondentů preferuje rasu zergů. </w:t>
      </w:r>
      <w:r w:rsidR="00731697">
        <w:t>Uprostřed se nachází rasa terranů zastoupená 35,1% respondentů.</w:t>
      </w:r>
    </w:p>
    <w:p w:rsidR="00E1390D" w:rsidRPr="00E1390D" w:rsidRDefault="00E1390D" w:rsidP="00847476">
      <w:pPr>
        <w:spacing w:after="200" w:line="276" w:lineRule="auto"/>
        <w:jc w:val="both"/>
        <w:rPr>
          <w:b/>
          <w:u w:val="single"/>
        </w:rPr>
      </w:pPr>
      <w:r>
        <w:br w:type="page"/>
      </w:r>
      <w:r w:rsidRPr="00E1390D">
        <w:rPr>
          <w:b/>
          <w:u w:val="single"/>
        </w:rPr>
        <w:lastRenderedPageBreak/>
        <w:t>Jaký typ hry hraješ nejčastěji?</w:t>
      </w:r>
    </w:p>
    <w:p w:rsidR="00E20A13" w:rsidRDefault="00543465" w:rsidP="0019688B">
      <w:pPr>
        <w:jc w:val="center"/>
      </w:pPr>
      <w:r w:rsidRPr="00543465">
        <w:rPr>
          <w:noProof/>
          <w:lang w:eastAsia="cs-CZ"/>
        </w:rPr>
        <w:drawing>
          <wp:inline distT="0" distB="0" distL="0" distR="0">
            <wp:extent cx="5305425" cy="3371850"/>
            <wp:effectExtent l="19050" t="0" r="9525" b="0"/>
            <wp:docPr id="14"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bl>
      <w:tblPr>
        <w:tblW w:w="3979" w:type="dxa"/>
        <w:jc w:val="center"/>
        <w:tblInd w:w="60" w:type="dxa"/>
        <w:tblCellMar>
          <w:left w:w="70" w:type="dxa"/>
          <w:right w:w="70" w:type="dxa"/>
        </w:tblCellMar>
        <w:tblLook w:val="04A0"/>
      </w:tblPr>
      <w:tblGrid>
        <w:gridCol w:w="1144"/>
        <w:gridCol w:w="776"/>
        <w:gridCol w:w="2059"/>
      </w:tblGrid>
      <w:tr w:rsidR="00185878" w:rsidRPr="00185878" w:rsidTr="00185878">
        <w:trPr>
          <w:trHeight w:val="315"/>
          <w:jc w:val="center"/>
        </w:trPr>
        <w:tc>
          <w:tcPr>
            <w:tcW w:w="1144" w:type="dxa"/>
            <w:tcBorders>
              <w:top w:val="single" w:sz="8" w:space="0" w:color="auto"/>
              <w:left w:val="single" w:sz="8" w:space="0" w:color="auto"/>
              <w:bottom w:val="nil"/>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b/>
                <w:bCs/>
                <w:color w:val="000000"/>
                <w:szCs w:val="24"/>
                <w:lang w:eastAsia="cs-CZ"/>
              </w:rPr>
            </w:pPr>
            <w:r w:rsidRPr="00185878">
              <w:rPr>
                <w:rFonts w:eastAsia="Times New Roman"/>
                <w:b/>
                <w:bCs/>
                <w:color w:val="000000"/>
                <w:szCs w:val="24"/>
                <w:lang w:eastAsia="cs-CZ"/>
              </w:rPr>
              <w:t>Typ hry</w:t>
            </w:r>
          </w:p>
        </w:tc>
        <w:tc>
          <w:tcPr>
            <w:tcW w:w="776" w:type="dxa"/>
            <w:tcBorders>
              <w:top w:val="single" w:sz="8" w:space="0" w:color="auto"/>
              <w:left w:val="nil"/>
              <w:bottom w:val="nil"/>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b/>
                <w:bCs/>
                <w:color w:val="000000"/>
                <w:szCs w:val="24"/>
                <w:lang w:eastAsia="cs-CZ"/>
              </w:rPr>
            </w:pPr>
            <w:r w:rsidRPr="00185878">
              <w:rPr>
                <w:rFonts w:eastAsia="Times New Roman"/>
                <w:b/>
                <w:bCs/>
                <w:color w:val="000000"/>
                <w:szCs w:val="24"/>
                <w:lang w:eastAsia="cs-CZ"/>
              </w:rPr>
              <w:t>Počet</w:t>
            </w:r>
          </w:p>
        </w:tc>
        <w:tc>
          <w:tcPr>
            <w:tcW w:w="2059" w:type="dxa"/>
            <w:tcBorders>
              <w:top w:val="single" w:sz="8" w:space="0" w:color="auto"/>
              <w:left w:val="nil"/>
              <w:bottom w:val="nil"/>
              <w:right w:val="single" w:sz="8" w:space="0" w:color="auto"/>
            </w:tcBorders>
            <w:shd w:val="clear" w:color="auto" w:fill="auto"/>
            <w:noWrap/>
            <w:vAlign w:val="bottom"/>
            <w:hideMark/>
          </w:tcPr>
          <w:p w:rsidR="00185878" w:rsidRPr="00185878" w:rsidRDefault="00185878" w:rsidP="00847476">
            <w:pPr>
              <w:spacing w:line="240" w:lineRule="auto"/>
              <w:jc w:val="both"/>
              <w:rPr>
                <w:rFonts w:eastAsia="Times New Roman"/>
                <w:b/>
                <w:bCs/>
                <w:color w:val="000000"/>
                <w:szCs w:val="24"/>
                <w:lang w:eastAsia="cs-CZ"/>
              </w:rPr>
            </w:pPr>
            <w:r w:rsidRPr="00185878">
              <w:rPr>
                <w:rFonts w:eastAsia="Times New Roman"/>
                <w:b/>
                <w:bCs/>
                <w:color w:val="000000"/>
                <w:szCs w:val="24"/>
                <w:lang w:eastAsia="cs-CZ"/>
              </w:rPr>
              <w:t>Relativní četnost</w:t>
            </w:r>
          </w:p>
        </w:tc>
      </w:tr>
      <w:tr w:rsidR="00185878" w:rsidRPr="00185878" w:rsidTr="00185878">
        <w:trPr>
          <w:trHeight w:val="315"/>
          <w:jc w:val="center"/>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1v1</w:t>
            </w:r>
          </w:p>
        </w:tc>
        <w:tc>
          <w:tcPr>
            <w:tcW w:w="776" w:type="dxa"/>
            <w:tcBorders>
              <w:top w:val="single" w:sz="4" w:space="0" w:color="auto"/>
              <w:left w:val="nil"/>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119</w:t>
            </w:r>
          </w:p>
        </w:tc>
        <w:tc>
          <w:tcPr>
            <w:tcW w:w="2059" w:type="dxa"/>
            <w:tcBorders>
              <w:top w:val="single" w:sz="4" w:space="0" w:color="auto"/>
              <w:left w:val="nil"/>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80,4</w:t>
            </w:r>
            <w:r w:rsidR="00A35387">
              <w:rPr>
                <w:rFonts w:eastAsia="Times New Roman"/>
                <w:color w:val="000000"/>
                <w:szCs w:val="24"/>
                <w:lang w:eastAsia="cs-CZ"/>
              </w:rPr>
              <w:t xml:space="preserve"> </w:t>
            </w:r>
            <w:r w:rsidRPr="00185878">
              <w:rPr>
                <w:rFonts w:eastAsia="Times New Roman"/>
                <w:color w:val="000000"/>
                <w:szCs w:val="24"/>
                <w:lang w:eastAsia="cs-CZ"/>
              </w:rPr>
              <w:t>%</w:t>
            </w:r>
          </w:p>
        </w:tc>
      </w:tr>
      <w:tr w:rsidR="00185878" w:rsidRPr="00185878" w:rsidTr="00185878">
        <w:trPr>
          <w:trHeight w:val="315"/>
          <w:jc w:val="center"/>
        </w:trPr>
        <w:tc>
          <w:tcPr>
            <w:tcW w:w="1144" w:type="dxa"/>
            <w:tcBorders>
              <w:top w:val="nil"/>
              <w:left w:val="single" w:sz="4" w:space="0" w:color="auto"/>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2v2</w:t>
            </w:r>
          </w:p>
        </w:tc>
        <w:tc>
          <w:tcPr>
            <w:tcW w:w="776" w:type="dxa"/>
            <w:tcBorders>
              <w:top w:val="nil"/>
              <w:left w:val="nil"/>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17</w:t>
            </w:r>
          </w:p>
        </w:tc>
        <w:tc>
          <w:tcPr>
            <w:tcW w:w="2059" w:type="dxa"/>
            <w:tcBorders>
              <w:top w:val="nil"/>
              <w:left w:val="nil"/>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11,5</w:t>
            </w:r>
            <w:r w:rsidR="00A35387">
              <w:rPr>
                <w:rFonts w:eastAsia="Times New Roman"/>
                <w:color w:val="000000"/>
                <w:szCs w:val="24"/>
                <w:lang w:eastAsia="cs-CZ"/>
              </w:rPr>
              <w:t xml:space="preserve"> </w:t>
            </w:r>
            <w:r w:rsidRPr="00185878">
              <w:rPr>
                <w:rFonts w:eastAsia="Times New Roman"/>
                <w:color w:val="000000"/>
                <w:szCs w:val="24"/>
                <w:lang w:eastAsia="cs-CZ"/>
              </w:rPr>
              <w:t>%</w:t>
            </w:r>
          </w:p>
        </w:tc>
      </w:tr>
      <w:tr w:rsidR="00185878" w:rsidRPr="00185878" w:rsidTr="00185878">
        <w:trPr>
          <w:trHeight w:val="315"/>
          <w:jc w:val="center"/>
        </w:trPr>
        <w:tc>
          <w:tcPr>
            <w:tcW w:w="1144" w:type="dxa"/>
            <w:tcBorders>
              <w:top w:val="nil"/>
              <w:left w:val="single" w:sz="4" w:space="0" w:color="auto"/>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3v3</w:t>
            </w:r>
          </w:p>
        </w:tc>
        <w:tc>
          <w:tcPr>
            <w:tcW w:w="776" w:type="dxa"/>
            <w:tcBorders>
              <w:top w:val="nil"/>
              <w:left w:val="nil"/>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4</w:t>
            </w:r>
          </w:p>
        </w:tc>
        <w:tc>
          <w:tcPr>
            <w:tcW w:w="2059" w:type="dxa"/>
            <w:tcBorders>
              <w:top w:val="nil"/>
              <w:left w:val="nil"/>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2,7</w:t>
            </w:r>
            <w:r w:rsidR="00A35387">
              <w:rPr>
                <w:rFonts w:eastAsia="Times New Roman"/>
                <w:color w:val="000000"/>
                <w:szCs w:val="24"/>
                <w:lang w:eastAsia="cs-CZ"/>
              </w:rPr>
              <w:t xml:space="preserve"> </w:t>
            </w:r>
            <w:r w:rsidRPr="00185878">
              <w:rPr>
                <w:rFonts w:eastAsia="Times New Roman"/>
                <w:color w:val="000000"/>
                <w:szCs w:val="24"/>
                <w:lang w:eastAsia="cs-CZ"/>
              </w:rPr>
              <w:t>%</w:t>
            </w:r>
          </w:p>
        </w:tc>
      </w:tr>
      <w:tr w:rsidR="00185878" w:rsidRPr="00185878" w:rsidTr="00185878">
        <w:trPr>
          <w:trHeight w:val="315"/>
          <w:jc w:val="center"/>
        </w:trPr>
        <w:tc>
          <w:tcPr>
            <w:tcW w:w="1144" w:type="dxa"/>
            <w:tcBorders>
              <w:top w:val="nil"/>
              <w:left w:val="single" w:sz="4" w:space="0" w:color="auto"/>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4v4</w:t>
            </w:r>
          </w:p>
        </w:tc>
        <w:tc>
          <w:tcPr>
            <w:tcW w:w="776" w:type="dxa"/>
            <w:tcBorders>
              <w:top w:val="nil"/>
              <w:left w:val="nil"/>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ascii="Calibri" w:eastAsia="Times New Roman" w:hAnsi="Calibri"/>
                <w:color w:val="000000"/>
                <w:lang w:eastAsia="cs-CZ"/>
              </w:rPr>
            </w:pPr>
            <w:r w:rsidRPr="00185878">
              <w:rPr>
                <w:rFonts w:ascii="Calibri" w:eastAsia="Times New Roman" w:hAnsi="Calibri"/>
                <w:color w:val="000000"/>
                <w:sz w:val="22"/>
                <w:lang w:eastAsia="cs-CZ"/>
              </w:rPr>
              <w:t>4</w:t>
            </w:r>
          </w:p>
        </w:tc>
        <w:tc>
          <w:tcPr>
            <w:tcW w:w="2059" w:type="dxa"/>
            <w:tcBorders>
              <w:top w:val="nil"/>
              <w:left w:val="nil"/>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2,7</w:t>
            </w:r>
            <w:r w:rsidR="00A35387">
              <w:rPr>
                <w:rFonts w:eastAsia="Times New Roman"/>
                <w:color w:val="000000"/>
                <w:szCs w:val="24"/>
                <w:lang w:eastAsia="cs-CZ"/>
              </w:rPr>
              <w:t xml:space="preserve"> </w:t>
            </w:r>
            <w:r w:rsidRPr="00185878">
              <w:rPr>
                <w:rFonts w:eastAsia="Times New Roman"/>
                <w:color w:val="000000"/>
                <w:szCs w:val="24"/>
                <w:lang w:eastAsia="cs-CZ"/>
              </w:rPr>
              <w:t>%</w:t>
            </w:r>
          </w:p>
        </w:tc>
      </w:tr>
      <w:tr w:rsidR="00185878" w:rsidRPr="00185878" w:rsidTr="00185878">
        <w:trPr>
          <w:trHeight w:val="315"/>
          <w:jc w:val="center"/>
        </w:trPr>
        <w:tc>
          <w:tcPr>
            <w:tcW w:w="1144" w:type="dxa"/>
            <w:tcBorders>
              <w:top w:val="nil"/>
              <w:left w:val="single" w:sz="4" w:space="0" w:color="auto"/>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Módy</w:t>
            </w:r>
          </w:p>
        </w:tc>
        <w:tc>
          <w:tcPr>
            <w:tcW w:w="776" w:type="dxa"/>
            <w:tcBorders>
              <w:top w:val="nil"/>
              <w:left w:val="nil"/>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ascii="Calibri" w:eastAsia="Times New Roman" w:hAnsi="Calibri"/>
                <w:color w:val="000000"/>
                <w:lang w:eastAsia="cs-CZ"/>
              </w:rPr>
            </w:pPr>
            <w:r w:rsidRPr="00185878">
              <w:rPr>
                <w:rFonts w:ascii="Calibri" w:eastAsia="Times New Roman" w:hAnsi="Calibri"/>
                <w:color w:val="000000"/>
                <w:sz w:val="22"/>
                <w:lang w:eastAsia="cs-CZ"/>
              </w:rPr>
              <w:t>4</w:t>
            </w:r>
          </w:p>
        </w:tc>
        <w:tc>
          <w:tcPr>
            <w:tcW w:w="2059" w:type="dxa"/>
            <w:tcBorders>
              <w:top w:val="nil"/>
              <w:left w:val="nil"/>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2,7</w:t>
            </w:r>
            <w:r w:rsidR="00A35387">
              <w:rPr>
                <w:rFonts w:eastAsia="Times New Roman"/>
                <w:color w:val="000000"/>
                <w:szCs w:val="24"/>
                <w:lang w:eastAsia="cs-CZ"/>
              </w:rPr>
              <w:t xml:space="preserve"> </w:t>
            </w:r>
            <w:r w:rsidRPr="00185878">
              <w:rPr>
                <w:rFonts w:eastAsia="Times New Roman"/>
                <w:color w:val="000000"/>
                <w:szCs w:val="24"/>
                <w:lang w:eastAsia="cs-CZ"/>
              </w:rPr>
              <w:t>%</w:t>
            </w:r>
          </w:p>
        </w:tc>
      </w:tr>
      <w:tr w:rsidR="00185878" w:rsidRPr="00185878" w:rsidTr="00185878">
        <w:trPr>
          <w:trHeight w:val="315"/>
          <w:jc w:val="center"/>
        </w:trPr>
        <w:tc>
          <w:tcPr>
            <w:tcW w:w="1144" w:type="dxa"/>
            <w:tcBorders>
              <w:top w:val="nil"/>
              <w:left w:val="single" w:sz="4" w:space="0" w:color="auto"/>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b/>
                <w:bCs/>
                <w:color w:val="000000"/>
                <w:szCs w:val="24"/>
                <w:lang w:eastAsia="cs-CZ"/>
              </w:rPr>
            </w:pPr>
            <w:r w:rsidRPr="00185878">
              <w:rPr>
                <w:rFonts w:eastAsia="Times New Roman"/>
                <w:b/>
                <w:bCs/>
                <w:color w:val="000000"/>
                <w:szCs w:val="24"/>
                <w:lang w:eastAsia="cs-CZ"/>
              </w:rPr>
              <w:t>Celkem</w:t>
            </w:r>
          </w:p>
        </w:tc>
        <w:tc>
          <w:tcPr>
            <w:tcW w:w="776" w:type="dxa"/>
            <w:tcBorders>
              <w:top w:val="nil"/>
              <w:left w:val="nil"/>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148</w:t>
            </w:r>
          </w:p>
        </w:tc>
        <w:tc>
          <w:tcPr>
            <w:tcW w:w="2059" w:type="dxa"/>
            <w:tcBorders>
              <w:top w:val="nil"/>
              <w:left w:val="nil"/>
              <w:bottom w:val="single" w:sz="4" w:space="0" w:color="auto"/>
              <w:right w:val="single" w:sz="4" w:space="0" w:color="auto"/>
            </w:tcBorders>
            <w:shd w:val="clear" w:color="auto" w:fill="auto"/>
            <w:noWrap/>
            <w:vAlign w:val="bottom"/>
            <w:hideMark/>
          </w:tcPr>
          <w:p w:rsidR="00185878" w:rsidRPr="00185878" w:rsidRDefault="00185878" w:rsidP="00847476">
            <w:pPr>
              <w:spacing w:line="240" w:lineRule="auto"/>
              <w:jc w:val="both"/>
              <w:rPr>
                <w:rFonts w:eastAsia="Times New Roman"/>
                <w:color w:val="000000"/>
                <w:szCs w:val="24"/>
                <w:lang w:eastAsia="cs-CZ"/>
              </w:rPr>
            </w:pPr>
            <w:r w:rsidRPr="00185878">
              <w:rPr>
                <w:rFonts w:eastAsia="Times New Roman"/>
                <w:color w:val="000000"/>
                <w:szCs w:val="24"/>
                <w:lang w:eastAsia="cs-CZ"/>
              </w:rPr>
              <w:t>100</w:t>
            </w:r>
            <w:r w:rsidR="00A35387">
              <w:rPr>
                <w:rFonts w:eastAsia="Times New Roman"/>
                <w:color w:val="000000"/>
                <w:szCs w:val="24"/>
                <w:lang w:eastAsia="cs-CZ"/>
              </w:rPr>
              <w:t xml:space="preserve"> </w:t>
            </w:r>
            <w:r w:rsidRPr="00185878">
              <w:rPr>
                <w:rFonts w:eastAsia="Times New Roman"/>
                <w:color w:val="000000"/>
                <w:szCs w:val="24"/>
                <w:lang w:eastAsia="cs-CZ"/>
              </w:rPr>
              <w:t>%</w:t>
            </w:r>
          </w:p>
        </w:tc>
      </w:tr>
    </w:tbl>
    <w:p w:rsidR="00185878" w:rsidRDefault="00185878" w:rsidP="00847476">
      <w:pPr>
        <w:jc w:val="both"/>
      </w:pPr>
    </w:p>
    <w:p w:rsidR="00784E50" w:rsidRDefault="00173D9C" w:rsidP="00847476">
      <w:pPr>
        <w:jc w:val="both"/>
      </w:pPr>
      <w:r>
        <w:tab/>
        <w:t>Více než 80</w:t>
      </w:r>
      <w:r w:rsidR="00A35387">
        <w:t xml:space="preserve"> </w:t>
      </w:r>
      <w:r>
        <w:t>% respondentů hraje nejraději hru 1v1. Pouhých 11</w:t>
      </w:r>
      <w:r w:rsidR="00A35387">
        <w:t xml:space="preserve"> </w:t>
      </w:r>
      <w:r>
        <w:t>% preferuje typ 2v2. Zbylé typy 3v3, 4v4 a ostatní módy hraje vždy po 4 hráčích.</w:t>
      </w:r>
    </w:p>
    <w:p w:rsidR="00784E50" w:rsidRDefault="00784E50" w:rsidP="00847476">
      <w:pPr>
        <w:spacing w:after="200" w:line="276" w:lineRule="auto"/>
        <w:jc w:val="both"/>
      </w:pPr>
      <w:r>
        <w:br w:type="page"/>
      </w:r>
    </w:p>
    <w:p w:rsidR="00185878" w:rsidRPr="00E70A97" w:rsidRDefault="00E1390D" w:rsidP="00847476">
      <w:pPr>
        <w:jc w:val="both"/>
        <w:rPr>
          <w:b/>
        </w:rPr>
      </w:pPr>
      <w:r>
        <w:rPr>
          <w:b/>
          <w:u w:val="single"/>
        </w:rPr>
        <w:lastRenderedPageBreak/>
        <w:t xml:space="preserve">V jaké lize se ve vybraném typu </w:t>
      </w:r>
      <w:r w:rsidRPr="00E1390D">
        <w:rPr>
          <w:b/>
          <w:u w:val="single"/>
        </w:rPr>
        <w:t>nacházíš?</w:t>
      </w:r>
    </w:p>
    <w:p w:rsidR="00A41943" w:rsidRPr="00E70A97" w:rsidRDefault="00E70A97" w:rsidP="0019688B">
      <w:pPr>
        <w:jc w:val="center"/>
        <w:rPr>
          <w:b/>
        </w:rPr>
      </w:pPr>
      <w:r w:rsidRPr="00E70A97">
        <w:rPr>
          <w:b/>
          <w:noProof/>
          <w:lang w:eastAsia="cs-CZ"/>
        </w:rPr>
        <w:drawing>
          <wp:inline distT="0" distB="0" distL="0" distR="0">
            <wp:extent cx="4886325" cy="3143250"/>
            <wp:effectExtent l="19050" t="0" r="9525" b="0"/>
            <wp:docPr id="7"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W w:w="4121" w:type="dxa"/>
        <w:jc w:val="center"/>
        <w:tblInd w:w="60" w:type="dxa"/>
        <w:tblCellMar>
          <w:left w:w="70" w:type="dxa"/>
          <w:right w:w="70" w:type="dxa"/>
        </w:tblCellMar>
        <w:tblLook w:val="04A0"/>
      </w:tblPr>
      <w:tblGrid>
        <w:gridCol w:w="1570"/>
        <w:gridCol w:w="700"/>
        <w:gridCol w:w="1981"/>
      </w:tblGrid>
      <w:tr w:rsidR="00185878" w:rsidRPr="002A5277" w:rsidTr="00A3554D">
        <w:trPr>
          <w:trHeight w:val="330"/>
          <w:jc w:val="center"/>
        </w:trPr>
        <w:tc>
          <w:tcPr>
            <w:tcW w:w="157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b/>
                <w:bCs/>
                <w:color w:val="000000"/>
                <w:szCs w:val="24"/>
                <w:lang w:eastAsia="cs-CZ"/>
              </w:rPr>
            </w:pPr>
            <w:r w:rsidRPr="002A5277">
              <w:rPr>
                <w:rFonts w:eastAsia="Times New Roman"/>
                <w:b/>
                <w:bCs/>
                <w:color w:val="000000"/>
                <w:szCs w:val="24"/>
                <w:lang w:eastAsia="cs-CZ"/>
              </w:rPr>
              <w:t>Liga</w:t>
            </w:r>
          </w:p>
        </w:tc>
        <w:tc>
          <w:tcPr>
            <w:tcW w:w="570" w:type="dxa"/>
            <w:tcBorders>
              <w:top w:val="single" w:sz="8" w:space="0" w:color="auto"/>
              <w:left w:val="nil"/>
              <w:bottom w:val="single" w:sz="8"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b/>
                <w:bCs/>
                <w:color w:val="000000"/>
                <w:szCs w:val="24"/>
                <w:lang w:eastAsia="cs-CZ"/>
              </w:rPr>
            </w:pPr>
            <w:r w:rsidRPr="002A5277">
              <w:rPr>
                <w:rFonts w:eastAsia="Times New Roman"/>
                <w:b/>
                <w:bCs/>
                <w:color w:val="000000"/>
                <w:szCs w:val="24"/>
                <w:lang w:eastAsia="cs-CZ"/>
              </w:rPr>
              <w:t>Počet</w:t>
            </w:r>
          </w:p>
        </w:tc>
        <w:tc>
          <w:tcPr>
            <w:tcW w:w="1981" w:type="dxa"/>
            <w:tcBorders>
              <w:top w:val="single" w:sz="8" w:space="0" w:color="auto"/>
              <w:left w:val="nil"/>
              <w:bottom w:val="single" w:sz="8" w:space="0" w:color="auto"/>
              <w:right w:val="single" w:sz="8" w:space="0" w:color="auto"/>
            </w:tcBorders>
            <w:shd w:val="clear" w:color="auto" w:fill="auto"/>
            <w:noWrap/>
            <w:vAlign w:val="bottom"/>
            <w:hideMark/>
          </w:tcPr>
          <w:p w:rsidR="00185878" w:rsidRPr="002A5277" w:rsidRDefault="00185878" w:rsidP="00847476">
            <w:pPr>
              <w:spacing w:line="240" w:lineRule="auto"/>
              <w:jc w:val="both"/>
              <w:rPr>
                <w:rFonts w:eastAsia="Times New Roman"/>
                <w:b/>
                <w:bCs/>
                <w:color w:val="000000"/>
                <w:szCs w:val="24"/>
                <w:lang w:eastAsia="cs-CZ"/>
              </w:rPr>
            </w:pPr>
            <w:r w:rsidRPr="002A5277">
              <w:rPr>
                <w:rFonts w:eastAsia="Times New Roman"/>
                <w:b/>
                <w:bCs/>
                <w:color w:val="000000"/>
                <w:szCs w:val="24"/>
                <w:lang w:eastAsia="cs-CZ"/>
              </w:rPr>
              <w:t>Relativní četnost</w:t>
            </w:r>
          </w:p>
        </w:tc>
      </w:tr>
      <w:tr w:rsidR="00185878" w:rsidRPr="002A5277" w:rsidTr="00A3554D">
        <w:trPr>
          <w:trHeight w:val="31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 xml:space="preserve"> Grandmaster</w:t>
            </w:r>
          </w:p>
        </w:tc>
        <w:tc>
          <w:tcPr>
            <w:tcW w:w="570"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4</w:t>
            </w:r>
          </w:p>
        </w:tc>
        <w:tc>
          <w:tcPr>
            <w:tcW w:w="1981"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2,7</w:t>
            </w:r>
            <w:r w:rsidR="00A35387">
              <w:rPr>
                <w:rFonts w:eastAsia="Times New Roman"/>
                <w:color w:val="000000"/>
                <w:szCs w:val="24"/>
                <w:lang w:eastAsia="cs-CZ"/>
              </w:rPr>
              <w:t xml:space="preserve"> </w:t>
            </w:r>
            <w:r w:rsidRPr="002A5277">
              <w:rPr>
                <w:rFonts w:eastAsia="Times New Roman"/>
                <w:color w:val="000000"/>
                <w:szCs w:val="24"/>
                <w:lang w:eastAsia="cs-CZ"/>
              </w:rPr>
              <w:t>%</w:t>
            </w:r>
          </w:p>
        </w:tc>
      </w:tr>
      <w:tr w:rsidR="00185878" w:rsidRPr="002A5277" w:rsidTr="00A3554D">
        <w:trPr>
          <w:trHeight w:val="31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 xml:space="preserve"> Master</w:t>
            </w:r>
          </w:p>
        </w:tc>
        <w:tc>
          <w:tcPr>
            <w:tcW w:w="570"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42</w:t>
            </w:r>
          </w:p>
        </w:tc>
        <w:tc>
          <w:tcPr>
            <w:tcW w:w="1981"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28,4</w:t>
            </w:r>
            <w:r w:rsidR="00A35387">
              <w:rPr>
                <w:rFonts w:eastAsia="Times New Roman"/>
                <w:color w:val="000000"/>
                <w:szCs w:val="24"/>
                <w:lang w:eastAsia="cs-CZ"/>
              </w:rPr>
              <w:t xml:space="preserve"> </w:t>
            </w:r>
            <w:r w:rsidRPr="002A5277">
              <w:rPr>
                <w:rFonts w:eastAsia="Times New Roman"/>
                <w:color w:val="000000"/>
                <w:szCs w:val="24"/>
                <w:lang w:eastAsia="cs-CZ"/>
              </w:rPr>
              <w:t>%</w:t>
            </w:r>
          </w:p>
        </w:tc>
      </w:tr>
      <w:tr w:rsidR="00185878" w:rsidRPr="002A5277" w:rsidTr="00A3554D">
        <w:trPr>
          <w:trHeight w:val="31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 xml:space="preserve"> Diamond</w:t>
            </w:r>
          </w:p>
        </w:tc>
        <w:tc>
          <w:tcPr>
            <w:tcW w:w="570"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24</w:t>
            </w:r>
          </w:p>
        </w:tc>
        <w:tc>
          <w:tcPr>
            <w:tcW w:w="1981"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16,2</w:t>
            </w:r>
            <w:r w:rsidR="00A35387">
              <w:rPr>
                <w:rFonts w:eastAsia="Times New Roman"/>
                <w:color w:val="000000"/>
                <w:szCs w:val="24"/>
                <w:lang w:eastAsia="cs-CZ"/>
              </w:rPr>
              <w:t xml:space="preserve"> </w:t>
            </w:r>
            <w:r w:rsidRPr="002A5277">
              <w:rPr>
                <w:rFonts w:eastAsia="Times New Roman"/>
                <w:color w:val="000000"/>
                <w:szCs w:val="24"/>
                <w:lang w:eastAsia="cs-CZ"/>
              </w:rPr>
              <w:t>%</w:t>
            </w:r>
          </w:p>
        </w:tc>
      </w:tr>
      <w:tr w:rsidR="00185878" w:rsidRPr="002A5277" w:rsidTr="00A3554D">
        <w:trPr>
          <w:trHeight w:val="31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 xml:space="preserve"> Platinum</w:t>
            </w:r>
          </w:p>
        </w:tc>
        <w:tc>
          <w:tcPr>
            <w:tcW w:w="570"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9</w:t>
            </w:r>
          </w:p>
        </w:tc>
        <w:tc>
          <w:tcPr>
            <w:tcW w:w="1981"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6,1</w:t>
            </w:r>
            <w:r w:rsidR="00A35387">
              <w:rPr>
                <w:rFonts w:eastAsia="Times New Roman"/>
                <w:color w:val="000000"/>
                <w:szCs w:val="24"/>
                <w:lang w:eastAsia="cs-CZ"/>
              </w:rPr>
              <w:t xml:space="preserve"> </w:t>
            </w:r>
            <w:r w:rsidRPr="002A5277">
              <w:rPr>
                <w:rFonts w:eastAsia="Times New Roman"/>
                <w:color w:val="000000"/>
                <w:szCs w:val="24"/>
                <w:lang w:eastAsia="cs-CZ"/>
              </w:rPr>
              <w:t>%</w:t>
            </w:r>
          </w:p>
        </w:tc>
      </w:tr>
      <w:tr w:rsidR="00185878" w:rsidRPr="002A5277" w:rsidTr="00A3554D">
        <w:trPr>
          <w:trHeight w:val="31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 xml:space="preserve"> Gold</w:t>
            </w:r>
          </w:p>
        </w:tc>
        <w:tc>
          <w:tcPr>
            <w:tcW w:w="570"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31</w:t>
            </w:r>
          </w:p>
        </w:tc>
        <w:tc>
          <w:tcPr>
            <w:tcW w:w="1981"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20,9</w:t>
            </w:r>
            <w:r w:rsidR="00A35387">
              <w:rPr>
                <w:rFonts w:eastAsia="Times New Roman"/>
                <w:color w:val="000000"/>
                <w:szCs w:val="24"/>
                <w:lang w:eastAsia="cs-CZ"/>
              </w:rPr>
              <w:t xml:space="preserve"> </w:t>
            </w:r>
            <w:r w:rsidRPr="002A5277">
              <w:rPr>
                <w:rFonts w:eastAsia="Times New Roman"/>
                <w:color w:val="000000"/>
                <w:szCs w:val="24"/>
                <w:lang w:eastAsia="cs-CZ"/>
              </w:rPr>
              <w:t>%</w:t>
            </w:r>
          </w:p>
        </w:tc>
      </w:tr>
      <w:tr w:rsidR="00185878" w:rsidRPr="002A5277" w:rsidTr="00A3554D">
        <w:trPr>
          <w:trHeight w:val="31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 xml:space="preserve"> Silver</w:t>
            </w:r>
          </w:p>
        </w:tc>
        <w:tc>
          <w:tcPr>
            <w:tcW w:w="570"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24</w:t>
            </w:r>
          </w:p>
        </w:tc>
        <w:tc>
          <w:tcPr>
            <w:tcW w:w="1981"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16,2</w:t>
            </w:r>
            <w:r w:rsidR="00A35387">
              <w:rPr>
                <w:rFonts w:eastAsia="Times New Roman"/>
                <w:color w:val="000000"/>
                <w:szCs w:val="24"/>
                <w:lang w:eastAsia="cs-CZ"/>
              </w:rPr>
              <w:t xml:space="preserve"> </w:t>
            </w:r>
            <w:r w:rsidRPr="002A5277">
              <w:rPr>
                <w:rFonts w:eastAsia="Times New Roman"/>
                <w:color w:val="000000"/>
                <w:szCs w:val="24"/>
                <w:lang w:eastAsia="cs-CZ"/>
              </w:rPr>
              <w:t>%</w:t>
            </w:r>
          </w:p>
        </w:tc>
      </w:tr>
      <w:tr w:rsidR="00185878" w:rsidRPr="002A5277" w:rsidTr="00A3554D">
        <w:trPr>
          <w:trHeight w:val="31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 xml:space="preserve"> Bronze</w:t>
            </w:r>
          </w:p>
        </w:tc>
        <w:tc>
          <w:tcPr>
            <w:tcW w:w="570"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7</w:t>
            </w:r>
          </w:p>
        </w:tc>
        <w:tc>
          <w:tcPr>
            <w:tcW w:w="1981"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4,7</w:t>
            </w:r>
            <w:r w:rsidR="00A35387">
              <w:rPr>
                <w:rFonts w:eastAsia="Times New Roman"/>
                <w:color w:val="000000"/>
                <w:szCs w:val="24"/>
                <w:lang w:eastAsia="cs-CZ"/>
              </w:rPr>
              <w:t xml:space="preserve"> </w:t>
            </w:r>
            <w:r w:rsidRPr="002A5277">
              <w:rPr>
                <w:rFonts w:eastAsia="Times New Roman"/>
                <w:color w:val="000000"/>
                <w:szCs w:val="24"/>
                <w:lang w:eastAsia="cs-CZ"/>
              </w:rPr>
              <w:t>%</w:t>
            </w:r>
          </w:p>
        </w:tc>
      </w:tr>
      <w:tr w:rsidR="00185878" w:rsidRPr="002A5277" w:rsidTr="00A3554D">
        <w:trPr>
          <w:trHeight w:val="31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 xml:space="preserve"> Žádná</w:t>
            </w:r>
          </w:p>
        </w:tc>
        <w:tc>
          <w:tcPr>
            <w:tcW w:w="570"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7</w:t>
            </w:r>
          </w:p>
        </w:tc>
        <w:tc>
          <w:tcPr>
            <w:tcW w:w="1981"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4,7</w:t>
            </w:r>
            <w:r w:rsidR="00A35387">
              <w:rPr>
                <w:rFonts w:eastAsia="Times New Roman"/>
                <w:color w:val="000000"/>
                <w:szCs w:val="24"/>
                <w:lang w:eastAsia="cs-CZ"/>
              </w:rPr>
              <w:t xml:space="preserve"> </w:t>
            </w:r>
            <w:r w:rsidRPr="002A5277">
              <w:rPr>
                <w:rFonts w:eastAsia="Times New Roman"/>
                <w:color w:val="000000"/>
                <w:szCs w:val="24"/>
                <w:lang w:eastAsia="cs-CZ"/>
              </w:rPr>
              <w:t>%</w:t>
            </w:r>
          </w:p>
        </w:tc>
      </w:tr>
      <w:tr w:rsidR="00185878" w:rsidRPr="002A5277" w:rsidTr="00A3554D">
        <w:trPr>
          <w:trHeight w:val="31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b/>
                <w:bCs/>
                <w:color w:val="000000"/>
                <w:szCs w:val="24"/>
                <w:lang w:eastAsia="cs-CZ"/>
              </w:rPr>
            </w:pPr>
            <w:r w:rsidRPr="002A5277">
              <w:rPr>
                <w:rFonts w:eastAsia="Times New Roman"/>
                <w:b/>
                <w:bCs/>
                <w:color w:val="000000"/>
                <w:szCs w:val="24"/>
                <w:lang w:eastAsia="cs-CZ"/>
              </w:rPr>
              <w:t>Celkem</w:t>
            </w:r>
          </w:p>
        </w:tc>
        <w:tc>
          <w:tcPr>
            <w:tcW w:w="570"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148</w:t>
            </w:r>
          </w:p>
        </w:tc>
        <w:tc>
          <w:tcPr>
            <w:tcW w:w="1981" w:type="dxa"/>
            <w:tcBorders>
              <w:top w:val="nil"/>
              <w:left w:val="nil"/>
              <w:bottom w:val="single" w:sz="4" w:space="0" w:color="auto"/>
              <w:right w:val="single" w:sz="4" w:space="0" w:color="auto"/>
            </w:tcBorders>
            <w:shd w:val="clear" w:color="auto" w:fill="auto"/>
            <w:noWrap/>
            <w:vAlign w:val="bottom"/>
            <w:hideMark/>
          </w:tcPr>
          <w:p w:rsidR="00185878" w:rsidRPr="002A5277" w:rsidRDefault="00185878" w:rsidP="00847476">
            <w:pPr>
              <w:spacing w:line="240" w:lineRule="auto"/>
              <w:jc w:val="both"/>
              <w:rPr>
                <w:rFonts w:eastAsia="Times New Roman"/>
                <w:color w:val="000000"/>
                <w:szCs w:val="24"/>
                <w:lang w:eastAsia="cs-CZ"/>
              </w:rPr>
            </w:pPr>
            <w:r w:rsidRPr="002A5277">
              <w:rPr>
                <w:rFonts w:eastAsia="Times New Roman"/>
                <w:color w:val="000000"/>
                <w:szCs w:val="24"/>
                <w:lang w:eastAsia="cs-CZ"/>
              </w:rPr>
              <w:t>100</w:t>
            </w:r>
            <w:r w:rsidR="00A35387">
              <w:rPr>
                <w:rFonts w:eastAsia="Times New Roman"/>
                <w:color w:val="000000"/>
                <w:szCs w:val="24"/>
                <w:lang w:eastAsia="cs-CZ"/>
              </w:rPr>
              <w:t xml:space="preserve"> </w:t>
            </w:r>
            <w:r w:rsidRPr="002A5277">
              <w:rPr>
                <w:rFonts w:eastAsia="Times New Roman"/>
                <w:color w:val="000000"/>
                <w:szCs w:val="24"/>
                <w:lang w:eastAsia="cs-CZ"/>
              </w:rPr>
              <w:t>%</w:t>
            </w:r>
          </w:p>
        </w:tc>
      </w:tr>
    </w:tbl>
    <w:p w:rsidR="00185878" w:rsidRDefault="00185878" w:rsidP="00847476">
      <w:pPr>
        <w:jc w:val="both"/>
      </w:pPr>
    </w:p>
    <w:p w:rsidR="00784E50" w:rsidRDefault="00185878" w:rsidP="00847476">
      <w:pPr>
        <w:jc w:val="both"/>
      </w:pPr>
      <w:r>
        <w:tab/>
        <w:t>Respondenti jsou svými schopnostmi rozdělení do jednotlivých lig. Největší</w:t>
      </w:r>
      <w:r w:rsidR="00500D77">
        <w:t>m</w:t>
      </w:r>
      <w:r>
        <w:t xml:space="preserve"> zastoupení</w:t>
      </w:r>
      <w:r w:rsidR="00500D77">
        <w:t>m</w:t>
      </w:r>
      <w:r>
        <w:t xml:space="preserve"> </w:t>
      </w:r>
      <w:r w:rsidR="00500D77">
        <w:t>28,4 %</w:t>
      </w:r>
      <w:r>
        <w:t xml:space="preserve"> h</w:t>
      </w:r>
      <w:r w:rsidR="00500D77">
        <w:t>r</w:t>
      </w:r>
      <w:r>
        <w:t xml:space="preserve">áčů disponuje liga Master, tedy druhá nejvyšší ve StarCraftu 2. Druhé </w:t>
      </w:r>
      <w:r w:rsidR="00500D77">
        <w:t>zastoupení má liga Gold s 20,9 %</w:t>
      </w:r>
      <w:r>
        <w:t>. Li</w:t>
      </w:r>
      <w:r w:rsidR="00500D77">
        <w:t>gy Diamond a Silver mají shodné zastoupení 16,2 %</w:t>
      </w:r>
      <w:r>
        <w:t xml:space="preserve">, liga Platinum </w:t>
      </w:r>
      <w:r w:rsidR="00500D77">
        <w:t>6,1 %, s</w:t>
      </w:r>
      <w:r>
        <w:t xml:space="preserve">hodně </w:t>
      </w:r>
      <w:r w:rsidR="00500D77">
        <w:t>má</w:t>
      </w:r>
      <w:r w:rsidR="00E667E0">
        <w:t xml:space="preserve"> také</w:t>
      </w:r>
      <w:r w:rsidR="00500D77">
        <w:t xml:space="preserve"> liga</w:t>
      </w:r>
      <w:r>
        <w:t xml:space="preserve"> Bronze a </w:t>
      </w:r>
      <w:r w:rsidR="00500D77">
        <w:t>hráči</w:t>
      </w:r>
      <w:r>
        <w:t>, kteří se ligových žebříčků neúčastní</w:t>
      </w:r>
      <w:r w:rsidR="00E667E0">
        <w:t xml:space="preserve"> </w:t>
      </w:r>
      <w:r w:rsidR="00500D77">
        <w:t>zastoupení 4,7 %</w:t>
      </w:r>
      <w:r>
        <w:t xml:space="preserve">. V nejvyšší lize tedy Grandmaster </w:t>
      </w:r>
      <w:r w:rsidR="00500D77">
        <w:t>máme zast</w:t>
      </w:r>
      <w:r w:rsidR="00E667E0">
        <w:t>o</w:t>
      </w:r>
      <w:r w:rsidR="00500D77">
        <w:t>upení 2,7 %.</w:t>
      </w:r>
    </w:p>
    <w:p w:rsidR="00784E50" w:rsidRDefault="00784E50" w:rsidP="00847476">
      <w:pPr>
        <w:jc w:val="both"/>
        <w:rPr>
          <w:b/>
          <w:u w:val="single"/>
        </w:rPr>
      </w:pPr>
      <w:r>
        <w:rPr>
          <w:b/>
          <w:u w:val="single"/>
        </w:rPr>
        <w:br w:type="page"/>
      </w:r>
    </w:p>
    <w:p w:rsidR="00E1390D" w:rsidRPr="00E1390D" w:rsidRDefault="00E1390D" w:rsidP="00847476">
      <w:pPr>
        <w:jc w:val="both"/>
        <w:rPr>
          <w:b/>
          <w:u w:val="single"/>
        </w:rPr>
      </w:pPr>
      <w:r w:rsidRPr="00E1390D">
        <w:rPr>
          <w:b/>
          <w:u w:val="single"/>
        </w:rPr>
        <w:lastRenderedPageBreak/>
        <w:t>Kolik času věnuješ hraní?</w:t>
      </w:r>
    </w:p>
    <w:p w:rsidR="004D23F7" w:rsidRDefault="00E6765B" w:rsidP="0019688B">
      <w:r w:rsidRPr="00E6765B">
        <w:rPr>
          <w:noProof/>
          <w:lang w:eastAsia="cs-CZ"/>
        </w:rPr>
        <w:drawing>
          <wp:inline distT="0" distB="0" distL="0" distR="0">
            <wp:extent cx="5760720" cy="2366513"/>
            <wp:effectExtent l="19050" t="0" r="11430" b="0"/>
            <wp:docPr id="11"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bl>
      <w:tblPr>
        <w:tblW w:w="5539" w:type="dxa"/>
        <w:jc w:val="center"/>
        <w:tblInd w:w="60" w:type="dxa"/>
        <w:tblCellMar>
          <w:left w:w="70" w:type="dxa"/>
          <w:right w:w="70" w:type="dxa"/>
        </w:tblCellMar>
        <w:tblLook w:val="04A0"/>
      </w:tblPr>
      <w:tblGrid>
        <w:gridCol w:w="2704"/>
        <w:gridCol w:w="776"/>
        <w:gridCol w:w="2059"/>
      </w:tblGrid>
      <w:tr w:rsidR="00E73C76" w:rsidRPr="00E73C76" w:rsidTr="00E73C76">
        <w:trPr>
          <w:trHeight w:val="330"/>
          <w:jc w:val="center"/>
        </w:trPr>
        <w:tc>
          <w:tcPr>
            <w:tcW w:w="270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b/>
                <w:bCs/>
                <w:color w:val="000000"/>
                <w:szCs w:val="24"/>
                <w:lang w:eastAsia="cs-CZ"/>
              </w:rPr>
            </w:pPr>
            <w:r w:rsidRPr="00E73C76">
              <w:rPr>
                <w:rFonts w:eastAsia="Times New Roman"/>
                <w:b/>
                <w:bCs/>
                <w:color w:val="000000"/>
                <w:szCs w:val="24"/>
                <w:lang w:eastAsia="cs-CZ"/>
              </w:rPr>
              <w:t>Herní čas</w:t>
            </w:r>
          </w:p>
        </w:tc>
        <w:tc>
          <w:tcPr>
            <w:tcW w:w="776" w:type="dxa"/>
            <w:tcBorders>
              <w:top w:val="single" w:sz="8" w:space="0" w:color="auto"/>
              <w:left w:val="nil"/>
              <w:bottom w:val="single" w:sz="8"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b/>
                <w:bCs/>
                <w:color w:val="000000"/>
                <w:szCs w:val="24"/>
                <w:lang w:eastAsia="cs-CZ"/>
              </w:rPr>
            </w:pPr>
            <w:r w:rsidRPr="00E73C76">
              <w:rPr>
                <w:rFonts w:eastAsia="Times New Roman"/>
                <w:b/>
                <w:bCs/>
                <w:color w:val="000000"/>
                <w:szCs w:val="24"/>
                <w:lang w:eastAsia="cs-CZ"/>
              </w:rPr>
              <w:t>Počet</w:t>
            </w:r>
          </w:p>
        </w:tc>
        <w:tc>
          <w:tcPr>
            <w:tcW w:w="2059" w:type="dxa"/>
            <w:tcBorders>
              <w:top w:val="single" w:sz="8" w:space="0" w:color="auto"/>
              <w:left w:val="nil"/>
              <w:bottom w:val="single" w:sz="8" w:space="0" w:color="auto"/>
              <w:right w:val="single" w:sz="8" w:space="0" w:color="auto"/>
            </w:tcBorders>
            <w:shd w:val="clear" w:color="auto" w:fill="auto"/>
            <w:noWrap/>
            <w:vAlign w:val="bottom"/>
            <w:hideMark/>
          </w:tcPr>
          <w:p w:rsidR="00E73C76" w:rsidRPr="00E73C76" w:rsidRDefault="00E73C76" w:rsidP="00847476">
            <w:pPr>
              <w:spacing w:line="240" w:lineRule="auto"/>
              <w:jc w:val="both"/>
              <w:rPr>
                <w:rFonts w:eastAsia="Times New Roman"/>
                <w:b/>
                <w:bCs/>
                <w:color w:val="000000"/>
                <w:szCs w:val="24"/>
                <w:lang w:eastAsia="cs-CZ"/>
              </w:rPr>
            </w:pPr>
            <w:r w:rsidRPr="00E73C76">
              <w:rPr>
                <w:rFonts w:eastAsia="Times New Roman"/>
                <w:b/>
                <w:bCs/>
                <w:color w:val="000000"/>
                <w:szCs w:val="24"/>
                <w:lang w:eastAsia="cs-CZ"/>
              </w:rPr>
              <w:t>Relativní četnost</w:t>
            </w:r>
          </w:p>
        </w:tc>
      </w:tr>
      <w:tr w:rsidR="00E73C76" w:rsidRPr="00E73C76" w:rsidTr="00E73C76">
        <w:trPr>
          <w:trHeight w:val="315"/>
          <w:jc w:val="center"/>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 xml:space="preserve"> méně než hodinu denně</w:t>
            </w:r>
          </w:p>
        </w:tc>
        <w:tc>
          <w:tcPr>
            <w:tcW w:w="776"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25</w:t>
            </w:r>
          </w:p>
        </w:tc>
        <w:tc>
          <w:tcPr>
            <w:tcW w:w="2059"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16,9</w:t>
            </w:r>
            <w:r w:rsidR="00A35387">
              <w:rPr>
                <w:rFonts w:eastAsia="Times New Roman"/>
                <w:color w:val="000000"/>
                <w:szCs w:val="24"/>
                <w:lang w:eastAsia="cs-CZ"/>
              </w:rPr>
              <w:t xml:space="preserve"> </w:t>
            </w:r>
            <w:r w:rsidRPr="00E73C76">
              <w:rPr>
                <w:rFonts w:eastAsia="Times New Roman"/>
                <w:color w:val="000000"/>
                <w:szCs w:val="24"/>
                <w:lang w:eastAsia="cs-CZ"/>
              </w:rPr>
              <w:t>%</w:t>
            </w:r>
          </w:p>
        </w:tc>
      </w:tr>
      <w:tr w:rsidR="00E73C76" w:rsidRPr="00E73C76" w:rsidTr="00E73C76">
        <w:trPr>
          <w:trHeight w:val="315"/>
          <w:jc w:val="center"/>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 xml:space="preserve"> hodinu denně</w:t>
            </w:r>
          </w:p>
        </w:tc>
        <w:tc>
          <w:tcPr>
            <w:tcW w:w="776"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13</w:t>
            </w:r>
          </w:p>
        </w:tc>
        <w:tc>
          <w:tcPr>
            <w:tcW w:w="2059"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8,8</w:t>
            </w:r>
            <w:r w:rsidR="00A35387">
              <w:rPr>
                <w:rFonts w:eastAsia="Times New Roman"/>
                <w:color w:val="000000"/>
                <w:szCs w:val="24"/>
                <w:lang w:eastAsia="cs-CZ"/>
              </w:rPr>
              <w:t xml:space="preserve"> </w:t>
            </w:r>
            <w:r w:rsidRPr="00E73C76">
              <w:rPr>
                <w:rFonts w:eastAsia="Times New Roman"/>
                <w:color w:val="000000"/>
                <w:szCs w:val="24"/>
                <w:lang w:eastAsia="cs-CZ"/>
              </w:rPr>
              <w:t>%</w:t>
            </w:r>
          </w:p>
        </w:tc>
      </w:tr>
      <w:tr w:rsidR="00E73C76" w:rsidRPr="00E73C76" w:rsidTr="00E73C76">
        <w:trPr>
          <w:trHeight w:val="315"/>
          <w:jc w:val="center"/>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 xml:space="preserve"> 2 hodiny denně</w:t>
            </w:r>
          </w:p>
        </w:tc>
        <w:tc>
          <w:tcPr>
            <w:tcW w:w="776"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20</w:t>
            </w:r>
          </w:p>
        </w:tc>
        <w:tc>
          <w:tcPr>
            <w:tcW w:w="2059"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13,5</w:t>
            </w:r>
            <w:r w:rsidR="00A35387">
              <w:rPr>
                <w:rFonts w:eastAsia="Times New Roman"/>
                <w:color w:val="000000"/>
                <w:szCs w:val="24"/>
                <w:lang w:eastAsia="cs-CZ"/>
              </w:rPr>
              <w:t xml:space="preserve"> </w:t>
            </w:r>
            <w:r w:rsidRPr="00E73C76">
              <w:rPr>
                <w:rFonts w:eastAsia="Times New Roman"/>
                <w:color w:val="000000"/>
                <w:szCs w:val="24"/>
                <w:lang w:eastAsia="cs-CZ"/>
              </w:rPr>
              <w:t>%</w:t>
            </w:r>
          </w:p>
        </w:tc>
      </w:tr>
      <w:tr w:rsidR="00E73C76" w:rsidRPr="00E73C76" w:rsidTr="00E73C76">
        <w:trPr>
          <w:trHeight w:val="315"/>
          <w:jc w:val="center"/>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 xml:space="preserve"> 3-4 hodiny denně</w:t>
            </w:r>
          </w:p>
        </w:tc>
        <w:tc>
          <w:tcPr>
            <w:tcW w:w="776"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21</w:t>
            </w:r>
          </w:p>
        </w:tc>
        <w:tc>
          <w:tcPr>
            <w:tcW w:w="2059"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14,2</w:t>
            </w:r>
            <w:r w:rsidR="00A35387">
              <w:rPr>
                <w:rFonts w:eastAsia="Times New Roman"/>
                <w:color w:val="000000"/>
                <w:szCs w:val="24"/>
                <w:lang w:eastAsia="cs-CZ"/>
              </w:rPr>
              <w:t xml:space="preserve"> </w:t>
            </w:r>
            <w:r w:rsidRPr="00E73C76">
              <w:rPr>
                <w:rFonts w:eastAsia="Times New Roman"/>
                <w:color w:val="000000"/>
                <w:szCs w:val="24"/>
                <w:lang w:eastAsia="cs-CZ"/>
              </w:rPr>
              <w:t>%</w:t>
            </w:r>
          </w:p>
        </w:tc>
      </w:tr>
      <w:tr w:rsidR="00E73C76" w:rsidRPr="00E73C76" w:rsidTr="00E73C76">
        <w:trPr>
          <w:trHeight w:val="315"/>
          <w:jc w:val="center"/>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 xml:space="preserve"> více než 4 hodiny denně</w:t>
            </w:r>
          </w:p>
        </w:tc>
        <w:tc>
          <w:tcPr>
            <w:tcW w:w="776"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19</w:t>
            </w:r>
          </w:p>
        </w:tc>
        <w:tc>
          <w:tcPr>
            <w:tcW w:w="2059"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12,8</w:t>
            </w:r>
            <w:r w:rsidR="00A35387">
              <w:rPr>
                <w:rFonts w:eastAsia="Times New Roman"/>
                <w:color w:val="000000"/>
                <w:szCs w:val="24"/>
                <w:lang w:eastAsia="cs-CZ"/>
              </w:rPr>
              <w:t xml:space="preserve"> </w:t>
            </w:r>
            <w:r w:rsidRPr="00E73C76">
              <w:rPr>
                <w:rFonts w:eastAsia="Times New Roman"/>
                <w:color w:val="000000"/>
                <w:szCs w:val="24"/>
                <w:lang w:eastAsia="cs-CZ"/>
              </w:rPr>
              <w:t>%</w:t>
            </w:r>
          </w:p>
        </w:tc>
      </w:tr>
      <w:tr w:rsidR="00E73C76" w:rsidRPr="00E73C76" w:rsidTr="00E73C76">
        <w:trPr>
          <w:trHeight w:val="315"/>
          <w:jc w:val="center"/>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 xml:space="preserve"> jednou týdně</w:t>
            </w:r>
          </w:p>
        </w:tc>
        <w:tc>
          <w:tcPr>
            <w:tcW w:w="776"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21</w:t>
            </w:r>
          </w:p>
        </w:tc>
        <w:tc>
          <w:tcPr>
            <w:tcW w:w="2059"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14,2</w:t>
            </w:r>
            <w:r w:rsidR="00A35387">
              <w:rPr>
                <w:rFonts w:eastAsia="Times New Roman"/>
                <w:color w:val="000000"/>
                <w:szCs w:val="24"/>
                <w:lang w:eastAsia="cs-CZ"/>
              </w:rPr>
              <w:t xml:space="preserve"> </w:t>
            </w:r>
            <w:r w:rsidRPr="00E73C76">
              <w:rPr>
                <w:rFonts w:eastAsia="Times New Roman"/>
                <w:color w:val="000000"/>
                <w:szCs w:val="24"/>
                <w:lang w:eastAsia="cs-CZ"/>
              </w:rPr>
              <w:t>%</w:t>
            </w:r>
          </w:p>
        </w:tc>
      </w:tr>
      <w:tr w:rsidR="00E73C76" w:rsidRPr="00E73C76" w:rsidTr="00E73C76">
        <w:trPr>
          <w:trHeight w:val="315"/>
          <w:jc w:val="center"/>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 xml:space="preserve"> 2-3x týdně</w:t>
            </w:r>
          </w:p>
        </w:tc>
        <w:tc>
          <w:tcPr>
            <w:tcW w:w="776"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20</w:t>
            </w:r>
          </w:p>
        </w:tc>
        <w:tc>
          <w:tcPr>
            <w:tcW w:w="2059"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13,5</w:t>
            </w:r>
            <w:r w:rsidR="00A35387">
              <w:rPr>
                <w:rFonts w:eastAsia="Times New Roman"/>
                <w:color w:val="000000"/>
                <w:szCs w:val="24"/>
                <w:lang w:eastAsia="cs-CZ"/>
              </w:rPr>
              <w:t xml:space="preserve"> </w:t>
            </w:r>
            <w:r w:rsidRPr="00E73C76">
              <w:rPr>
                <w:rFonts w:eastAsia="Times New Roman"/>
                <w:color w:val="000000"/>
                <w:szCs w:val="24"/>
                <w:lang w:eastAsia="cs-CZ"/>
              </w:rPr>
              <w:t>%</w:t>
            </w:r>
          </w:p>
        </w:tc>
      </w:tr>
      <w:tr w:rsidR="00E73C76" w:rsidRPr="00E73C76" w:rsidTr="00E73C76">
        <w:trPr>
          <w:trHeight w:val="315"/>
          <w:jc w:val="center"/>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 xml:space="preserve"> vícekrát týdně</w:t>
            </w:r>
          </w:p>
        </w:tc>
        <w:tc>
          <w:tcPr>
            <w:tcW w:w="776"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9</w:t>
            </w:r>
          </w:p>
        </w:tc>
        <w:tc>
          <w:tcPr>
            <w:tcW w:w="2059"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6,1</w:t>
            </w:r>
            <w:r w:rsidR="00A35387">
              <w:rPr>
                <w:rFonts w:eastAsia="Times New Roman"/>
                <w:color w:val="000000"/>
                <w:szCs w:val="24"/>
                <w:lang w:eastAsia="cs-CZ"/>
              </w:rPr>
              <w:t xml:space="preserve"> </w:t>
            </w:r>
            <w:r w:rsidRPr="00E73C76">
              <w:rPr>
                <w:rFonts w:eastAsia="Times New Roman"/>
                <w:color w:val="000000"/>
                <w:szCs w:val="24"/>
                <w:lang w:eastAsia="cs-CZ"/>
              </w:rPr>
              <w:t>%</w:t>
            </w:r>
          </w:p>
        </w:tc>
      </w:tr>
      <w:tr w:rsidR="00E73C76" w:rsidRPr="00E73C76" w:rsidTr="00E73C76">
        <w:trPr>
          <w:trHeight w:val="315"/>
          <w:jc w:val="center"/>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b/>
                <w:bCs/>
                <w:color w:val="000000"/>
                <w:szCs w:val="24"/>
                <w:lang w:eastAsia="cs-CZ"/>
              </w:rPr>
            </w:pPr>
            <w:r w:rsidRPr="00E73C76">
              <w:rPr>
                <w:rFonts w:eastAsia="Times New Roman"/>
                <w:b/>
                <w:bCs/>
                <w:color w:val="000000"/>
                <w:szCs w:val="24"/>
                <w:lang w:eastAsia="cs-CZ"/>
              </w:rPr>
              <w:t>Celkem</w:t>
            </w:r>
          </w:p>
        </w:tc>
        <w:tc>
          <w:tcPr>
            <w:tcW w:w="776"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148</w:t>
            </w:r>
          </w:p>
        </w:tc>
        <w:tc>
          <w:tcPr>
            <w:tcW w:w="2059" w:type="dxa"/>
            <w:tcBorders>
              <w:top w:val="nil"/>
              <w:left w:val="nil"/>
              <w:bottom w:val="single" w:sz="4" w:space="0" w:color="auto"/>
              <w:right w:val="single" w:sz="4" w:space="0" w:color="auto"/>
            </w:tcBorders>
            <w:shd w:val="clear" w:color="auto" w:fill="auto"/>
            <w:noWrap/>
            <w:vAlign w:val="bottom"/>
            <w:hideMark/>
          </w:tcPr>
          <w:p w:rsidR="00E73C76" w:rsidRPr="00E73C76" w:rsidRDefault="00E73C76" w:rsidP="00847476">
            <w:pPr>
              <w:spacing w:line="240" w:lineRule="auto"/>
              <w:jc w:val="both"/>
              <w:rPr>
                <w:rFonts w:eastAsia="Times New Roman"/>
                <w:color w:val="000000"/>
                <w:szCs w:val="24"/>
                <w:lang w:eastAsia="cs-CZ"/>
              </w:rPr>
            </w:pPr>
            <w:r w:rsidRPr="00E73C76">
              <w:rPr>
                <w:rFonts w:eastAsia="Times New Roman"/>
                <w:color w:val="000000"/>
                <w:szCs w:val="24"/>
                <w:lang w:eastAsia="cs-CZ"/>
              </w:rPr>
              <w:t>100</w:t>
            </w:r>
            <w:r w:rsidR="00A35387">
              <w:rPr>
                <w:rFonts w:eastAsia="Times New Roman"/>
                <w:color w:val="000000"/>
                <w:szCs w:val="24"/>
                <w:lang w:eastAsia="cs-CZ"/>
              </w:rPr>
              <w:t xml:space="preserve"> </w:t>
            </w:r>
            <w:r w:rsidRPr="00E73C76">
              <w:rPr>
                <w:rFonts w:eastAsia="Times New Roman"/>
                <w:color w:val="000000"/>
                <w:szCs w:val="24"/>
                <w:lang w:eastAsia="cs-CZ"/>
              </w:rPr>
              <w:t>%</w:t>
            </w:r>
          </w:p>
        </w:tc>
      </w:tr>
    </w:tbl>
    <w:p w:rsidR="00E73C76" w:rsidRDefault="00E73C76" w:rsidP="00847476">
      <w:pPr>
        <w:jc w:val="both"/>
      </w:pPr>
    </w:p>
    <w:p w:rsidR="002232C0" w:rsidRDefault="00D251F6" w:rsidP="00847476">
      <w:pPr>
        <w:jc w:val="both"/>
      </w:pPr>
      <w:r>
        <w:tab/>
        <w:t>Statistika času strávených hrou StarCraft 2 je v podobě odpovědí na jednotlivé časy v</w:t>
      </w:r>
      <w:r w:rsidR="003A6EBF">
        <w:t>elice vyrovnaná. Nejvíce, tedy 16,9 %</w:t>
      </w:r>
      <w:r>
        <w:t xml:space="preserve"> responden</w:t>
      </w:r>
      <w:r w:rsidR="003A6EBF">
        <w:t xml:space="preserve">tů tráví hraním méně než hodinu. </w:t>
      </w:r>
      <w:r w:rsidR="00784E50">
        <w:br/>
      </w:r>
      <w:r w:rsidR="003A6EBF">
        <w:t>V rozmezí 12,8 %</w:t>
      </w:r>
      <w:r>
        <w:t xml:space="preserve"> až </w:t>
      </w:r>
      <w:r w:rsidR="003A6EBF">
        <w:t>14,2 %</w:t>
      </w:r>
      <w:r>
        <w:t xml:space="preserve"> respondentů tráví hraním 2, 3-4, více než 4, jednou týdne a 2-3x týdně. </w:t>
      </w:r>
      <w:r w:rsidR="003A6EBF">
        <w:t>Hraním hodinu denně tráví čas 8,8 %</w:t>
      </w:r>
      <w:r w:rsidR="00030E5C">
        <w:t xml:space="preserve"> respondentů.</w:t>
      </w:r>
      <w:r w:rsidR="003A6EBF">
        <w:t xml:space="preserve"> Nejnižší zastoupení má časově vícekrát týdně s 6,1 %.</w:t>
      </w:r>
    </w:p>
    <w:p w:rsidR="002232C0" w:rsidRDefault="002232C0" w:rsidP="00847476">
      <w:pPr>
        <w:spacing w:after="200" w:line="276" w:lineRule="auto"/>
        <w:jc w:val="both"/>
      </w:pPr>
      <w:r>
        <w:br w:type="page"/>
      </w:r>
    </w:p>
    <w:p w:rsidR="002232C0" w:rsidRPr="002232C0" w:rsidRDefault="002232C0" w:rsidP="00847476">
      <w:pPr>
        <w:jc w:val="both"/>
        <w:rPr>
          <w:b/>
          <w:u w:val="single"/>
        </w:rPr>
      </w:pPr>
      <w:r w:rsidRPr="002232C0">
        <w:rPr>
          <w:b/>
          <w:u w:val="single"/>
        </w:rPr>
        <w:lastRenderedPageBreak/>
        <w:t>Jak bereš hraní StarCraftu? (možné obě odpovědi)</w:t>
      </w:r>
    </w:p>
    <w:p w:rsidR="008171F7" w:rsidRDefault="008171F7" w:rsidP="0019688B">
      <w:pPr>
        <w:jc w:val="center"/>
      </w:pPr>
      <w:r w:rsidRPr="008171F7">
        <w:rPr>
          <w:noProof/>
          <w:lang w:eastAsia="cs-CZ"/>
        </w:rPr>
        <w:drawing>
          <wp:inline distT="0" distB="0" distL="0" distR="0">
            <wp:extent cx="4143375" cy="2581275"/>
            <wp:effectExtent l="19050" t="0" r="9525" b="0"/>
            <wp:docPr id="16"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W w:w="4780" w:type="dxa"/>
        <w:jc w:val="center"/>
        <w:tblInd w:w="60" w:type="dxa"/>
        <w:tblCellMar>
          <w:left w:w="70" w:type="dxa"/>
          <w:right w:w="70" w:type="dxa"/>
        </w:tblCellMar>
        <w:tblLook w:val="04A0"/>
      </w:tblPr>
      <w:tblGrid>
        <w:gridCol w:w="2000"/>
        <w:gridCol w:w="960"/>
        <w:gridCol w:w="1820"/>
      </w:tblGrid>
      <w:tr w:rsidR="008171F7" w:rsidRPr="008171F7" w:rsidTr="008171F7">
        <w:trPr>
          <w:trHeight w:val="330"/>
          <w:jc w:val="center"/>
        </w:trPr>
        <w:tc>
          <w:tcPr>
            <w:tcW w:w="20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171F7" w:rsidRPr="008171F7" w:rsidRDefault="00030E5C" w:rsidP="00847476">
            <w:pPr>
              <w:spacing w:line="240" w:lineRule="auto"/>
              <w:jc w:val="both"/>
              <w:rPr>
                <w:rFonts w:eastAsia="Times New Roman"/>
                <w:b/>
                <w:bCs/>
                <w:color w:val="000000"/>
                <w:szCs w:val="24"/>
                <w:lang w:eastAsia="cs-CZ"/>
              </w:rPr>
            </w:pPr>
            <w:r>
              <w:t xml:space="preserve"> </w:t>
            </w:r>
            <w:r w:rsidR="008171F7" w:rsidRPr="008171F7">
              <w:rPr>
                <w:rFonts w:eastAsia="Times New Roman"/>
                <w:b/>
                <w:bCs/>
                <w:color w:val="000000"/>
                <w:szCs w:val="24"/>
                <w:lang w:eastAsia="cs-CZ"/>
              </w:rPr>
              <w:t>Hraní StarCraftu 2</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8171F7" w:rsidRPr="008171F7" w:rsidRDefault="008171F7" w:rsidP="00847476">
            <w:pPr>
              <w:spacing w:line="240" w:lineRule="auto"/>
              <w:jc w:val="both"/>
              <w:rPr>
                <w:rFonts w:eastAsia="Times New Roman"/>
                <w:b/>
                <w:bCs/>
                <w:color w:val="000000"/>
                <w:szCs w:val="24"/>
                <w:lang w:eastAsia="cs-CZ"/>
              </w:rPr>
            </w:pPr>
            <w:r w:rsidRPr="008171F7">
              <w:rPr>
                <w:rFonts w:eastAsia="Times New Roman"/>
                <w:b/>
                <w:bCs/>
                <w:color w:val="000000"/>
                <w:szCs w:val="24"/>
                <w:lang w:eastAsia="cs-CZ"/>
              </w:rPr>
              <w:t>Počet</w:t>
            </w:r>
          </w:p>
        </w:tc>
        <w:tc>
          <w:tcPr>
            <w:tcW w:w="1820" w:type="dxa"/>
            <w:tcBorders>
              <w:top w:val="single" w:sz="8" w:space="0" w:color="auto"/>
              <w:left w:val="nil"/>
              <w:bottom w:val="single" w:sz="8" w:space="0" w:color="auto"/>
              <w:right w:val="single" w:sz="8" w:space="0" w:color="auto"/>
            </w:tcBorders>
            <w:shd w:val="clear" w:color="auto" w:fill="auto"/>
            <w:noWrap/>
            <w:vAlign w:val="bottom"/>
            <w:hideMark/>
          </w:tcPr>
          <w:p w:rsidR="008171F7" w:rsidRPr="008171F7" w:rsidRDefault="008171F7" w:rsidP="00847476">
            <w:pPr>
              <w:spacing w:line="240" w:lineRule="auto"/>
              <w:jc w:val="both"/>
              <w:rPr>
                <w:rFonts w:eastAsia="Times New Roman"/>
                <w:b/>
                <w:bCs/>
                <w:color w:val="000000"/>
                <w:szCs w:val="24"/>
                <w:lang w:eastAsia="cs-CZ"/>
              </w:rPr>
            </w:pPr>
            <w:r w:rsidRPr="008171F7">
              <w:rPr>
                <w:rFonts w:eastAsia="Times New Roman"/>
                <w:b/>
                <w:bCs/>
                <w:color w:val="000000"/>
                <w:szCs w:val="24"/>
                <w:lang w:eastAsia="cs-CZ"/>
              </w:rPr>
              <w:t>Relativní četnost</w:t>
            </w:r>
          </w:p>
        </w:tc>
      </w:tr>
      <w:tr w:rsidR="008171F7" w:rsidRPr="008171F7" w:rsidTr="008171F7">
        <w:trPr>
          <w:trHeight w:val="315"/>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8171F7" w:rsidRPr="008171F7" w:rsidRDefault="008171F7" w:rsidP="00847476">
            <w:pPr>
              <w:spacing w:line="240" w:lineRule="auto"/>
              <w:jc w:val="both"/>
              <w:rPr>
                <w:rFonts w:eastAsia="Times New Roman"/>
                <w:color w:val="000000"/>
                <w:szCs w:val="24"/>
                <w:lang w:eastAsia="cs-CZ"/>
              </w:rPr>
            </w:pPr>
            <w:r w:rsidRPr="008171F7">
              <w:rPr>
                <w:rFonts w:eastAsia="Times New Roman"/>
                <w:color w:val="000000"/>
                <w:szCs w:val="24"/>
                <w:lang w:eastAsia="cs-CZ"/>
              </w:rPr>
              <w:t>zábava</w:t>
            </w:r>
          </w:p>
        </w:tc>
        <w:tc>
          <w:tcPr>
            <w:tcW w:w="960" w:type="dxa"/>
            <w:tcBorders>
              <w:top w:val="nil"/>
              <w:left w:val="nil"/>
              <w:bottom w:val="single" w:sz="4" w:space="0" w:color="auto"/>
              <w:right w:val="single" w:sz="4" w:space="0" w:color="auto"/>
            </w:tcBorders>
            <w:shd w:val="clear" w:color="auto" w:fill="auto"/>
            <w:noWrap/>
            <w:vAlign w:val="bottom"/>
            <w:hideMark/>
          </w:tcPr>
          <w:p w:rsidR="008171F7" w:rsidRPr="008171F7" w:rsidRDefault="008171F7" w:rsidP="00847476">
            <w:pPr>
              <w:spacing w:line="240" w:lineRule="auto"/>
              <w:jc w:val="both"/>
              <w:rPr>
                <w:rFonts w:eastAsia="Times New Roman"/>
                <w:color w:val="000000"/>
                <w:szCs w:val="24"/>
                <w:lang w:eastAsia="cs-CZ"/>
              </w:rPr>
            </w:pPr>
            <w:r w:rsidRPr="008171F7">
              <w:rPr>
                <w:rFonts w:eastAsia="Times New Roman"/>
                <w:color w:val="000000"/>
                <w:szCs w:val="24"/>
                <w:lang w:eastAsia="cs-CZ"/>
              </w:rPr>
              <w:t>119</w:t>
            </w:r>
          </w:p>
        </w:tc>
        <w:tc>
          <w:tcPr>
            <w:tcW w:w="1820" w:type="dxa"/>
            <w:tcBorders>
              <w:top w:val="nil"/>
              <w:left w:val="nil"/>
              <w:bottom w:val="single" w:sz="4" w:space="0" w:color="auto"/>
              <w:right w:val="single" w:sz="4" w:space="0" w:color="auto"/>
            </w:tcBorders>
            <w:shd w:val="clear" w:color="auto" w:fill="auto"/>
            <w:noWrap/>
            <w:vAlign w:val="bottom"/>
            <w:hideMark/>
          </w:tcPr>
          <w:p w:rsidR="008171F7" w:rsidRPr="008171F7" w:rsidRDefault="008171F7" w:rsidP="00847476">
            <w:pPr>
              <w:spacing w:line="240" w:lineRule="auto"/>
              <w:jc w:val="both"/>
              <w:rPr>
                <w:rFonts w:eastAsia="Times New Roman"/>
                <w:color w:val="000000"/>
                <w:szCs w:val="24"/>
                <w:lang w:eastAsia="cs-CZ"/>
              </w:rPr>
            </w:pPr>
            <w:r w:rsidRPr="008171F7">
              <w:rPr>
                <w:rFonts w:eastAsia="Times New Roman"/>
                <w:color w:val="000000"/>
                <w:szCs w:val="24"/>
                <w:lang w:eastAsia="cs-CZ"/>
              </w:rPr>
              <w:t>57,8</w:t>
            </w:r>
            <w:r w:rsidR="00A35387">
              <w:rPr>
                <w:rFonts w:eastAsia="Times New Roman"/>
                <w:color w:val="000000"/>
                <w:szCs w:val="24"/>
                <w:lang w:eastAsia="cs-CZ"/>
              </w:rPr>
              <w:t xml:space="preserve"> </w:t>
            </w:r>
            <w:r w:rsidRPr="008171F7">
              <w:rPr>
                <w:rFonts w:eastAsia="Times New Roman"/>
                <w:color w:val="000000"/>
                <w:szCs w:val="24"/>
                <w:lang w:eastAsia="cs-CZ"/>
              </w:rPr>
              <w:t>%</w:t>
            </w:r>
          </w:p>
        </w:tc>
      </w:tr>
      <w:tr w:rsidR="008171F7" w:rsidRPr="008171F7" w:rsidTr="008171F7">
        <w:trPr>
          <w:trHeight w:val="315"/>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8171F7" w:rsidRPr="008171F7" w:rsidRDefault="008171F7" w:rsidP="00847476">
            <w:pPr>
              <w:spacing w:line="240" w:lineRule="auto"/>
              <w:jc w:val="both"/>
              <w:rPr>
                <w:rFonts w:eastAsia="Times New Roman"/>
                <w:color w:val="000000"/>
                <w:szCs w:val="24"/>
                <w:lang w:eastAsia="cs-CZ"/>
              </w:rPr>
            </w:pPr>
            <w:r w:rsidRPr="008171F7">
              <w:rPr>
                <w:rFonts w:eastAsia="Times New Roman"/>
                <w:color w:val="000000"/>
                <w:szCs w:val="24"/>
                <w:lang w:eastAsia="cs-CZ"/>
              </w:rPr>
              <w:t>zlepšovat se</w:t>
            </w:r>
          </w:p>
        </w:tc>
        <w:tc>
          <w:tcPr>
            <w:tcW w:w="960" w:type="dxa"/>
            <w:tcBorders>
              <w:top w:val="nil"/>
              <w:left w:val="nil"/>
              <w:bottom w:val="single" w:sz="4" w:space="0" w:color="auto"/>
              <w:right w:val="single" w:sz="4" w:space="0" w:color="auto"/>
            </w:tcBorders>
            <w:shd w:val="clear" w:color="auto" w:fill="auto"/>
            <w:noWrap/>
            <w:vAlign w:val="bottom"/>
            <w:hideMark/>
          </w:tcPr>
          <w:p w:rsidR="008171F7" w:rsidRPr="008171F7" w:rsidRDefault="008171F7" w:rsidP="00847476">
            <w:pPr>
              <w:spacing w:line="240" w:lineRule="auto"/>
              <w:jc w:val="both"/>
              <w:rPr>
                <w:rFonts w:eastAsia="Times New Roman"/>
                <w:color w:val="000000"/>
                <w:szCs w:val="24"/>
                <w:lang w:eastAsia="cs-CZ"/>
              </w:rPr>
            </w:pPr>
            <w:r w:rsidRPr="008171F7">
              <w:rPr>
                <w:rFonts w:eastAsia="Times New Roman"/>
                <w:color w:val="000000"/>
                <w:szCs w:val="24"/>
                <w:lang w:eastAsia="cs-CZ"/>
              </w:rPr>
              <w:t>87</w:t>
            </w:r>
          </w:p>
        </w:tc>
        <w:tc>
          <w:tcPr>
            <w:tcW w:w="1820" w:type="dxa"/>
            <w:tcBorders>
              <w:top w:val="nil"/>
              <w:left w:val="nil"/>
              <w:bottom w:val="single" w:sz="4" w:space="0" w:color="auto"/>
              <w:right w:val="single" w:sz="4" w:space="0" w:color="auto"/>
            </w:tcBorders>
            <w:shd w:val="clear" w:color="auto" w:fill="auto"/>
            <w:noWrap/>
            <w:vAlign w:val="bottom"/>
            <w:hideMark/>
          </w:tcPr>
          <w:p w:rsidR="008171F7" w:rsidRPr="008171F7" w:rsidRDefault="008171F7" w:rsidP="00847476">
            <w:pPr>
              <w:spacing w:line="240" w:lineRule="auto"/>
              <w:jc w:val="both"/>
              <w:rPr>
                <w:rFonts w:eastAsia="Times New Roman"/>
                <w:color w:val="000000"/>
                <w:szCs w:val="24"/>
                <w:lang w:eastAsia="cs-CZ"/>
              </w:rPr>
            </w:pPr>
            <w:r w:rsidRPr="008171F7">
              <w:rPr>
                <w:rFonts w:eastAsia="Times New Roman"/>
                <w:color w:val="000000"/>
                <w:szCs w:val="24"/>
                <w:lang w:eastAsia="cs-CZ"/>
              </w:rPr>
              <w:t>42,2</w:t>
            </w:r>
            <w:r w:rsidR="00A35387">
              <w:rPr>
                <w:rFonts w:eastAsia="Times New Roman"/>
                <w:color w:val="000000"/>
                <w:szCs w:val="24"/>
                <w:lang w:eastAsia="cs-CZ"/>
              </w:rPr>
              <w:t xml:space="preserve"> </w:t>
            </w:r>
            <w:r w:rsidRPr="008171F7">
              <w:rPr>
                <w:rFonts w:eastAsia="Times New Roman"/>
                <w:color w:val="000000"/>
                <w:szCs w:val="24"/>
                <w:lang w:eastAsia="cs-CZ"/>
              </w:rPr>
              <w:t>%</w:t>
            </w:r>
          </w:p>
        </w:tc>
      </w:tr>
      <w:tr w:rsidR="008171F7" w:rsidRPr="008171F7" w:rsidTr="008171F7">
        <w:trPr>
          <w:trHeight w:val="315"/>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8171F7" w:rsidRPr="008171F7" w:rsidRDefault="008171F7" w:rsidP="00847476">
            <w:pPr>
              <w:spacing w:line="240" w:lineRule="auto"/>
              <w:jc w:val="both"/>
              <w:rPr>
                <w:rFonts w:eastAsia="Times New Roman"/>
                <w:b/>
                <w:bCs/>
                <w:color w:val="000000"/>
                <w:szCs w:val="24"/>
                <w:lang w:eastAsia="cs-CZ"/>
              </w:rPr>
            </w:pPr>
            <w:r w:rsidRPr="008171F7">
              <w:rPr>
                <w:rFonts w:eastAsia="Times New Roman"/>
                <w:b/>
                <w:bCs/>
                <w:color w:val="000000"/>
                <w:szCs w:val="24"/>
                <w:lang w:eastAsia="cs-CZ"/>
              </w:rPr>
              <w:t>Celkem</w:t>
            </w:r>
          </w:p>
        </w:tc>
        <w:tc>
          <w:tcPr>
            <w:tcW w:w="960" w:type="dxa"/>
            <w:tcBorders>
              <w:top w:val="nil"/>
              <w:left w:val="nil"/>
              <w:bottom w:val="single" w:sz="4" w:space="0" w:color="auto"/>
              <w:right w:val="single" w:sz="4" w:space="0" w:color="auto"/>
            </w:tcBorders>
            <w:shd w:val="clear" w:color="auto" w:fill="auto"/>
            <w:noWrap/>
            <w:vAlign w:val="bottom"/>
            <w:hideMark/>
          </w:tcPr>
          <w:p w:rsidR="008171F7" w:rsidRPr="008171F7" w:rsidRDefault="008171F7" w:rsidP="00847476">
            <w:pPr>
              <w:spacing w:line="240" w:lineRule="auto"/>
              <w:jc w:val="both"/>
              <w:rPr>
                <w:rFonts w:eastAsia="Times New Roman"/>
                <w:color w:val="000000"/>
                <w:szCs w:val="24"/>
                <w:lang w:eastAsia="cs-CZ"/>
              </w:rPr>
            </w:pPr>
            <w:r w:rsidRPr="008171F7">
              <w:rPr>
                <w:rFonts w:eastAsia="Times New Roman"/>
                <w:color w:val="000000"/>
                <w:szCs w:val="24"/>
                <w:lang w:eastAsia="cs-CZ"/>
              </w:rPr>
              <w:t>206</w:t>
            </w:r>
          </w:p>
        </w:tc>
        <w:tc>
          <w:tcPr>
            <w:tcW w:w="1820" w:type="dxa"/>
            <w:tcBorders>
              <w:top w:val="nil"/>
              <w:left w:val="nil"/>
              <w:bottom w:val="single" w:sz="4" w:space="0" w:color="auto"/>
              <w:right w:val="single" w:sz="4" w:space="0" w:color="auto"/>
            </w:tcBorders>
            <w:shd w:val="clear" w:color="auto" w:fill="auto"/>
            <w:noWrap/>
            <w:vAlign w:val="bottom"/>
            <w:hideMark/>
          </w:tcPr>
          <w:p w:rsidR="008171F7" w:rsidRPr="008171F7" w:rsidRDefault="008171F7" w:rsidP="00847476">
            <w:pPr>
              <w:spacing w:line="240" w:lineRule="auto"/>
              <w:jc w:val="both"/>
              <w:rPr>
                <w:rFonts w:eastAsia="Times New Roman"/>
                <w:color w:val="000000"/>
                <w:szCs w:val="24"/>
                <w:lang w:eastAsia="cs-CZ"/>
              </w:rPr>
            </w:pPr>
            <w:r w:rsidRPr="008171F7">
              <w:rPr>
                <w:rFonts w:eastAsia="Times New Roman"/>
                <w:color w:val="000000"/>
                <w:szCs w:val="24"/>
                <w:lang w:eastAsia="cs-CZ"/>
              </w:rPr>
              <w:t>100</w:t>
            </w:r>
            <w:r w:rsidR="00A35387">
              <w:rPr>
                <w:rFonts w:eastAsia="Times New Roman"/>
                <w:color w:val="000000"/>
                <w:szCs w:val="24"/>
                <w:lang w:eastAsia="cs-CZ"/>
              </w:rPr>
              <w:t xml:space="preserve"> </w:t>
            </w:r>
            <w:r w:rsidRPr="008171F7">
              <w:rPr>
                <w:rFonts w:eastAsia="Times New Roman"/>
                <w:color w:val="000000"/>
                <w:szCs w:val="24"/>
                <w:lang w:eastAsia="cs-CZ"/>
              </w:rPr>
              <w:t>%</w:t>
            </w:r>
          </w:p>
        </w:tc>
      </w:tr>
    </w:tbl>
    <w:p w:rsidR="002232C0" w:rsidRDefault="002232C0" w:rsidP="00847476">
      <w:pPr>
        <w:jc w:val="both"/>
      </w:pPr>
    </w:p>
    <w:p w:rsidR="008171F7" w:rsidRDefault="008171F7" w:rsidP="00847476">
      <w:pPr>
        <w:jc w:val="both"/>
      </w:pPr>
      <w:r>
        <w:tab/>
        <w:t xml:space="preserve">Jelikož bylo možné označit obě odpovědi, celkový počet byl tedy 206 odpovědí. </w:t>
      </w:r>
      <w:r w:rsidR="002232C0">
        <w:br/>
      </w:r>
      <w:r>
        <w:t>Z tohoto 57,8</w:t>
      </w:r>
      <w:r w:rsidR="00A35387">
        <w:t xml:space="preserve"> </w:t>
      </w:r>
      <w:r>
        <w:t>% odpovědí bere StarCraft 2 jako zábavu a 42</w:t>
      </w:r>
      <w:r w:rsidR="00916EC0">
        <w:t>,</w:t>
      </w:r>
      <w:r>
        <w:t>2</w:t>
      </w:r>
      <w:r w:rsidR="00A35387">
        <w:t xml:space="preserve"> </w:t>
      </w:r>
      <w:r>
        <w:t xml:space="preserve">% za účelem zlepšovat se </w:t>
      </w:r>
      <w:r w:rsidR="002232C0">
        <w:br/>
      </w:r>
      <w:r>
        <w:t>a něčeho dosáhnout.</w:t>
      </w:r>
    </w:p>
    <w:p w:rsidR="0094217D" w:rsidRDefault="0094217D" w:rsidP="00847476">
      <w:pPr>
        <w:jc w:val="both"/>
      </w:pPr>
    </w:p>
    <w:p w:rsidR="0094217D" w:rsidRPr="0094217D" w:rsidRDefault="0094217D" w:rsidP="00847476">
      <w:pPr>
        <w:jc w:val="both"/>
        <w:rPr>
          <w:b/>
          <w:u w:val="single"/>
        </w:rPr>
      </w:pPr>
      <w:r w:rsidRPr="0094217D">
        <w:rPr>
          <w:b/>
          <w:u w:val="single"/>
        </w:rPr>
        <w:t>Myslíš, že se dá hraním v CZ/SK živit?</w:t>
      </w:r>
    </w:p>
    <w:p w:rsidR="00CE636B" w:rsidRDefault="0094217D" w:rsidP="0019688B">
      <w:pPr>
        <w:jc w:val="center"/>
      </w:pPr>
      <w:r w:rsidRPr="0094217D">
        <w:rPr>
          <w:noProof/>
          <w:lang w:eastAsia="cs-CZ"/>
        </w:rPr>
        <w:drawing>
          <wp:inline distT="0" distB="0" distL="0" distR="0">
            <wp:extent cx="2495550" cy="2247900"/>
            <wp:effectExtent l="19050" t="0" r="19050" b="0"/>
            <wp:docPr id="18"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bl>
      <w:tblPr>
        <w:tblW w:w="3805" w:type="dxa"/>
        <w:jc w:val="center"/>
        <w:tblInd w:w="60" w:type="dxa"/>
        <w:tblCellMar>
          <w:left w:w="70" w:type="dxa"/>
          <w:right w:w="70" w:type="dxa"/>
        </w:tblCellMar>
        <w:tblLook w:val="04A0"/>
      </w:tblPr>
      <w:tblGrid>
        <w:gridCol w:w="960"/>
        <w:gridCol w:w="960"/>
        <w:gridCol w:w="1885"/>
      </w:tblGrid>
      <w:tr w:rsidR="0094217D" w:rsidRPr="0094217D" w:rsidTr="0094217D">
        <w:trPr>
          <w:trHeight w:val="315"/>
          <w:jc w:val="center"/>
        </w:trPr>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94217D" w:rsidRPr="0094217D" w:rsidRDefault="0094217D" w:rsidP="00847476">
            <w:pPr>
              <w:spacing w:line="240" w:lineRule="auto"/>
              <w:jc w:val="both"/>
              <w:rPr>
                <w:rFonts w:eastAsia="Times New Roman"/>
                <w:b/>
                <w:bCs/>
                <w:color w:val="000000"/>
                <w:szCs w:val="24"/>
                <w:lang w:eastAsia="cs-CZ"/>
              </w:rPr>
            </w:pPr>
            <w:r w:rsidRPr="0094217D">
              <w:rPr>
                <w:rFonts w:eastAsia="Times New Roman"/>
                <w:b/>
                <w:bCs/>
                <w:color w:val="000000"/>
                <w:szCs w:val="24"/>
                <w:lang w:eastAsia="cs-CZ"/>
              </w:rPr>
              <w:t> </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94217D" w:rsidRPr="0094217D" w:rsidRDefault="0094217D" w:rsidP="00847476">
            <w:pPr>
              <w:spacing w:line="240" w:lineRule="auto"/>
              <w:jc w:val="both"/>
              <w:rPr>
                <w:rFonts w:eastAsia="Times New Roman"/>
                <w:b/>
                <w:bCs/>
                <w:color w:val="000000"/>
                <w:szCs w:val="24"/>
                <w:lang w:eastAsia="cs-CZ"/>
              </w:rPr>
            </w:pPr>
            <w:r w:rsidRPr="0094217D">
              <w:rPr>
                <w:rFonts w:eastAsia="Times New Roman"/>
                <w:b/>
                <w:bCs/>
                <w:color w:val="000000"/>
                <w:szCs w:val="24"/>
                <w:lang w:eastAsia="cs-CZ"/>
              </w:rPr>
              <w:t>Počet</w:t>
            </w:r>
          </w:p>
        </w:tc>
        <w:tc>
          <w:tcPr>
            <w:tcW w:w="1885" w:type="dxa"/>
            <w:tcBorders>
              <w:top w:val="single" w:sz="8" w:space="0" w:color="auto"/>
              <w:left w:val="nil"/>
              <w:bottom w:val="single" w:sz="8" w:space="0" w:color="auto"/>
              <w:right w:val="single" w:sz="8" w:space="0" w:color="auto"/>
            </w:tcBorders>
            <w:shd w:val="clear" w:color="auto" w:fill="auto"/>
            <w:noWrap/>
            <w:vAlign w:val="bottom"/>
            <w:hideMark/>
          </w:tcPr>
          <w:p w:rsidR="0094217D" w:rsidRPr="0094217D" w:rsidRDefault="0094217D" w:rsidP="00847476">
            <w:pPr>
              <w:spacing w:line="240" w:lineRule="auto"/>
              <w:jc w:val="both"/>
              <w:rPr>
                <w:rFonts w:eastAsia="Times New Roman"/>
                <w:b/>
                <w:bCs/>
                <w:color w:val="000000"/>
                <w:szCs w:val="24"/>
                <w:lang w:eastAsia="cs-CZ"/>
              </w:rPr>
            </w:pPr>
            <w:r w:rsidRPr="0094217D">
              <w:rPr>
                <w:rFonts w:eastAsia="Times New Roman"/>
                <w:b/>
                <w:bCs/>
                <w:color w:val="000000"/>
                <w:szCs w:val="24"/>
                <w:lang w:eastAsia="cs-CZ"/>
              </w:rPr>
              <w:t>Relativní četnost</w:t>
            </w:r>
          </w:p>
        </w:tc>
      </w:tr>
      <w:tr w:rsidR="0094217D" w:rsidRPr="0094217D" w:rsidTr="0094217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4217D" w:rsidRPr="0094217D" w:rsidRDefault="0094217D" w:rsidP="00847476">
            <w:pPr>
              <w:spacing w:line="240" w:lineRule="auto"/>
              <w:jc w:val="both"/>
              <w:rPr>
                <w:rFonts w:eastAsia="Times New Roman"/>
                <w:color w:val="000000"/>
                <w:szCs w:val="24"/>
                <w:lang w:eastAsia="cs-CZ"/>
              </w:rPr>
            </w:pPr>
            <w:r w:rsidRPr="0094217D">
              <w:rPr>
                <w:rFonts w:eastAsia="Times New Roman"/>
                <w:color w:val="000000"/>
                <w:szCs w:val="24"/>
                <w:lang w:eastAsia="cs-CZ"/>
              </w:rPr>
              <w:t>ano</w:t>
            </w:r>
          </w:p>
        </w:tc>
        <w:tc>
          <w:tcPr>
            <w:tcW w:w="960" w:type="dxa"/>
            <w:tcBorders>
              <w:top w:val="nil"/>
              <w:left w:val="nil"/>
              <w:bottom w:val="single" w:sz="4" w:space="0" w:color="auto"/>
              <w:right w:val="single" w:sz="4" w:space="0" w:color="auto"/>
            </w:tcBorders>
            <w:shd w:val="clear" w:color="auto" w:fill="auto"/>
            <w:noWrap/>
            <w:vAlign w:val="bottom"/>
            <w:hideMark/>
          </w:tcPr>
          <w:p w:rsidR="0094217D" w:rsidRPr="0094217D" w:rsidRDefault="0094217D" w:rsidP="00847476">
            <w:pPr>
              <w:spacing w:line="240" w:lineRule="auto"/>
              <w:jc w:val="both"/>
              <w:rPr>
                <w:rFonts w:eastAsia="Times New Roman"/>
                <w:color w:val="000000"/>
                <w:szCs w:val="24"/>
                <w:lang w:eastAsia="cs-CZ"/>
              </w:rPr>
            </w:pPr>
            <w:r w:rsidRPr="0094217D">
              <w:rPr>
                <w:rFonts w:eastAsia="Times New Roman"/>
                <w:color w:val="000000"/>
                <w:szCs w:val="24"/>
                <w:lang w:eastAsia="cs-CZ"/>
              </w:rPr>
              <w:t>32</w:t>
            </w:r>
          </w:p>
        </w:tc>
        <w:tc>
          <w:tcPr>
            <w:tcW w:w="1885" w:type="dxa"/>
            <w:tcBorders>
              <w:top w:val="nil"/>
              <w:left w:val="nil"/>
              <w:bottom w:val="single" w:sz="4" w:space="0" w:color="auto"/>
              <w:right w:val="single" w:sz="4" w:space="0" w:color="auto"/>
            </w:tcBorders>
            <w:shd w:val="clear" w:color="auto" w:fill="auto"/>
            <w:noWrap/>
            <w:vAlign w:val="bottom"/>
            <w:hideMark/>
          </w:tcPr>
          <w:p w:rsidR="0094217D" w:rsidRPr="0094217D" w:rsidRDefault="0094217D" w:rsidP="00847476">
            <w:pPr>
              <w:spacing w:line="240" w:lineRule="auto"/>
              <w:jc w:val="both"/>
              <w:rPr>
                <w:rFonts w:eastAsia="Times New Roman"/>
                <w:color w:val="000000"/>
                <w:szCs w:val="24"/>
                <w:lang w:eastAsia="cs-CZ"/>
              </w:rPr>
            </w:pPr>
            <w:r w:rsidRPr="0094217D">
              <w:rPr>
                <w:rFonts w:eastAsia="Times New Roman"/>
                <w:color w:val="000000"/>
                <w:szCs w:val="24"/>
                <w:lang w:eastAsia="cs-CZ"/>
              </w:rPr>
              <w:t>21,6</w:t>
            </w:r>
            <w:r w:rsidR="00A35387">
              <w:rPr>
                <w:rFonts w:eastAsia="Times New Roman"/>
                <w:color w:val="000000"/>
                <w:szCs w:val="24"/>
                <w:lang w:eastAsia="cs-CZ"/>
              </w:rPr>
              <w:t xml:space="preserve"> </w:t>
            </w:r>
            <w:r w:rsidRPr="0094217D">
              <w:rPr>
                <w:rFonts w:eastAsia="Times New Roman"/>
                <w:color w:val="000000"/>
                <w:szCs w:val="24"/>
                <w:lang w:eastAsia="cs-CZ"/>
              </w:rPr>
              <w:t>%</w:t>
            </w:r>
          </w:p>
        </w:tc>
      </w:tr>
      <w:tr w:rsidR="0094217D" w:rsidRPr="0094217D" w:rsidTr="0094217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4217D" w:rsidRPr="0094217D" w:rsidRDefault="0094217D" w:rsidP="00847476">
            <w:pPr>
              <w:spacing w:line="240" w:lineRule="auto"/>
              <w:jc w:val="both"/>
              <w:rPr>
                <w:rFonts w:eastAsia="Times New Roman"/>
                <w:color w:val="000000"/>
                <w:szCs w:val="24"/>
                <w:lang w:eastAsia="cs-CZ"/>
              </w:rPr>
            </w:pPr>
            <w:r w:rsidRPr="0094217D">
              <w:rPr>
                <w:rFonts w:eastAsia="Times New Roman"/>
                <w:color w:val="000000"/>
                <w:szCs w:val="24"/>
                <w:lang w:eastAsia="cs-CZ"/>
              </w:rPr>
              <w:t>ne</w:t>
            </w:r>
          </w:p>
        </w:tc>
        <w:tc>
          <w:tcPr>
            <w:tcW w:w="960" w:type="dxa"/>
            <w:tcBorders>
              <w:top w:val="nil"/>
              <w:left w:val="nil"/>
              <w:bottom w:val="single" w:sz="4" w:space="0" w:color="auto"/>
              <w:right w:val="single" w:sz="4" w:space="0" w:color="auto"/>
            </w:tcBorders>
            <w:shd w:val="clear" w:color="auto" w:fill="auto"/>
            <w:noWrap/>
            <w:vAlign w:val="bottom"/>
            <w:hideMark/>
          </w:tcPr>
          <w:p w:rsidR="0094217D" w:rsidRPr="0094217D" w:rsidRDefault="0094217D" w:rsidP="00847476">
            <w:pPr>
              <w:spacing w:line="240" w:lineRule="auto"/>
              <w:jc w:val="both"/>
              <w:rPr>
                <w:rFonts w:eastAsia="Times New Roman"/>
                <w:color w:val="000000"/>
                <w:szCs w:val="24"/>
                <w:lang w:eastAsia="cs-CZ"/>
              </w:rPr>
            </w:pPr>
            <w:r w:rsidRPr="0094217D">
              <w:rPr>
                <w:rFonts w:eastAsia="Times New Roman"/>
                <w:color w:val="000000"/>
                <w:szCs w:val="24"/>
                <w:lang w:eastAsia="cs-CZ"/>
              </w:rPr>
              <w:t>116</w:t>
            </w:r>
          </w:p>
        </w:tc>
        <w:tc>
          <w:tcPr>
            <w:tcW w:w="1885" w:type="dxa"/>
            <w:tcBorders>
              <w:top w:val="nil"/>
              <w:left w:val="nil"/>
              <w:bottom w:val="single" w:sz="4" w:space="0" w:color="auto"/>
              <w:right w:val="single" w:sz="4" w:space="0" w:color="auto"/>
            </w:tcBorders>
            <w:shd w:val="clear" w:color="auto" w:fill="auto"/>
            <w:noWrap/>
            <w:vAlign w:val="bottom"/>
            <w:hideMark/>
          </w:tcPr>
          <w:p w:rsidR="0094217D" w:rsidRPr="0094217D" w:rsidRDefault="0094217D" w:rsidP="00847476">
            <w:pPr>
              <w:spacing w:line="240" w:lineRule="auto"/>
              <w:jc w:val="both"/>
              <w:rPr>
                <w:rFonts w:eastAsia="Times New Roman"/>
                <w:color w:val="000000"/>
                <w:szCs w:val="24"/>
                <w:lang w:eastAsia="cs-CZ"/>
              </w:rPr>
            </w:pPr>
            <w:r w:rsidRPr="0094217D">
              <w:rPr>
                <w:rFonts w:eastAsia="Times New Roman"/>
                <w:color w:val="000000"/>
                <w:szCs w:val="24"/>
                <w:lang w:eastAsia="cs-CZ"/>
              </w:rPr>
              <w:t>78,4</w:t>
            </w:r>
            <w:r w:rsidR="00A35387">
              <w:rPr>
                <w:rFonts w:eastAsia="Times New Roman"/>
                <w:color w:val="000000"/>
                <w:szCs w:val="24"/>
                <w:lang w:eastAsia="cs-CZ"/>
              </w:rPr>
              <w:t xml:space="preserve"> </w:t>
            </w:r>
            <w:r w:rsidRPr="0094217D">
              <w:rPr>
                <w:rFonts w:eastAsia="Times New Roman"/>
                <w:color w:val="000000"/>
                <w:szCs w:val="24"/>
                <w:lang w:eastAsia="cs-CZ"/>
              </w:rPr>
              <w:t>%</w:t>
            </w:r>
          </w:p>
        </w:tc>
      </w:tr>
      <w:tr w:rsidR="0094217D" w:rsidRPr="0094217D" w:rsidTr="0094217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4217D" w:rsidRPr="0094217D" w:rsidRDefault="0094217D" w:rsidP="00847476">
            <w:pPr>
              <w:spacing w:line="240" w:lineRule="auto"/>
              <w:jc w:val="both"/>
              <w:rPr>
                <w:rFonts w:eastAsia="Times New Roman"/>
                <w:b/>
                <w:bCs/>
                <w:color w:val="000000"/>
                <w:szCs w:val="24"/>
                <w:lang w:eastAsia="cs-CZ"/>
              </w:rPr>
            </w:pPr>
            <w:r w:rsidRPr="0094217D">
              <w:rPr>
                <w:rFonts w:eastAsia="Times New Roman"/>
                <w:b/>
                <w:bCs/>
                <w:color w:val="000000"/>
                <w:szCs w:val="24"/>
                <w:lang w:eastAsia="cs-CZ"/>
              </w:rPr>
              <w:t>Celkem</w:t>
            </w:r>
          </w:p>
        </w:tc>
        <w:tc>
          <w:tcPr>
            <w:tcW w:w="960" w:type="dxa"/>
            <w:tcBorders>
              <w:top w:val="nil"/>
              <w:left w:val="nil"/>
              <w:bottom w:val="single" w:sz="4" w:space="0" w:color="auto"/>
              <w:right w:val="single" w:sz="4" w:space="0" w:color="auto"/>
            </w:tcBorders>
            <w:shd w:val="clear" w:color="auto" w:fill="auto"/>
            <w:noWrap/>
            <w:vAlign w:val="bottom"/>
            <w:hideMark/>
          </w:tcPr>
          <w:p w:rsidR="0094217D" w:rsidRPr="0094217D" w:rsidRDefault="0094217D" w:rsidP="00847476">
            <w:pPr>
              <w:spacing w:line="240" w:lineRule="auto"/>
              <w:jc w:val="both"/>
              <w:rPr>
                <w:rFonts w:eastAsia="Times New Roman"/>
                <w:color w:val="000000"/>
                <w:szCs w:val="24"/>
                <w:lang w:eastAsia="cs-CZ"/>
              </w:rPr>
            </w:pPr>
            <w:r w:rsidRPr="0094217D">
              <w:rPr>
                <w:rFonts w:eastAsia="Times New Roman"/>
                <w:color w:val="000000"/>
                <w:szCs w:val="24"/>
                <w:lang w:eastAsia="cs-CZ"/>
              </w:rPr>
              <w:t>148</w:t>
            </w:r>
          </w:p>
        </w:tc>
        <w:tc>
          <w:tcPr>
            <w:tcW w:w="1885" w:type="dxa"/>
            <w:tcBorders>
              <w:top w:val="nil"/>
              <w:left w:val="nil"/>
              <w:bottom w:val="single" w:sz="4" w:space="0" w:color="auto"/>
              <w:right w:val="single" w:sz="4" w:space="0" w:color="auto"/>
            </w:tcBorders>
            <w:shd w:val="clear" w:color="auto" w:fill="auto"/>
            <w:noWrap/>
            <w:vAlign w:val="bottom"/>
            <w:hideMark/>
          </w:tcPr>
          <w:p w:rsidR="0094217D" w:rsidRPr="0094217D" w:rsidRDefault="0094217D" w:rsidP="00847476">
            <w:pPr>
              <w:spacing w:line="240" w:lineRule="auto"/>
              <w:jc w:val="both"/>
              <w:rPr>
                <w:rFonts w:eastAsia="Times New Roman"/>
                <w:color w:val="000000"/>
                <w:szCs w:val="24"/>
                <w:lang w:eastAsia="cs-CZ"/>
              </w:rPr>
            </w:pPr>
            <w:r w:rsidRPr="0094217D">
              <w:rPr>
                <w:rFonts w:eastAsia="Times New Roman"/>
                <w:color w:val="000000"/>
                <w:szCs w:val="24"/>
                <w:lang w:eastAsia="cs-CZ"/>
              </w:rPr>
              <w:t>100</w:t>
            </w:r>
            <w:r w:rsidR="00A35387">
              <w:rPr>
                <w:rFonts w:eastAsia="Times New Roman"/>
                <w:color w:val="000000"/>
                <w:szCs w:val="24"/>
                <w:lang w:eastAsia="cs-CZ"/>
              </w:rPr>
              <w:t xml:space="preserve"> </w:t>
            </w:r>
            <w:r w:rsidRPr="0094217D">
              <w:rPr>
                <w:rFonts w:eastAsia="Times New Roman"/>
                <w:color w:val="000000"/>
                <w:szCs w:val="24"/>
                <w:lang w:eastAsia="cs-CZ"/>
              </w:rPr>
              <w:t>%</w:t>
            </w:r>
          </w:p>
        </w:tc>
      </w:tr>
    </w:tbl>
    <w:p w:rsidR="0094217D" w:rsidRDefault="0094217D" w:rsidP="00847476">
      <w:pPr>
        <w:jc w:val="both"/>
      </w:pPr>
    </w:p>
    <w:p w:rsidR="00CD5750" w:rsidRPr="00CD5750" w:rsidRDefault="00CD5750" w:rsidP="00847476">
      <w:pPr>
        <w:jc w:val="both"/>
        <w:rPr>
          <w:b/>
          <w:u w:val="single"/>
        </w:rPr>
      </w:pPr>
      <w:r w:rsidRPr="00CD5750">
        <w:rPr>
          <w:b/>
          <w:u w:val="single"/>
        </w:rPr>
        <w:lastRenderedPageBreak/>
        <w:t>Chtěl by ses kompetitivním hraním živit?</w:t>
      </w:r>
    </w:p>
    <w:p w:rsidR="00CD5750" w:rsidRDefault="00CD5750" w:rsidP="0019688B">
      <w:pPr>
        <w:jc w:val="center"/>
      </w:pPr>
      <w:r w:rsidRPr="00CD5750">
        <w:rPr>
          <w:noProof/>
          <w:lang w:eastAsia="cs-CZ"/>
        </w:rPr>
        <w:drawing>
          <wp:inline distT="0" distB="0" distL="0" distR="0">
            <wp:extent cx="2590800" cy="2428875"/>
            <wp:effectExtent l="19050" t="0" r="19050" b="0"/>
            <wp:docPr id="19"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bl>
      <w:tblPr>
        <w:tblW w:w="3817" w:type="dxa"/>
        <w:jc w:val="center"/>
        <w:tblInd w:w="60" w:type="dxa"/>
        <w:tblCellMar>
          <w:left w:w="70" w:type="dxa"/>
          <w:right w:w="70" w:type="dxa"/>
        </w:tblCellMar>
        <w:tblLook w:val="04A0"/>
      </w:tblPr>
      <w:tblGrid>
        <w:gridCol w:w="960"/>
        <w:gridCol w:w="960"/>
        <w:gridCol w:w="1897"/>
      </w:tblGrid>
      <w:tr w:rsidR="00CD5750" w:rsidRPr="00CD5750" w:rsidTr="00CD5750">
        <w:trPr>
          <w:trHeight w:val="330"/>
          <w:jc w:val="center"/>
        </w:trPr>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D5750" w:rsidRPr="00CD5750" w:rsidRDefault="00CD5750" w:rsidP="00847476">
            <w:pPr>
              <w:spacing w:line="240" w:lineRule="auto"/>
              <w:jc w:val="both"/>
              <w:rPr>
                <w:rFonts w:eastAsia="Times New Roman"/>
                <w:b/>
                <w:bCs/>
                <w:color w:val="000000"/>
                <w:szCs w:val="24"/>
                <w:lang w:eastAsia="cs-CZ"/>
              </w:rPr>
            </w:pPr>
            <w:r w:rsidRPr="00CD5750">
              <w:rPr>
                <w:rFonts w:eastAsia="Times New Roman"/>
                <w:b/>
                <w:bCs/>
                <w:color w:val="000000"/>
                <w:szCs w:val="24"/>
                <w:lang w:eastAsia="cs-CZ"/>
              </w:rPr>
              <w:t> </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CD5750" w:rsidRPr="00CD5750" w:rsidRDefault="00CD5750" w:rsidP="00847476">
            <w:pPr>
              <w:spacing w:line="240" w:lineRule="auto"/>
              <w:jc w:val="both"/>
              <w:rPr>
                <w:rFonts w:eastAsia="Times New Roman"/>
                <w:b/>
                <w:bCs/>
                <w:color w:val="000000"/>
                <w:szCs w:val="24"/>
                <w:lang w:eastAsia="cs-CZ"/>
              </w:rPr>
            </w:pPr>
            <w:r w:rsidRPr="00CD5750">
              <w:rPr>
                <w:rFonts w:eastAsia="Times New Roman"/>
                <w:b/>
                <w:bCs/>
                <w:color w:val="000000"/>
                <w:szCs w:val="24"/>
                <w:lang w:eastAsia="cs-CZ"/>
              </w:rPr>
              <w:t>Počet</w:t>
            </w:r>
          </w:p>
        </w:tc>
        <w:tc>
          <w:tcPr>
            <w:tcW w:w="1897" w:type="dxa"/>
            <w:tcBorders>
              <w:top w:val="single" w:sz="8" w:space="0" w:color="auto"/>
              <w:left w:val="nil"/>
              <w:bottom w:val="single" w:sz="8" w:space="0" w:color="auto"/>
              <w:right w:val="single" w:sz="8" w:space="0" w:color="auto"/>
            </w:tcBorders>
            <w:shd w:val="clear" w:color="auto" w:fill="auto"/>
            <w:noWrap/>
            <w:vAlign w:val="bottom"/>
            <w:hideMark/>
          </w:tcPr>
          <w:p w:rsidR="00CD5750" w:rsidRPr="00CD5750" w:rsidRDefault="00CD5750" w:rsidP="00847476">
            <w:pPr>
              <w:spacing w:line="240" w:lineRule="auto"/>
              <w:jc w:val="both"/>
              <w:rPr>
                <w:rFonts w:eastAsia="Times New Roman"/>
                <w:b/>
                <w:bCs/>
                <w:color w:val="000000"/>
                <w:szCs w:val="24"/>
                <w:lang w:eastAsia="cs-CZ"/>
              </w:rPr>
            </w:pPr>
            <w:r w:rsidRPr="00CD5750">
              <w:rPr>
                <w:rFonts w:eastAsia="Times New Roman"/>
                <w:b/>
                <w:bCs/>
                <w:color w:val="000000"/>
                <w:szCs w:val="24"/>
                <w:lang w:eastAsia="cs-CZ"/>
              </w:rPr>
              <w:t>Relativní četnost</w:t>
            </w:r>
          </w:p>
        </w:tc>
      </w:tr>
      <w:tr w:rsidR="00CD5750" w:rsidRPr="00CD5750" w:rsidTr="00CD575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D5750" w:rsidRPr="00CD5750" w:rsidRDefault="00CD5750" w:rsidP="00847476">
            <w:pPr>
              <w:spacing w:line="240" w:lineRule="auto"/>
              <w:jc w:val="both"/>
              <w:rPr>
                <w:rFonts w:eastAsia="Times New Roman"/>
                <w:color w:val="000000"/>
                <w:szCs w:val="24"/>
                <w:lang w:eastAsia="cs-CZ"/>
              </w:rPr>
            </w:pPr>
            <w:r w:rsidRPr="00CD5750">
              <w:rPr>
                <w:rFonts w:eastAsia="Times New Roman"/>
                <w:color w:val="000000"/>
                <w:szCs w:val="24"/>
                <w:lang w:eastAsia="cs-CZ"/>
              </w:rPr>
              <w:t>ano</w:t>
            </w:r>
          </w:p>
        </w:tc>
        <w:tc>
          <w:tcPr>
            <w:tcW w:w="960" w:type="dxa"/>
            <w:tcBorders>
              <w:top w:val="nil"/>
              <w:left w:val="nil"/>
              <w:bottom w:val="single" w:sz="4" w:space="0" w:color="auto"/>
              <w:right w:val="single" w:sz="4" w:space="0" w:color="auto"/>
            </w:tcBorders>
            <w:shd w:val="clear" w:color="auto" w:fill="auto"/>
            <w:noWrap/>
            <w:vAlign w:val="bottom"/>
            <w:hideMark/>
          </w:tcPr>
          <w:p w:rsidR="00CD5750" w:rsidRPr="00CD5750" w:rsidRDefault="00CD5750" w:rsidP="00847476">
            <w:pPr>
              <w:spacing w:line="240" w:lineRule="auto"/>
              <w:jc w:val="both"/>
              <w:rPr>
                <w:rFonts w:eastAsia="Times New Roman"/>
                <w:color w:val="000000"/>
                <w:szCs w:val="24"/>
                <w:lang w:eastAsia="cs-CZ"/>
              </w:rPr>
            </w:pPr>
            <w:r w:rsidRPr="00CD5750">
              <w:rPr>
                <w:rFonts w:eastAsia="Times New Roman"/>
                <w:color w:val="000000"/>
                <w:szCs w:val="24"/>
                <w:lang w:eastAsia="cs-CZ"/>
              </w:rPr>
              <w:t>79</w:t>
            </w:r>
          </w:p>
        </w:tc>
        <w:tc>
          <w:tcPr>
            <w:tcW w:w="1897" w:type="dxa"/>
            <w:tcBorders>
              <w:top w:val="nil"/>
              <w:left w:val="nil"/>
              <w:bottom w:val="single" w:sz="4" w:space="0" w:color="auto"/>
              <w:right w:val="single" w:sz="4" w:space="0" w:color="auto"/>
            </w:tcBorders>
            <w:shd w:val="clear" w:color="auto" w:fill="auto"/>
            <w:noWrap/>
            <w:vAlign w:val="bottom"/>
            <w:hideMark/>
          </w:tcPr>
          <w:p w:rsidR="00CD5750" w:rsidRPr="00CD5750" w:rsidRDefault="00CD5750" w:rsidP="00847476">
            <w:pPr>
              <w:spacing w:line="240" w:lineRule="auto"/>
              <w:jc w:val="both"/>
              <w:rPr>
                <w:rFonts w:eastAsia="Times New Roman"/>
                <w:color w:val="000000"/>
                <w:szCs w:val="24"/>
                <w:lang w:eastAsia="cs-CZ"/>
              </w:rPr>
            </w:pPr>
            <w:r w:rsidRPr="00CD5750">
              <w:rPr>
                <w:rFonts w:eastAsia="Times New Roman"/>
                <w:color w:val="000000"/>
                <w:szCs w:val="24"/>
                <w:lang w:eastAsia="cs-CZ"/>
              </w:rPr>
              <w:t>53,4</w:t>
            </w:r>
            <w:r w:rsidR="00A35387">
              <w:rPr>
                <w:rFonts w:eastAsia="Times New Roman"/>
                <w:color w:val="000000"/>
                <w:szCs w:val="24"/>
                <w:lang w:eastAsia="cs-CZ"/>
              </w:rPr>
              <w:t xml:space="preserve"> </w:t>
            </w:r>
            <w:r w:rsidRPr="00CD5750">
              <w:rPr>
                <w:rFonts w:eastAsia="Times New Roman"/>
                <w:color w:val="000000"/>
                <w:szCs w:val="24"/>
                <w:lang w:eastAsia="cs-CZ"/>
              </w:rPr>
              <w:t>%</w:t>
            </w:r>
          </w:p>
        </w:tc>
      </w:tr>
      <w:tr w:rsidR="00CD5750" w:rsidRPr="00CD5750" w:rsidTr="00CD575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D5750" w:rsidRPr="00CD5750" w:rsidRDefault="00CD5750" w:rsidP="00847476">
            <w:pPr>
              <w:spacing w:line="240" w:lineRule="auto"/>
              <w:jc w:val="both"/>
              <w:rPr>
                <w:rFonts w:eastAsia="Times New Roman"/>
                <w:color w:val="000000"/>
                <w:szCs w:val="24"/>
                <w:lang w:eastAsia="cs-CZ"/>
              </w:rPr>
            </w:pPr>
            <w:r w:rsidRPr="00CD5750">
              <w:rPr>
                <w:rFonts w:eastAsia="Times New Roman"/>
                <w:color w:val="000000"/>
                <w:szCs w:val="24"/>
                <w:lang w:eastAsia="cs-CZ"/>
              </w:rPr>
              <w:t>ne</w:t>
            </w:r>
          </w:p>
        </w:tc>
        <w:tc>
          <w:tcPr>
            <w:tcW w:w="960" w:type="dxa"/>
            <w:tcBorders>
              <w:top w:val="nil"/>
              <w:left w:val="nil"/>
              <w:bottom w:val="single" w:sz="4" w:space="0" w:color="auto"/>
              <w:right w:val="single" w:sz="4" w:space="0" w:color="auto"/>
            </w:tcBorders>
            <w:shd w:val="clear" w:color="auto" w:fill="auto"/>
            <w:noWrap/>
            <w:vAlign w:val="bottom"/>
            <w:hideMark/>
          </w:tcPr>
          <w:p w:rsidR="00CD5750" w:rsidRPr="00CD5750" w:rsidRDefault="00CD5750" w:rsidP="00847476">
            <w:pPr>
              <w:spacing w:line="240" w:lineRule="auto"/>
              <w:jc w:val="both"/>
              <w:rPr>
                <w:rFonts w:eastAsia="Times New Roman"/>
                <w:color w:val="000000"/>
                <w:szCs w:val="24"/>
                <w:lang w:eastAsia="cs-CZ"/>
              </w:rPr>
            </w:pPr>
            <w:r w:rsidRPr="00CD5750">
              <w:rPr>
                <w:rFonts w:eastAsia="Times New Roman"/>
                <w:color w:val="000000"/>
                <w:szCs w:val="24"/>
                <w:lang w:eastAsia="cs-CZ"/>
              </w:rPr>
              <w:t>69</w:t>
            </w:r>
          </w:p>
        </w:tc>
        <w:tc>
          <w:tcPr>
            <w:tcW w:w="1897" w:type="dxa"/>
            <w:tcBorders>
              <w:top w:val="nil"/>
              <w:left w:val="nil"/>
              <w:bottom w:val="single" w:sz="4" w:space="0" w:color="auto"/>
              <w:right w:val="single" w:sz="4" w:space="0" w:color="auto"/>
            </w:tcBorders>
            <w:shd w:val="clear" w:color="auto" w:fill="auto"/>
            <w:noWrap/>
            <w:vAlign w:val="bottom"/>
            <w:hideMark/>
          </w:tcPr>
          <w:p w:rsidR="00CD5750" w:rsidRPr="00CD5750" w:rsidRDefault="00CD5750" w:rsidP="00847476">
            <w:pPr>
              <w:spacing w:line="240" w:lineRule="auto"/>
              <w:jc w:val="both"/>
              <w:rPr>
                <w:rFonts w:eastAsia="Times New Roman"/>
                <w:color w:val="000000"/>
                <w:szCs w:val="24"/>
                <w:lang w:eastAsia="cs-CZ"/>
              </w:rPr>
            </w:pPr>
            <w:r w:rsidRPr="00CD5750">
              <w:rPr>
                <w:rFonts w:eastAsia="Times New Roman"/>
                <w:color w:val="000000"/>
                <w:szCs w:val="24"/>
                <w:lang w:eastAsia="cs-CZ"/>
              </w:rPr>
              <w:t>46,6</w:t>
            </w:r>
            <w:r w:rsidR="00A35387">
              <w:rPr>
                <w:rFonts w:eastAsia="Times New Roman"/>
                <w:color w:val="000000"/>
                <w:szCs w:val="24"/>
                <w:lang w:eastAsia="cs-CZ"/>
              </w:rPr>
              <w:t xml:space="preserve"> </w:t>
            </w:r>
            <w:r w:rsidRPr="00CD5750">
              <w:rPr>
                <w:rFonts w:eastAsia="Times New Roman"/>
                <w:color w:val="000000"/>
                <w:szCs w:val="24"/>
                <w:lang w:eastAsia="cs-CZ"/>
              </w:rPr>
              <w:t>%</w:t>
            </w:r>
          </w:p>
        </w:tc>
      </w:tr>
      <w:tr w:rsidR="00CD5750" w:rsidRPr="00CD5750" w:rsidTr="00CD575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D5750" w:rsidRPr="00CD5750" w:rsidRDefault="00CD5750" w:rsidP="00847476">
            <w:pPr>
              <w:spacing w:line="240" w:lineRule="auto"/>
              <w:jc w:val="both"/>
              <w:rPr>
                <w:rFonts w:eastAsia="Times New Roman"/>
                <w:b/>
                <w:bCs/>
                <w:color w:val="000000"/>
                <w:szCs w:val="24"/>
                <w:lang w:eastAsia="cs-CZ"/>
              </w:rPr>
            </w:pPr>
            <w:r w:rsidRPr="00CD5750">
              <w:rPr>
                <w:rFonts w:eastAsia="Times New Roman"/>
                <w:b/>
                <w:bCs/>
                <w:color w:val="000000"/>
                <w:szCs w:val="24"/>
                <w:lang w:eastAsia="cs-CZ"/>
              </w:rPr>
              <w:t>Celkem</w:t>
            </w:r>
          </w:p>
        </w:tc>
        <w:tc>
          <w:tcPr>
            <w:tcW w:w="960" w:type="dxa"/>
            <w:tcBorders>
              <w:top w:val="nil"/>
              <w:left w:val="nil"/>
              <w:bottom w:val="single" w:sz="4" w:space="0" w:color="auto"/>
              <w:right w:val="single" w:sz="4" w:space="0" w:color="auto"/>
            </w:tcBorders>
            <w:shd w:val="clear" w:color="auto" w:fill="auto"/>
            <w:noWrap/>
            <w:vAlign w:val="bottom"/>
            <w:hideMark/>
          </w:tcPr>
          <w:p w:rsidR="00CD5750" w:rsidRPr="00CD5750" w:rsidRDefault="00CD5750" w:rsidP="00847476">
            <w:pPr>
              <w:spacing w:line="240" w:lineRule="auto"/>
              <w:jc w:val="both"/>
              <w:rPr>
                <w:rFonts w:eastAsia="Times New Roman"/>
                <w:color w:val="000000"/>
                <w:szCs w:val="24"/>
                <w:lang w:eastAsia="cs-CZ"/>
              </w:rPr>
            </w:pPr>
            <w:r w:rsidRPr="00CD5750">
              <w:rPr>
                <w:rFonts w:eastAsia="Times New Roman"/>
                <w:color w:val="000000"/>
                <w:szCs w:val="24"/>
                <w:lang w:eastAsia="cs-CZ"/>
              </w:rPr>
              <w:t>148</w:t>
            </w:r>
          </w:p>
        </w:tc>
        <w:tc>
          <w:tcPr>
            <w:tcW w:w="1897" w:type="dxa"/>
            <w:tcBorders>
              <w:top w:val="nil"/>
              <w:left w:val="nil"/>
              <w:bottom w:val="single" w:sz="4" w:space="0" w:color="auto"/>
              <w:right w:val="single" w:sz="4" w:space="0" w:color="auto"/>
            </w:tcBorders>
            <w:shd w:val="clear" w:color="auto" w:fill="auto"/>
            <w:noWrap/>
            <w:vAlign w:val="bottom"/>
            <w:hideMark/>
          </w:tcPr>
          <w:p w:rsidR="00CD5750" w:rsidRPr="00CD5750" w:rsidRDefault="00CD5750" w:rsidP="00847476">
            <w:pPr>
              <w:spacing w:line="240" w:lineRule="auto"/>
              <w:jc w:val="both"/>
              <w:rPr>
                <w:rFonts w:eastAsia="Times New Roman"/>
                <w:color w:val="000000"/>
                <w:szCs w:val="24"/>
                <w:lang w:eastAsia="cs-CZ"/>
              </w:rPr>
            </w:pPr>
            <w:r w:rsidRPr="00CD5750">
              <w:rPr>
                <w:rFonts w:eastAsia="Times New Roman"/>
                <w:color w:val="000000"/>
                <w:szCs w:val="24"/>
                <w:lang w:eastAsia="cs-CZ"/>
              </w:rPr>
              <w:t>100</w:t>
            </w:r>
            <w:r w:rsidR="00A35387">
              <w:rPr>
                <w:rFonts w:eastAsia="Times New Roman"/>
                <w:color w:val="000000"/>
                <w:szCs w:val="24"/>
                <w:lang w:eastAsia="cs-CZ"/>
              </w:rPr>
              <w:t xml:space="preserve"> </w:t>
            </w:r>
            <w:r w:rsidRPr="00CD5750">
              <w:rPr>
                <w:rFonts w:eastAsia="Times New Roman"/>
                <w:color w:val="000000"/>
                <w:szCs w:val="24"/>
                <w:lang w:eastAsia="cs-CZ"/>
              </w:rPr>
              <w:t>%</w:t>
            </w:r>
          </w:p>
        </w:tc>
      </w:tr>
    </w:tbl>
    <w:p w:rsidR="00CD5750" w:rsidRDefault="00CD5750" w:rsidP="00847476">
      <w:pPr>
        <w:jc w:val="both"/>
      </w:pPr>
    </w:p>
    <w:p w:rsidR="005D193F" w:rsidRDefault="005D193F" w:rsidP="00847476">
      <w:pPr>
        <w:jc w:val="both"/>
      </w:pPr>
      <w:r>
        <w:tab/>
        <w:t>Na otázku, zda se dá hraním StarCraftu 2 v České a Slovenské republice živi</w:t>
      </w:r>
      <w:r w:rsidR="00AA41CB">
        <w:t>t</w:t>
      </w:r>
      <w:r w:rsidR="00E667E0">
        <w:t>,</w:t>
      </w:r>
      <w:r w:rsidR="00AA41CB">
        <w:t xml:space="preserve"> odpo</w:t>
      </w:r>
      <w:r>
        <w:t>v</w:t>
      </w:r>
      <w:r w:rsidR="00AA41CB">
        <w:t>ě</w:t>
      </w:r>
      <w:r>
        <w:t xml:space="preserve">děla </w:t>
      </w:r>
      <w:r w:rsidR="00AA41CB">
        <w:t>celých 78,4</w:t>
      </w:r>
      <w:r w:rsidR="00A35387">
        <w:t xml:space="preserve"> </w:t>
      </w:r>
      <w:r w:rsidR="00AA41CB">
        <w:t>%, že nedá. Na druhou stranu hned ve druhé otázce, jestli by se chtěli hraním živit</w:t>
      </w:r>
      <w:r w:rsidR="00E667E0">
        <w:t>,</w:t>
      </w:r>
      <w:r w:rsidR="00AA41CB">
        <w:t xml:space="preserve"> odpovědělo 53,4</w:t>
      </w:r>
      <w:r w:rsidR="00A35387">
        <w:t xml:space="preserve"> </w:t>
      </w:r>
      <w:r w:rsidR="00AA41CB">
        <w:t>%, že ano.</w:t>
      </w:r>
    </w:p>
    <w:p w:rsidR="00E1390D" w:rsidRDefault="006973E3" w:rsidP="00847476">
      <w:pPr>
        <w:pStyle w:val="Nadpis3"/>
        <w:jc w:val="both"/>
      </w:pPr>
      <w:bookmarkStart w:id="99" w:name="_Toc385967307"/>
      <w:bookmarkStart w:id="100" w:name="_Toc390899061"/>
      <w:r>
        <w:t>Turnaje</w:t>
      </w:r>
      <w:bookmarkEnd w:id="99"/>
      <w:bookmarkEnd w:id="100"/>
    </w:p>
    <w:p w:rsidR="00C94B51" w:rsidRPr="00C94B51" w:rsidRDefault="00C94B51" w:rsidP="00847476">
      <w:pPr>
        <w:jc w:val="both"/>
        <w:rPr>
          <w:b/>
          <w:u w:val="single"/>
        </w:rPr>
      </w:pPr>
      <w:r w:rsidRPr="00C94B51">
        <w:rPr>
          <w:b/>
          <w:u w:val="single"/>
        </w:rPr>
        <w:t>Účastníš se CZ/SK turnajů?</w:t>
      </w:r>
    </w:p>
    <w:p w:rsidR="00B42396" w:rsidRDefault="00AA0A0F" w:rsidP="0019688B">
      <w:pPr>
        <w:jc w:val="center"/>
      </w:pPr>
      <w:r w:rsidRPr="00AA0A0F">
        <w:rPr>
          <w:noProof/>
          <w:lang w:eastAsia="cs-CZ"/>
        </w:rPr>
        <w:drawing>
          <wp:inline distT="0" distB="0" distL="0" distR="0">
            <wp:extent cx="3657600" cy="2266950"/>
            <wp:effectExtent l="19050" t="0" r="19050" b="0"/>
            <wp:docPr id="20"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bl>
      <w:tblPr>
        <w:tblW w:w="3805" w:type="dxa"/>
        <w:jc w:val="center"/>
        <w:tblInd w:w="60" w:type="dxa"/>
        <w:tblCellMar>
          <w:left w:w="70" w:type="dxa"/>
          <w:right w:w="70" w:type="dxa"/>
        </w:tblCellMar>
        <w:tblLook w:val="04A0"/>
      </w:tblPr>
      <w:tblGrid>
        <w:gridCol w:w="960"/>
        <w:gridCol w:w="960"/>
        <w:gridCol w:w="1885"/>
      </w:tblGrid>
      <w:tr w:rsidR="00AA0A0F" w:rsidRPr="00AA0A0F" w:rsidTr="00CE636B">
        <w:trPr>
          <w:trHeight w:val="330"/>
          <w:jc w:val="center"/>
        </w:trPr>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AA0A0F" w:rsidRPr="00AA0A0F" w:rsidRDefault="00AA0A0F" w:rsidP="00847476">
            <w:pPr>
              <w:spacing w:line="240" w:lineRule="auto"/>
              <w:jc w:val="both"/>
              <w:rPr>
                <w:rFonts w:eastAsia="Times New Roman"/>
                <w:b/>
                <w:bCs/>
                <w:color w:val="000000"/>
                <w:szCs w:val="24"/>
                <w:lang w:eastAsia="cs-CZ"/>
              </w:rPr>
            </w:pPr>
            <w:r w:rsidRPr="00AA0A0F">
              <w:rPr>
                <w:rFonts w:eastAsia="Times New Roman"/>
                <w:b/>
                <w:bCs/>
                <w:color w:val="000000"/>
                <w:szCs w:val="24"/>
                <w:lang w:eastAsia="cs-CZ"/>
              </w:rPr>
              <w:t> </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AA0A0F" w:rsidRPr="00AA0A0F" w:rsidRDefault="00AA0A0F" w:rsidP="00847476">
            <w:pPr>
              <w:spacing w:line="240" w:lineRule="auto"/>
              <w:jc w:val="both"/>
              <w:rPr>
                <w:rFonts w:eastAsia="Times New Roman"/>
                <w:b/>
                <w:bCs/>
                <w:color w:val="000000"/>
                <w:szCs w:val="24"/>
                <w:lang w:eastAsia="cs-CZ"/>
              </w:rPr>
            </w:pPr>
            <w:r w:rsidRPr="00AA0A0F">
              <w:rPr>
                <w:rFonts w:eastAsia="Times New Roman"/>
                <w:b/>
                <w:bCs/>
                <w:color w:val="000000"/>
                <w:szCs w:val="24"/>
                <w:lang w:eastAsia="cs-CZ"/>
              </w:rPr>
              <w:t>Počet</w:t>
            </w:r>
          </w:p>
        </w:tc>
        <w:tc>
          <w:tcPr>
            <w:tcW w:w="1885" w:type="dxa"/>
            <w:tcBorders>
              <w:top w:val="single" w:sz="8" w:space="0" w:color="auto"/>
              <w:left w:val="nil"/>
              <w:bottom w:val="single" w:sz="8" w:space="0" w:color="auto"/>
              <w:right w:val="single" w:sz="8" w:space="0" w:color="auto"/>
            </w:tcBorders>
            <w:shd w:val="clear" w:color="auto" w:fill="auto"/>
            <w:noWrap/>
            <w:vAlign w:val="bottom"/>
            <w:hideMark/>
          </w:tcPr>
          <w:p w:rsidR="00AA0A0F" w:rsidRPr="00AA0A0F" w:rsidRDefault="00AA0A0F" w:rsidP="00847476">
            <w:pPr>
              <w:spacing w:line="240" w:lineRule="auto"/>
              <w:jc w:val="both"/>
              <w:rPr>
                <w:rFonts w:eastAsia="Times New Roman"/>
                <w:b/>
                <w:bCs/>
                <w:color w:val="000000"/>
                <w:szCs w:val="24"/>
                <w:lang w:eastAsia="cs-CZ"/>
              </w:rPr>
            </w:pPr>
            <w:r w:rsidRPr="00AA0A0F">
              <w:rPr>
                <w:rFonts w:eastAsia="Times New Roman"/>
                <w:b/>
                <w:bCs/>
                <w:color w:val="000000"/>
                <w:szCs w:val="24"/>
                <w:lang w:eastAsia="cs-CZ"/>
              </w:rPr>
              <w:t>Relativní četnost</w:t>
            </w:r>
          </w:p>
        </w:tc>
      </w:tr>
      <w:tr w:rsidR="00AA0A0F" w:rsidRPr="00AA0A0F" w:rsidTr="00CE636B">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A0A0F" w:rsidRPr="00AA0A0F" w:rsidRDefault="00AA0A0F" w:rsidP="00847476">
            <w:pPr>
              <w:spacing w:line="240" w:lineRule="auto"/>
              <w:jc w:val="both"/>
              <w:rPr>
                <w:rFonts w:eastAsia="Times New Roman"/>
                <w:color w:val="000000"/>
                <w:szCs w:val="24"/>
                <w:lang w:eastAsia="cs-CZ"/>
              </w:rPr>
            </w:pPr>
            <w:r w:rsidRPr="00AA0A0F">
              <w:rPr>
                <w:rFonts w:eastAsia="Times New Roman"/>
                <w:color w:val="000000"/>
                <w:szCs w:val="24"/>
                <w:lang w:eastAsia="cs-CZ"/>
              </w:rPr>
              <w:t>ano</w:t>
            </w:r>
          </w:p>
        </w:tc>
        <w:tc>
          <w:tcPr>
            <w:tcW w:w="960" w:type="dxa"/>
            <w:tcBorders>
              <w:top w:val="nil"/>
              <w:left w:val="nil"/>
              <w:bottom w:val="single" w:sz="4" w:space="0" w:color="auto"/>
              <w:right w:val="single" w:sz="4" w:space="0" w:color="auto"/>
            </w:tcBorders>
            <w:shd w:val="clear" w:color="auto" w:fill="auto"/>
            <w:noWrap/>
            <w:vAlign w:val="bottom"/>
            <w:hideMark/>
          </w:tcPr>
          <w:p w:rsidR="00AA0A0F" w:rsidRPr="00AA0A0F" w:rsidRDefault="00AA0A0F" w:rsidP="00847476">
            <w:pPr>
              <w:spacing w:line="240" w:lineRule="auto"/>
              <w:jc w:val="both"/>
              <w:rPr>
                <w:rFonts w:eastAsia="Times New Roman"/>
                <w:color w:val="000000"/>
                <w:szCs w:val="24"/>
                <w:lang w:eastAsia="cs-CZ"/>
              </w:rPr>
            </w:pPr>
            <w:r w:rsidRPr="00AA0A0F">
              <w:rPr>
                <w:rFonts w:eastAsia="Times New Roman"/>
                <w:color w:val="000000"/>
                <w:szCs w:val="24"/>
                <w:lang w:eastAsia="cs-CZ"/>
              </w:rPr>
              <w:t>72</w:t>
            </w:r>
          </w:p>
        </w:tc>
        <w:tc>
          <w:tcPr>
            <w:tcW w:w="1885" w:type="dxa"/>
            <w:tcBorders>
              <w:top w:val="nil"/>
              <w:left w:val="nil"/>
              <w:bottom w:val="single" w:sz="4" w:space="0" w:color="auto"/>
              <w:right w:val="single" w:sz="4" w:space="0" w:color="auto"/>
            </w:tcBorders>
            <w:shd w:val="clear" w:color="auto" w:fill="auto"/>
            <w:noWrap/>
            <w:vAlign w:val="bottom"/>
            <w:hideMark/>
          </w:tcPr>
          <w:p w:rsidR="00AA0A0F" w:rsidRPr="00AA0A0F" w:rsidRDefault="00AA0A0F" w:rsidP="00847476">
            <w:pPr>
              <w:spacing w:line="240" w:lineRule="auto"/>
              <w:jc w:val="both"/>
              <w:rPr>
                <w:rFonts w:eastAsia="Times New Roman"/>
                <w:color w:val="000000"/>
                <w:szCs w:val="24"/>
                <w:lang w:eastAsia="cs-CZ"/>
              </w:rPr>
            </w:pPr>
            <w:r w:rsidRPr="00AA0A0F">
              <w:rPr>
                <w:rFonts w:eastAsia="Times New Roman"/>
                <w:color w:val="000000"/>
                <w:szCs w:val="24"/>
                <w:lang w:eastAsia="cs-CZ"/>
              </w:rPr>
              <w:t>48,6</w:t>
            </w:r>
            <w:r w:rsidR="00A35387">
              <w:rPr>
                <w:rFonts w:eastAsia="Times New Roman"/>
                <w:color w:val="000000"/>
                <w:szCs w:val="24"/>
                <w:lang w:eastAsia="cs-CZ"/>
              </w:rPr>
              <w:t xml:space="preserve"> </w:t>
            </w:r>
            <w:r w:rsidRPr="00AA0A0F">
              <w:rPr>
                <w:rFonts w:eastAsia="Times New Roman"/>
                <w:color w:val="000000"/>
                <w:szCs w:val="24"/>
                <w:lang w:eastAsia="cs-CZ"/>
              </w:rPr>
              <w:t>%</w:t>
            </w:r>
          </w:p>
        </w:tc>
      </w:tr>
      <w:tr w:rsidR="00AA0A0F" w:rsidRPr="00AA0A0F" w:rsidTr="00CE636B">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A0A0F" w:rsidRPr="00AA0A0F" w:rsidRDefault="00AA0A0F" w:rsidP="00847476">
            <w:pPr>
              <w:spacing w:line="240" w:lineRule="auto"/>
              <w:jc w:val="both"/>
              <w:rPr>
                <w:rFonts w:eastAsia="Times New Roman"/>
                <w:color w:val="000000"/>
                <w:szCs w:val="24"/>
                <w:lang w:eastAsia="cs-CZ"/>
              </w:rPr>
            </w:pPr>
            <w:r w:rsidRPr="00AA0A0F">
              <w:rPr>
                <w:rFonts w:eastAsia="Times New Roman"/>
                <w:color w:val="000000"/>
                <w:szCs w:val="24"/>
                <w:lang w:eastAsia="cs-CZ"/>
              </w:rPr>
              <w:t>ne</w:t>
            </w:r>
          </w:p>
        </w:tc>
        <w:tc>
          <w:tcPr>
            <w:tcW w:w="960" w:type="dxa"/>
            <w:tcBorders>
              <w:top w:val="nil"/>
              <w:left w:val="nil"/>
              <w:bottom w:val="single" w:sz="4" w:space="0" w:color="auto"/>
              <w:right w:val="single" w:sz="4" w:space="0" w:color="auto"/>
            </w:tcBorders>
            <w:shd w:val="clear" w:color="auto" w:fill="auto"/>
            <w:noWrap/>
            <w:vAlign w:val="bottom"/>
            <w:hideMark/>
          </w:tcPr>
          <w:p w:rsidR="00AA0A0F" w:rsidRPr="00AA0A0F" w:rsidRDefault="00AA0A0F" w:rsidP="00847476">
            <w:pPr>
              <w:spacing w:line="240" w:lineRule="auto"/>
              <w:jc w:val="both"/>
              <w:rPr>
                <w:rFonts w:eastAsia="Times New Roman"/>
                <w:color w:val="000000"/>
                <w:szCs w:val="24"/>
                <w:lang w:eastAsia="cs-CZ"/>
              </w:rPr>
            </w:pPr>
            <w:r w:rsidRPr="00AA0A0F">
              <w:rPr>
                <w:rFonts w:eastAsia="Times New Roman"/>
                <w:color w:val="000000"/>
                <w:szCs w:val="24"/>
                <w:lang w:eastAsia="cs-CZ"/>
              </w:rPr>
              <w:t>76</w:t>
            </w:r>
          </w:p>
        </w:tc>
        <w:tc>
          <w:tcPr>
            <w:tcW w:w="1885" w:type="dxa"/>
            <w:tcBorders>
              <w:top w:val="nil"/>
              <w:left w:val="nil"/>
              <w:bottom w:val="single" w:sz="4" w:space="0" w:color="auto"/>
              <w:right w:val="single" w:sz="4" w:space="0" w:color="auto"/>
            </w:tcBorders>
            <w:shd w:val="clear" w:color="auto" w:fill="auto"/>
            <w:noWrap/>
            <w:vAlign w:val="bottom"/>
            <w:hideMark/>
          </w:tcPr>
          <w:p w:rsidR="00AA0A0F" w:rsidRPr="00AA0A0F" w:rsidRDefault="00AA0A0F" w:rsidP="00847476">
            <w:pPr>
              <w:spacing w:line="240" w:lineRule="auto"/>
              <w:jc w:val="both"/>
              <w:rPr>
                <w:rFonts w:eastAsia="Times New Roman"/>
                <w:color w:val="000000"/>
                <w:szCs w:val="24"/>
                <w:lang w:eastAsia="cs-CZ"/>
              </w:rPr>
            </w:pPr>
            <w:r w:rsidRPr="00AA0A0F">
              <w:rPr>
                <w:rFonts w:eastAsia="Times New Roman"/>
                <w:color w:val="000000"/>
                <w:szCs w:val="24"/>
                <w:lang w:eastAsia="cs-CZ"/>
              </w:rPr>
              <w:t>51,4</w:t>
            </w:r>
            <w:r w:rsidR="00A35387">
              <w:rPr>
                <w:rFonts w:eastAsia="Times New Roman"/>
                <w:color w:val="000000"/>
                <w:szCs w:val="24"/>
                <w:lang w:eastAsia="cs-CZ"/>
              </w:rPr>
              <w:t xml:space="preserve"> </w:t>
            </w:r>
            <w:r w:rsidRPr="00AA0A0F">
              <w:rPr>
                <w:rFonts w:eastAsia="Times New Roman"/>
                <w:color w:val="000000"/>
                <w:szCs w:val="24"/>
                <w:lang w:eastAsia="cs-CZ"/>
              </w:rPr>
              <w:t>%</w:t>
            </w:r>
          </w:p>
        </w:tc>
      </w:tr>
      <w:tr w:rsidR="00AA0A0F" w:rsidRPr="00AA0A0F" w:rsidTr="00CE636B">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A0A0F" w:rsidRPr="00AA0A0F" w:rsidRDefault="00AA0A0F" w:rsidP="00847476">
            <w:pPr>
              <w:spacing w:line="240" w:lineRule="auto"/>
              <w:jc w:val="both"/>
              <w:rPr>
                <w:rFonts w:eastAsia="Times New Roman"/>
                <w:b/>
                <w:bCs/>
                <w:color w:val="000000"/>
                <w:szCs w:val="24"/>
                <w:lang w:eastAsia="cs-CZ"/>
              </w:rPr>
            </w:pPr>
            <w:r w:rsidRPr="00AA0A0F">
              <w:rPr>
                <w:rFonts w:eastAsia="Times New Roman"/>
                <w:b/>
                <w:bCs/>
                <w:color w:val="000000"/>
                <w:szCs w:val="24"/>
                <w:lang w:eastAsia="cs-CZ"/>
              </w:rPr>
              <w:t>Celkem</w:t>
            </w:r>
          </w:p>
        </w:tc>
        <w:tc>
          <w:tcPr>
            <w:tcW w:w="960" w:type="dxa"/>
            <w:tcBorders>
              <w:top w:val="nil"/>
              <w:left w:val="nil"/>
              <w:bottom w:val="single" w:sz="4" w:space="0" w:color="auto"/>
              <w:right w:val="single" w:sz="4" w:space="0" w:color="auto"/>
            </w:tcBorders>
            <w:shd w:val="clear" w:color="auto" w:fill="auto"/>
            <w:noWrap/>
            <w:vAlign w:val="bottom"/>
            <w:hideMark/>
          </w:tcPr>
          <w:p w:rsidR="00AA0A0F" w:rsidRPr="00AA0A0F" w:rsidRDefault="00AA0A0F" w:rsidP="00847476">
            <w:pPr>
              <w:spacing w:line="240" w:lineRule="auto"/>
              <w:jc w:val="both"/>
              <w:rPr>
                <w:rFonts w:eastAsia="Times New Roman"/>
                <w:color w:val="000000"/>
                <w:szCs w:val="24"/>
                <w:lang w:eastAsia="cs-CZ"/>
              </w:rPr>
            </w:pPr>
            <w:r w:rsidRPr="00AA0A0F">
              <w:rPr>
                <w:rFonts w:eastAsia="Times New Roman"/>
                <w:color w:val="000000"/>
                <w:szCs w:val="24"/>
                <w:lang w:eastAsia="cs-CZ"/>
              </w:rPr>
              <w:t>148</w:t>
            </w:r>
          </w:p>
        </w:tc>
        <w:tc>
          <w:tcPr>
            <w:tcW w:w="1885" w:type="dxa"/>
            <w:tcBorders>
              <w:top w:val="nil"/>
              <w:left w:val="nil"/>
              <w:bottom w:val="single" w:sz="4" w:space="0" w:color="auto"/>
              <w:right w:val="single" w:sz="4" w:space="0" w:color="auto"/>
            </w:tcBorders>
            <w:shd w:val="clear" w:color="auto" w:fill="auto"/>
            <w:noWrap/>
            <w:vAlign w:val="bottom"/>
            <w:hideMark/>
          </w:tcPr>
          <w:p w:rsidR="00AA0A0F" w:rsidRPr="00AA0A0F" w:rsidRDefault="00AA0A0F" w:rsidP="00847476">
            <w:pPr>
              <w:spacing w:line="240" w:lineRule="auto"/>
              <w:jc w:val="both"/>
              <w:rPr>
                <w:rFonts w:eastAsia="Times New Roman"/>
                <w:color w:val="000000"/>
                <w:szCs w:val="24"/>
                <w:lang w:eastAsia="cs-CZ"/>
              </w:rPr>
            </w:pPr>
            <w:r w:rsidRPr="00AA0A0F">
              <w:rPr>
                <w:rFonts w:eastAsia="Times New Roman"/>
                <w:color w:val="000000"/>
                <w:szCs w:val="24"/>
                <w:lang w:eastAsia="cs-CZ"/>
              </w:rPr>
              <w:t>100</w:t>
            </w:r>
            <w:r w:rsidR="00A35387">
              <w:rPr>
                <w:rFonts w:eastAsia="Times New Roman"/>
                <w:color w:val="000000"/>
                <w:szCs w:val="24"/>
                <w:lang w:eastAsia="cs-CZ"/>
              </w:rPr>
              <w:t xml:space="preserve"> </w:t>
            </w:r>
            <w:r w:rsidRPr="00AA0A0F">
              <w:rPr>
                <w:rFonts w:eastAsia="Times New Roman"/>
                <w:color w:val="000000"/>
                <w:szCs w:val="24"/>
                <w:lang w:eastAsia="cs-CZ"/>
              </w:rPr>
              <w:t>%</w:t>
            </w:r>
          </w:p>
        </w:tc>
      </w:tr>
    </w:tbl>
    <w:p w:rsidR="002F2180" w:rsidRPr="005E1AFB" w:rsidRDefault="00B420B6" w:rsidP="00847476">
      <w:pPr>
        <w:jc w:val="both"/>
        <w:rPr>
          <w:b/>
        </w:rPr>
      </w:pPr>
      <w:r w:rsidRPr="00B420B6">
        <w:rPr>
          <w:b/>
          <w:u w:val="single"/>
        </w:rPr>
        <w:lastRenderedPageBreak/>
        <w:t>Pokud ano, tak jakých? (nevyplňujte</w:t>
      </w:r>
      <w:r w:rsidR="00982FBD">
        <w:rPr>
          <w:b/>
          <w:u w:val="single"/>
        </w:rPr>
        <w:t>,</w:t>
      </w:r>
      <w:r w:rsidRPr="00B420B6">
        <w:rPr>
          <w:b/>
          <w:u w:val="single"/>
        </w:rPr>
        <w:t xml:space="preserve"> pokud se neúčastníte)</w:t>
      </w:r>
    </w:p>
    <w:p w:rsidR="002F2180" w:rsidRPr="005E1AFB" w:rsidRDefault="00E6765B" w:rsidP="0019688B">
      <w:pPr>
        <w:jc w:val="center"/>
        <w:rPr>
          <w:b/>
        </w:rPr>
      </w:pPr>
      <w:r w:rsidRPr="00E6765B">
        <w:rPr>
          <w:b/>
          <w:noProof/>
          <w:lang w:eastAsia="cs-CZ"/>
        </w:rPr>
        <w:drawing>
          <wp:inline distT="0" distB="0" distL="0" distR="0">
            <wp:extent cx="4076700" cy="2743200"/>
            <wp:effectExtent l="19050" t="0" r="19050" b="0"/>
            <wp:docPr id="22"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5B2548" w:rsidRPr="005B2548">
        <w:rPr>
          <w:rFonts w:ascii="Calibri" w:eastAsia="Times New Roman" w:hAnsi="Calibri"/>
          <w:noProof/>
          <w:color w:val="000000"/>
          <w:sz w:val="22"/>
          <w:lang w:eastAsia="cs-CZ"/>
        </w:rPr>
        <w:pict>
          <v:shape id="_x0000_s1028" type="#_x0000_t202" style="position:absolute;left:0;text-align:left;margin-left:273.4pt;margin-top:218.95pt;width:222.3pt;height:98.25pt;z-index:251662336;mso-position-horizontal-relative:text;mso-position-vertical-relative:text;mso-width-relative:margin;mso-height-relative:margin" strokecolor="white [3212]">
            <v:textbox style="mso-next-textbox:#_x0000_s1028">
              <w:txbxContent>
                <w:tbl>
                  <w:tblPr>
                    <w:tblW w:w="4180" w:type="dxa"/>
                    <w:tblInd w:w="60" w:type="dxa"/>
                    <w:tblCellMar>
                      <w:left w:w="70" w:type="dxa"/>
                      <w:right w:w="70" w:type="dxa"/>
                    </w:tblCellMar>
                    <w:tblLook w:val="04A0"/>
                  </w:tblPr>
                  <w:tblGrid>
                    <w:gridCol w:w="1600"/>
                    <w:gridCol w:w="700"/>
                    <w:gridCol w:w="1880"/>
                  </w:tblGrid>
                  <w:tr w:rsidR="002E016E" w:rsidRPr="005849F3" w:rsidTr="00AE0F96">
                    <w:trPr>
                      <w:trHeight w:val="315"/>
                    </w:trPr>
                    <w:tc>
                      <w:tcPr>
                        <w:tcW w:w="1600" w:type="dxa"/>
                        <w:tcBorders>
                          <w:top w:val="single" w:sz="8" w:space="0" w:color="auto"/>
                          <w:left w:val="single" w:sz="8" w:space="0" w:color="auto"/>
                          <w:bottom w:val="nil"/>
                          <w:right w:val="single" w:sz="4" w:space="0" w:color="auto"/>
                        </w:tcBorders>
                        <w:shd w:val="clear" w:color="auto" w:fill="auto"/>
                        <w:noWrap/>
                        <w:vAlign w:val="bottom"/>
                        <w:hideMark/>
                      </w:tcPr>
                      <w:p w:rsidR="002E016E" w:rsidRPr="00AE0F96" w:rsidRDefault="002E016E" w:rsidP="005849F3">
                        <w:pPr>
                          <w:spacing w:line="240" w:lineRule="auto"/>
                          <w:rPr>
                            <w:rFonts w:eastAsia="Times New Roman"/>
                            <w:b/>
                            <w:bCs/>
                            <w:color w:val="000000"/>
                            <w:szCs w:val="24"/>
                            <w:lang w:eastAsia="cs-CZ"/>
                          </w:rPr>
                        </w:pPr>
                        <w:r w:rsidRPr="00AE0F96">
                          <w:rPr>
                            <w:rFonts w:eastAsia="Times New Roman"/>
                            <w:b/>
                            <w:bCs/>
                            <w:color w:val="000000"/>
                            <w:szCs w:val="24"/>
                            <w:lang w:eastAsia="cs-CZ"/>
                          </w:rPr>
                          <w:t>Jiné</w:t>
                        </w:r>
                      </w:p>
                    </w:tc>
                    <w:tc>
                      <w:tcPr>
                        <w:tcW w:w="700" w:type="dxa"/>
                        <w:tcBorders>
                          <w:top w:val="single" w:sz="8" w:space="0" w:color="auto"/>
                          <w:left w:val="nil"/>
                          <w:bottom w:val="nil"/>
                          <w:right w:val="single" w:sz="4" w:space="0" w:color="auto"/>
                        </w:tcBorders>
                        <w:shd w:val="clear" w:color="auto" w:fill="auto"/>
                        <w:noWrap/>
                        <w:vAlign w:val="bottom"/>
                        <w:hideMark/>
                      </w:tcPr>
                      <w:p w:rsidR="002E016E" w:rsidRPr="00AE0F96" w:rsidRDefault="002E016E" w:rsidP="005849F3">
                        <w:pPr>
                          <w:spacing w:line="240" w:lineRule="auto"/>
                          <w:rPr>
                            <w:rFonts w:eastAsia="Times New Roman"/>
                            <w:b/>
                            <w:bCs/>
                            <w:color w:val="000000"/>
                            <w:szCs w:val="24"/>
                            <w:lang w:eastAsia="cs-CZ"/>
                          </w:rPr>
                        </w:pPr>
                        <w:r w:rsidRPr="00AE0F96">
                          <w:rPr>
                            <w:rFonts w:eastAsia="Times New Roman"/>
                            <w:b/>
                            <w:bCs/>
                            <w:color w:val="000000"/>
                            <w:szCs w:val="24"/>
                            <w:lang w:eastAsia="cs-CZ"/>
                          </w:rPr>
                          <w:t>Počet</w:t>
                        </w:r>
                      </w:p>
                    </w:tc>
                    <w:tc>
                      <w:tcPr>
                        <w:tcW w:w="1880" w:type="dxa"/>
                        <w:tcBorders>
                          <w:top w:val="single" w:sz="8" w:space="0" w:color="auto"/>
                          <w:left w:val="nil"/>
                          <w:bottom w:val="nil"/>
                          <w:right w:val="single" w:sz="8" w:space="0" w:color="auto"/>
                        </w:tcBorders>
                        <w:shd w:val="clear" w:color="auto" w:fill="auto"/>
                        <w:noWrap/>
                        <w:vAlign w:val="bottom"/>
                        <w:hideMark/>
                      </w:tcPr>
                      <w:p w:rsidR="002E016E" w:rsidRPr="00AE0F96" w:rsidRDefault="002E016E" w:rsidP="005849F3">
                        <w:pPr>
                          <w:spacing w:line="240" w:lineRule="auto"/>
                          <w:rPr>
                            <w:rFonts w:eastAsia="Times New Roman"/>
                            <w:b/>
                            <w:bCs/>
                            <w:color w:val="000000"/>
                            <w:szCs w:val="24"/>
                            <w:lang w:eastAsia="cs-CZ"/>
                          </w:rPr>
                        </w:pPr>
                        <w:r w:rsidRPr="00AE0F96">
                          <w:rPr>
                            <w:rFonts w:eastAsia="Times New Roman"/>
                            <w:b/>
                            <w:bCs/>
                            <w:color w:val="000000"/>
                            <w:szCs w:val="24"/>
                            <w:lang w:eastAsia="cs-CZ"/>
                          </w:rPr>
                          <w:t>Relativní četnost</w:t>
                        </w:r>
                      </w:p>
                    </w:tc>
                  </w:tr>
                  <w:tr w:rsidR="002E016E" w:rsidRPr="005849F3" w:rsidTr="00AE0F96">
                    <w:trPr>
                      <w:trHeight w:val="315"/>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016E" w:rsidRPr="00AE0F96" w:rsidRDefault="002E016E" w:rsidP="005849F3">
                        <w:pPr>
                          <w:spacing w:line="240" w:lineRule="auto"/>
                          <w:rPr>
                            <w:rFonts w:eastAsia="Times New Roman"/>
                            <w:color w:val="000000"/>
                            <w:szCs w:val="24"/>
                            <w:lang w:eastAsia="cs-CZ"/>
                          </w:rPr>
                        </w:pPr>
                        <w:r w:rsidRPr="00AE0F96">
                          <w:rPr>
                            <w:rFonts w:eastAsia="Times New Roman"/>
                            <w:color w:val="000000"/>
                            <w:szCs w:val="24"/>
                            <w:lang w:eastAsia="cs-CZ"/>
                          </w:rPr>
                          <w:t>inae cup</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2E016E" w:rsidRPr="00AE0F96" w:rsidRDefault="002E016E" w:rsidP="005849F3">
                        <w:pPr>
                          <w:spacing w:line="240" w:lineRule="auto"/>
                          <w:jc w:val="right"/>
                          <w:rPr>
                            <w:rFonts w:eastAsia="Times New Roman"/>
                            <w:color w:val="000000"/>
                            <w:szCs w:val="24"/>
                            <w:lang w:eastAsia="cs-CZ"/>
                          </w:rPr>
                        </w:pPr>
                        <w:r w:rsidRPr="00AE0F96">
                          <w:rPr>
                            <w:rFonts w:eastAsia="Times New Roman"/>
                            <w:color w:val="000000"/>
                            <w:szCs w:val="24"/>
                            <w:lang w:eastAsia="cs-CZ"/>
                          </w:rPr>
                          <w:t>1</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2E016E" w:rsidRPr="00AE0F96" w:rsidRDefault="002E016E" w:rsidP="005849F3">
                        <w:pPr>
                          <w:spacing w:line="240" w:lineRule="auto"/>
                          <w:jc w:val="right"/>
                          <w:rPr>
                            <w:rFonts w:eastAsia="Times New Roman"/>
                            <w:color w:val="000000"/>
                            <w:szCs w:val="24"/>
                            <w:lang w:eastAsia="cs-CZ"/>
                          </w:rPr>
                        </w:pPr>
                        <w:r w:rsidRPr="00AE0F96">
                          <w:rPr>
                            <w:rFonts w:eastAsia="Times New Roman"/>
                            <w:color w:val="000000"/>
                            <w:szCs w:val="24"/>
                            <w:lang w:eastAsia="cs-CZ"/>
                          </w:rPr>
                          <w:t>33,3</w:t>
                        </w:r>
                        <w:r>
                          <w:rPr>
                            <w:rFonts w:eastAsia="Times New Roman"/>
                            <w:color w:val="000000"/>
                            <w:szCs w:val="24"/>
                            <w:lang w:eastAsia="cs-CZ"/>
                          </w:rPr>
                          <w:t xml:space="preserve"> </w:t>
                        </w:r>
                        <w:r w:rsidRPr="00AE0F96">
                          <w:rPr>
                            <w:rFonts w:eastAsia="Times New Roman"/>
                            <w:color w:val="000000"/>
                            <w:szCs w:val="24"/>
                            <w:lang w:eastAsia="cs-CZ"/>
                          </w:rPr>
                          <w:t>%</w:t>
                        </w:r>
                      </w:p>
                    </w:tc>
                  </w:tr>
                  <w:tr w:rsidR="002E016E" w:rsidRPr="005849F3" w:rsidTr="00AE0F96">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2E016E" w:rsidRPr="00AE0F96" w:rsidRDefault="002E016E" w:rsidP="005849F3">
                        <w:pPr>
                          <w:spacing w:line="240" w:lineRule="auto"/>
                          <w:rPr>
                            <w:rFonts w:eastAsia="Times New Roman"/>
                            <w:color w:val="000000"/>
                            <w:szCs w:val="24"/>
                            <w:lang w:eastAsia="cs-CZ"/>
                          </w:rPr>
                        </w:pPr>
                        <w:r w:rsidRPr="00AE0F96">
                          <w:rPr>
                            <w:rFonts w:eastAsia="Times New Roman"/>
                            <w:color w:val="000000"/>
                            <w:szCs w:val="24"/>
                            <w:lang w:eastAsia="cs-CZ"/>
                          </w:rPr>
                          <w:t>Srdce pro SC2</w:t>
                        </w:r>
                      </w:p>
                    </w:tc>
                    <w:tc>
                      <w:tcPr>
                        <w:tcW w:w="700" w:type="dxa"/>
                        <w:tcBorders>
                          <w:top w:val="nil"/>
                          <w:left w:val="nil"/>
                          <w:bottom w:val="single" w:sz="4" w:space="0" w:color="auto"/>
                          <w:right w:val="single" w:sz="4" w:space="0" w:color="auto"/>
                        </w:tcBorders>
                        <w:shd w:val="clear" w:color="auto" w:fill="auto"/>
                        <w:noWrap/>
                        <w:vAlign w:val="bottom"/>
                        <w:hideMark/>
                      </w:tcPr>
                      <w:p w:rsidR="002E016E" w:rsidRPr="00AE0F96" w:rsidRDefault="002E016E" w:rsidP="005849F3">
                        <w:pPr>
                          <w:spacing w:line="240" w:lineRule="auto"/>
                          <w:jc w:val="right"/>
                          <w:rPr>
                            <w:rFonts w:eastAsia="Times New Roman"/>
                            <w:color w:val="000000"/>
                            <w:szCs w:val="24"/>
                            <w:lang w:eastAsia="cs-CZ"/>
                          </w:rPr>
                        </w:pPr>
                        <w:r w:rsidRPr="00AE0F96">
                          <w:rPr>
                            <w:rFonts w:eastAsia="Times New Roman"/>
                            <w:color w:val="000000"/>
                            <w:szCs w:val="24"/>
                            <w:lang w:eastAsia="cs-CZ"/>
                          </w:rPr>
                          <w:t>1</w:t>
                        </w:r>
                      </w:p>
                    </w:tc>
                    <w:tc>
                      <w:tcPr>
                        <w:tcW w:w="1880" w:type="dxa"/>
                        <w:tcBorders>
                          <w:top w:val="nil"/>
                          <w:left w:val="nil"/>
                          <w:bottom w:val="single" w:sz="4" w:space="0" w:color="auto"/>
                          <w:right w:val="single" w:sz="4" w:space="0" w:color="auto"/>
                        </w:tcBorders>
                        <w:shd w:val="clear" w:color="auto" w:fill="auto"/>
                        <w:noWrap/>
                        <w:vAlign w:val="bottom"/>
                        <w:hideMark/>
                      </w:tcPr>
                      <w:p w:rsidR="002E016E" w:rsidRPr="00AE0F96" w:rsidRDefault="002E016E" w:rsidP="005849F3">
                        <w:pPr>
                          <w:spacing w:line="240" w:lineRule="auto"/>
                          <w:jc w:val="right"/>
                          <w:rPr>
                            <w:rFonts w:eastAsia="Times New Roman"/>
                            <w:color w:val="000000"/>
                            <w:szCs w:val="24"/>
                            <w:lang w:eastAsia="cs-CZ"/>
                          </w:rPr>
                        </w:pPr>
                        <w:r w:rsidRPr="00AE0F96">
                          <w:rPr>
                            <w:rFonts w:eastAsia="Times New Roman"/>
                            <w:color w:val="000000"/>
                            <w:szCs w:val="24"/>
                            <w:lang w:eastAsia="cs-CZ"/>
                          </w:rPr>
                          <w:t>33,3</w:t>
                        </w:r>
                        <w:r>
                          <w:rPr>
                            <w:rFonts w:eastAsia="Times New Roman"/>
                            <w:color w:val="000000"/>
                            <w:szCs w:val="24"/>
                            <w:lang w:eastAsia="cs-CZ"/>
                          </w:rPr>
                          <w:t xml:space="preserve"> </w:t>
                        </w:r>
                        <w:r w:rsidRPr="00AE0F96">
                          <w:rPr>
                            <w:rFonts w:eastAsia="Times New Roman"/>
                            <w:color w:val="000000"/>
                            <w:szCs w:val="24"/>
                            <w:lang w:eastAsia="cs-CZ"/>
                          </w:rPr>
                          <w:t>%</w:t>
                        </w:r>
                      </w:p>
                    </w:tc>
                  </w:tr>
                  <w:tr w:rsidR="002E016E" w:rsidRPr="005849F3" w:rsidTr="00AE0F96">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2E016E" w:rsidRPr="00AE0F96" w:rsidRDefault="002E016E" w:rsidP="005849F3">
                        <w:pPr>
                          <w:spacing w:line="240" w:lineRule="auto"/>
                          <w:rPr>
                            <w:rFonts w:eastAsia="Times New Roman"/>
                            <w:color w:val="000000"/>
                            <w:szCs w:val="24"/>
                            <w:lang w:eastAsia="cs-CZ"/>
                          </w:rPr>
                        </w:pPr>
                        <w:r w:rsidRPr="00AE0F96">
                          <w:rPr>
                            <w:rFonts w:eastAsia="Times New Roman"/>
                            <w:color w:val="000000"/>
                            <w:szCs w:val="24"/>
                            <w:lang w:eastAsia="cs-CZ"/>
                          </w:rPr>
                          <w:t>Grunex cup</w:t>
                        </w:r>
                      </w:p>
                    </w:tc>
                    <w:tc>
                      <w:tcPr>
                        <w:tcW w:w="700" w:type="dxa"/>
                        <w:tcBorders>
                          <w:top w:val="nil"/>
                          <w:left w:val="nil"/>
                          <w:bottom w:val="single" w:sz="4" w:space="0" w:color="auto"/>
                          <w:right w:val="single" w:sz="4" w:space="0" w:color="auto"/>
                        </w:tcBorders>
                        <w:shd w:val="clear" w:color="auto" w:fill="auto"/>
                        <w:noWrap/>
                        <w:vAlign w:val="bottom"/>
                        <w:hideMark/>
                      </w:tcPr>
                      <w:p w:rsidR="002E016E" w:rsidRPr="00AE0F96" w:rsidRDefault="002E016E" w:rsidP="005849F3">
                        <w:pPr>
                          <w:spacing w:line="240" w:lineRule="auto"/>
                          <w:jc w:val="right"/>
                          <w:rPr>
                            <w:rFonts w:eastAsia="Times New Roman"/>
                            <w:color w:val="000000"/>
                            <w:szCs w:val="24"/>
                            <w:lang w:eastAsia="cs-CZ"/>
                          </w:rPr>
                        </w:pPr>
                        <w:r w:rsidRPr="00AE0F96">
                          <w:rPr>
                            <w:rFonts w:eastAsia="Times New Roman"/>
                            <w:color w:val="000000"/>
                            <w:szCs w:val="24"/>
                            <w:lang w:eastAsia="cs-CZ"/>
                          </w:rPr>
                          <w:t>1</w:t>
                        </w:r>
                      </w:p>
                    </w:tc>
                    <w:tc>
                      <w:tcPr>
                        <w:tcW w:w="1880" w:type="dxa"/>
                        <w:tcBorders>
                          <w:top w:val="nil"/>
                          <w:left w:val="nil"/>
                          <w:bottom w:val="single" w:sz="4" w:space="0" w:color="auto"/>
                          <w:right w:val="single" w:sz="4" w:space="0" w:color="auto"/>
                        </w:tcBorders>
                        <w:shd w:val="clear" w:color="auto" w:fill="auto"/>
                        <w:noWrap/>
                        <w:vAlign w:val="bottom"/>
                        <w:hideMark/>
                      </w:tcPr>
                      <w:p w:rsidR="002E016E" w:rsidRPr="00AE0F96" w:rsidRDefault="002E016E" w:rsidP="005849F3">
                        <w:pPr>
                          <w:spacing w:line="240" w:lineRule="auto"/>
                          <w:jc w:val="right"/>
                          <w:rPr>
                            <w:rFonts w:eastAsia="Times New Roman"/>
                            <w:color w:val="000000"/>
                            <w:szCs w:val="24"/>
                            <w:lang w:eastAsia="cs-CZ"/>
                          </w:rPr>
                        </w:pPr>
                        <w:r w:rsidRPr="00AE0F96">
                          <w:rPr>
                            <w:rFonts w:eastAsia="Times New Roman"/>
                            <w:color w:val="000000"/>
                            <w:szCs w:val="24"/>
                            <w:lang w:eastAsia="cs-CZ"/>
                          </w:rPr>
                          <w:t>33,3</w:t>
                        </w:r>
                        <w:r>
                          <w:rPr>
                            <w:rFonts w:eastAsia="Times New Roman"/>
                            <w:color w:val="000000"/>
                            <w:szCs w:val="24"/>
                            <w:lang w:eastAsia="cs-CZ"/>
                          </w:rPr>
                          <w:t xml:space="preserve"> </w:t>
                        </w:r>
                        <w:r w:rsidRPr="00AE0F96">
                          <w:rPr>
                            <w:rFonts w:eastAsia="Times New Roman"/>
                            <w:color w:val="000000"/>
                            <w:szCs w:val="24"/>
                            <w:lang w:eastAsia="cs-CZ"/>
                          </w:rPr>
                          <w:t>%</w:t>
                        </w:r>
                      </w:p>
                    </w:tc>
                  </w:tr>
                  <w:tr w:rsidR="002E016E" w:rsidRPr="005849F3" w:rsidTr="00AE0F96">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2E016E" w:rsidRPr="00AE0F96" w:rsidRDefault="002E016E" w:rsidP="005849F3">
                        <w:pPr>
                          <w:spacing w:line="240" w:lineRule="auto"/>
                          <w:rPr>
                            <w:rFonts w:eastAsia="Times New Roman"/>
                            <w:b/>
                            <w:bCs/>
                            <w:color w:val="000000"/>
                            <w:szCs w:val="24"/>
                            <w:lang w:eastAsia="cs-CZ"/>
                          </w:rPr>
                        </w:pPr>
                        <w:r w:rsidRPr="00AE0F96">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2E016E" w:rsidRPr="00AE0F96" w:rsidRDefault="002E016E" w:rsidP="005849F3">
                        <w:pPr>
                          <w:spacing w:line="240" w:lineRule="auto"/>
                          <w:jc w:val="right"/>
                          <w:rPr>
                            <w:rFonts w:eastAsia="Times New Roman"/>
                            <w:color w:val="000000"/>
                            <w:szCs w:val="24"/>
                            <w:lang w:eastAsia="cs-CZ"/>
                          </w:rPr>
                        </w:pPr>
                        <w:r w:rsidRPr="00AE0F96">
                          <w:rPr>
                            <w:rFonts w:eastAsia="Times New Roman"/>
                            <w:color w:val="000000"/>
                            <w:szCs w:val="24"/>
                            <w:lang w:eastAsia="cs-CZ"/>
                          </w:rPr>
                          <w:t>3</w:t>
                        </w:r>
                      </w:p>
                    </w:tc>
                    <w:tc>
                      <w:tcPr>
                        <w:tcW w:w="1880" w:type="dxa"/>
                        <w:tcBorders>
                          <w:top w:val="nil"/>
                          <w:left w:val="nil"/>
                          <w:bottom w:val="single" w:sz="4" w:space="0" w:color="auto"/>
                          <w:right w:val="single" w:sz="4" w:space="0" w:color="auto"/>
                        </w:tcBorders>
                        <w:shd w:val="clear" w:color="auto" w:fill="auto"/>
                        <w:noWrap/>
                        <w:vAlign w:val="bottom"/>
                        <w:hideMark/>
                      </w:tcPr>
                      <w:p w:rsidR="002E016E" w:rsidRPr="00AE0F96" w:rsidRDefault="002E016E" w:rsidP="005849F3">
                        <w:pPr>
                          <w:spacing w:line="240" w:lineRule="auto"/>
                          <w:jc w:val="right"/>
                          <w:rPr>
                            <w:rFonts w:eastAsia="Times New Roman"/>
                            <w:color w:val="000000"/>
                            <w:szCs w:val="24"/>
                            <w:lang w:eastAsia="cs-CZ"/>
                          </w:rPr>
                        </w:pPr>
                        <w:r w:rsidRPr="00AE0F96">
                          <w:rPr>
                            <w:rFonts w:eastAsia="Times New Roman"/>
                            <w:color w:val="000000"/>
                            <w:szCs w:val="24"/>
                            <w:lang w:eastAsia="cs-CZ"/>
                          </w:rPr>
                          <w:t>100</w:t>
                        </w:r>
                        <w:r>
                          <w:rPr>
                            <w:rFonts w:eastAsia="Times New Roman"/>
                            <w:color w:val="000000"/>
                            <w:szCs w:val="24"/>
                            <w:lang w:eastAsia="cs-CZ"/>
                          </w:rPr>
                          <w:t xml:space="preserve"> </w:t>
                        </w:r>
                        <w:r w:rsidRPr="00AE0F96">
                          <w:rPr>
                            <w:rFonts w:eastAsia="Times New Roman"/>
                            <w:color w:val="000000"/>
                            <w:szCs w:val="24"/>
                            <w:lang w:eastAsia="cs-CZ"/>
                          </w:rPr>
                          <w:t>%</w:t>
                        </w:r>
                      </w:p>
                    </w:tc>
                  </w:tr>
                </w:tbl>
                <w:p w:rsidR="002E016E" w:rsidRDefault="002E016E"/>
              </w:txbxContent>
            </v:textbox>
          </v:shape>
        </w:pict>
      </w:r>
    </w:p>
    <w:tbl>
      <w:tblPr>
        <w:tblW w:w="5407" w:type="dxa"/>
        <w:tblInd w:w="60" w:type="dxa"/>
        <w:tblCellMar>
          <w:left w:w="70" w:type="dxa"/>
          <w:right w:w="70" w:type="dxa"/>
        </w:tblCellMar>
        <w:tblLook w:val="04A0"/>
      </w:tblPr>
      <w:tblGrid>
        <w:gridCol w:w="2494"/>
        <w:gridCol w:w="960"/>
        <w:gridCol w:w="1953"/>
      </w:tblGrid>
      <w:tr w:rsidR="005849F3" w:rsidRPr="005849F3" w:rsidTr="00B2498A">
        <w:trPr>
          <w:trHeight w:val="315"/>
        </w:trPr>
        <w:tc>
          <w:tcPr>
            <w:tcW w:w="2494" w:type="dxa"/>
            <w:tcBorders>
              <w:top w:val="single" w:sz="8" w:space="0" w:color="auto"/>
              <w:left w:val="single" w:sz="8" w:space="0" w:color="auto"/>
              <w:bottom w:val="nil"/>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b/>
                <w:bCs/>
                <w:color w:val="000000"/>
                <w:szCs w:val="24"/>
                <w:lang w:eastAsia="cs-CZ"/>
              </w:rPr>
            </w:pPr>
            <w:r w:rsidRPr="00B2498A">
              <w:rPr>
                <w:rFonts w:eastAsia="Times New Roman"/>
                <w:b/>
                <w:bCs/>
                <w:color w:val="000000"/>
                <w:szCs w:val="24"/>
                <w:lang w:eastAsia="cs-CZ"/>
              </w:rPr>
              <w:t>Turnaje</w:t>
            </w:r>
          </w:p>
        </w:tc>
        <w:tc>
          <w:tcPr>
            <w:tcW w:w="960" w:type="dxa"/>
            <w:tcBorders>
              <w:top w:val="single" w:sz="8" w:space="0" w:color="auto"/>
              <w:left w:val="nil"/>
              <w:bottom w:val="nil"/>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b/>
                <w:bCs/>
                <w:color w:val="000000"/>
                <w:szCs w:val="24"/>
                <w:lang w:eastAsia="cs-CZ"/>
              </w:rPr>
            </w:pPr>
            <w:r w:rsidRPr="00B2498A">
              <w:rPr>
                <w:rFonts w:eastAsia="Times New Roman"/>
                <w:b/>
                <w:bCs/>
                <w:color w:val="000000"/>
                <w:szCs w:val="24"/>
                <w:lang w:eastAsia="cs-CZ"/>
              </w:rPr>
              <w:t>Počet</w:t>
            </w:r>
          </w:p>
        </w:tc>
        <w:tc>
          <w:tcPr>
            <w:tcW w:w="1953" w:type="dxa"/>
            <w:tcBorders>
              <w:top w:val="single" w:sz="8" w:space="0" w:color="auto"/>
              <w:left w:val="nil"/>
              <w:bottom w:val="nil"/>
              <w:right w:val="single" w:sz="8" w:space="0" w:color="auto"/>
            </w:tcBorders>
            <w:shd w:val="clear" w:color="auto" w:fill="auto"/>
            <w:noWrap/>
            <w:vAlign w:val="bottom"/>
            <w:hideMark/>
          </w:tcPr>
          <w:p w:rsidR="005849F3" w:rsidRPr="00B2498A" w:rsidRDefault="005849F3" w:rsidP="00847476">
            <w:pPr>
              <w:spacing w:line="240" w:lineRule="auto"/>
              <w:jc w:val="both"/>
              <w:rPr>
                <w:rFonts w:eastAsia="Times New Roman"/>
                <w:b/>
                <w:bCs/>
                <w:color w:val="000000"/>
                <w:szCs w:val="24"/>
                <w:lang w:eastAsia="cs-CZ"/>
              </w:rPr>
            </w:pPr>
            <w:r w:rsidRPr="00B2498A">
              <w:rPr>
                <w:rFonts w:eastAsia="Times New Roman"/>
                <w:b/>
                <w:bCs/>
                <w:color w:val="000000"/>
                <w:szCs w:val="24"/>
                <w:lang w:eastAsia="cs-CZ"/>
              </w:rPr>
              <w:t>Relativní četnost</w:t>
            </w:r>
          </w:p>
        </w:tc>
      </w:tr>
      <w:tr w:rsidR="005849F3" w:rsidRPr="005849F3" w:rsidTr="00B2498A">
        <w:trPr>
          <w:trHeight w:val="315"/>
        </w:trPr>
        <w:tc>
          <w:tcPr>
            <w:tcW w:w="2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 xml:space="preserve"> eSuba King of the Hill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32</w:t>
            </w:r>
          </w:p>
        </w:tc>
        <w:tc>
          <w:tcPr>
            <w:tcW w:w="1953" w:type="dxa"/>
            <w:tcBorders>
              <w:top w:val="single" w:sz="4" w:space="0" w:color="auto"/>
              <w:left w:val="nil"/>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27,6</w:t>
            </w:r>
            <w:r w:rsidR="00A35387">
              <w:rPr>
                <w:rFonts w:eastAsia="Times New Roman"/>
                <w:color w:val="000000"/>
                <w:szCs w:val="24"/>
                <w:lang w:eastAsia="cs-CZ"/>
              </w:rPr>
              <w:t xml:space="preserve"> </w:t>
            </w:r>
            <w:r w:rsidRPr="00B2498A">
              <w:rPr>
                <w:rFonts w:eastAsia="Times New Roman"/>
                <w:color w:val="000000"/>
                <w:szCs w:val="24"/>
                <w:lang w:eastAsia="cs-CZ"/>
              </w:rPr>
              <w:t>%</w:t>
            </w:r>
          </w:p>
        </w:tc>
      </w:tr>
      <w:tr w:rsidR="005849F3" w:rsidRPr="005849F3" w:rsidTr="00B2498A">
        <w:trPr>
          <w:trHeight w:val="315"/>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 xml:space="preserve"> PlayZone Skill cup</w:t>
            </w:r>
          </w:p>
        </w:tc>
        <w:tc>
          <w:tcPr>
            <w:tcW w:w="960" w:type="dxa"/>
            <w:tcBorders>
              <w:top w:val="nil"/>
              <w:left w:val="nil"/>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60</w:t>
            </w:r>
          </w:p>
        </w:tc>
        <w:tc>
          <w:tcPr>
            <w:tcW w:w="1953" w:type="dxa"/>
            <w:tcBorders>
              <w:top w:val="nil"/>
              <w:left w:val="nil"/>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51,7</w:t>
            </w:r>
            <w:r w:rsidR="00A35387">
              <w:rPr>
                <w:rFonts w:eastAsia="Times New Roman"/>
                <w:color w:val="000000"/>
                <w:szCs w:val="24"/>
                <w:lang w:eastAsia="cs-CZ"/>
              </w:rPr>
              <w:t xml:space="preserve"> </w:t>
            </w:r>
            <w:r w:rsidRPr="00B2498A">
              <w:rPr>
                <w:rFonts w:eastAsia="Times New Roman"/>
                <w:color w:val="000000"/>
                <w:szCs w:val="24"/>
                <w:lang w:eastAsia="cs-CZ"/>
              </w:rPr>
              <w:t>%</w:t>
            </w:r>
          </w:p>
        </w:tc>
      </w:tr>
      <w:tr w:rsidR="005849F3" w:rsidRPr="005849F3" w:rsidTr="00B2498A">
        <w:trPr>
          <w:trHeight w:val="315"/>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 xml:space="preserve"> For Fun Cup</w:t>
            </w:r>
          </w:p>
        </w:tc>
        <w:tc>
          <w:tcPr>
            <w:tcW w:w="960" w:type="dxa"/>
            <w:tcBorders>
              <w:top w:val="nil"/>
              <w:left w:val="nil"/>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21</w:t>
            </w:r>
          </w:p>
        </w:tc>
        <w:tc>
          <w:tcPr>
            <w:tcW w:w="1953" w:type="dxa"/>
            <w:tcBorders>
              <w:top w:val="nil"/>
              <w:left w:val="nil"/>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18,1</w:t>
            </w:r>
            <w:r w:rsidR="00A35387">
              <w:rPr>
                <w:rFonts w:eastAsia="Times New Roman"/>
                <w:color w:val="000000"/>
                <w:szCs w:val="24"/>
                <w:lang w:eastAsia="cs-CZ"/>
              </w:rPr>
              <w:t xml:space="preserve"> </w:t>
            </w:r>
            <w:r w:rsidRPr="00B2498A">
              <w:rPr>
                <w:rFonts w:eastAsia="Times New Roman"/>
                <w:color w:val="000000"/>
                <w:szCs w:val="24"/>
                <w:lang w:eastAsia="cs-CZ"/>
              </w:rPr>
              <w:t>%</w:t>
            </w:r>
          </w:p>
        </w:tc>
      </w:tr>
      <w:tr w:rsidR="005849F3" w:rsidRPr="005849F3" w:rsidTr="00B2498A">
        <w:trPr>
          <w:trHeight w:val="315"/>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 xml:space="preserve"> Jiné</w:t>
            </w:r>
          </w:p>
        </w:tc>
        <w:tc>
          <w:tcPr>
            <w:tcW w:w="960" w:type="dxa"/>
            <w:tcBorders>
              <w:top w:val="nil"/>
              <w:left w:val="nil"/>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3</w:t>
            </w:r>
          </w:p>
        </w:tc>
        <w:tc>
          <w:tcPr>
            <w:tcW w:w="1953" w:type="dxa"/>
            <w:tcBorders>
              <w:top w:val="nil"/>
              <w:left w:val="nil"/>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2,6</w:t>
            </w:r>
            <w:r w:rsidR="00A35387">
              <w:rPr>
                <w:rFonts w:eastAsia="Times New Roman"/>
                <w:color w:val="000000"/>
                <w:szCs w:val="24"/>
                <w:lang w:eastAsia="cs-CZ"/>
              </w:rPr>
              <w:t xml:space="preserve"> </w:t>
            </w:r>
            <w:r w:rsidRPr="00B2498A">
              <w:rPr>
                <w:rFonts w:eastAsia="Times New Roman"/>
                <w:color w:val="000000"/>
                <w:szCs w:val="24"/>
                <w:lang w:eastAsia="cs-CZ"/>
              </w:rPr>
              <w:t>%</w:t>
            </w:r>
          </w:p>
        </w:tc>
      </w:tr>
      <w:tr w:rsidR="005849F3" w:rsidRPr="005849F3" w:rsidTr="00B2498A">
        <w:trPr>
          <w:trHeight w:val="315"/>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b/>
                <w:bCs/>
                <w:color w:val="000000"/>
                <w:szCs w:val="24"/>
                <w:lang w:eastAsia="cs-CZ"/>
              </w:rPr>
            </w:pPr>
            <w:r w:rsidRPr="00B2498A">
              <w:rPr>
                <w:rFonts w:eastAsia="Times New Roman"/>
                <w:b/>
                <w:bCs/>
                <w:color w:val="000000"/>
                <w:szCs w:val="24"/>
                <w:lang w:eastAsia="cs-CZ"/>
              </w:rPr>
              <w:t>Celkem</w:t>
            </w:r>
          </w:p>
        </w:tc>
        <w:tc>
          <w:tcPr>
            <w:tcW w:w="960" w:type="dxa"/>
            <w:tcBorders>
              <w:top w:val="nil"/>
              <w:left w:val="nil"/>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116</w:t>
            </w:r>
          </w:p>
        </w:tc>
        <w:tc>
          <w:tcPr>
            <w:tcW w:w="1953" w:type="dxa"/>
            <w:tcBorders>
              <w:top w:val="nil"/>
              <w:left w:val="nil"/>
              <w:bottom w:val="single" w:sz="4" w:space="0" w:color="auto"/>
              <w:right w:val="single" w:sz="4" w:space="0" w:color="auto"/>
            </w:tcBorders>
            <w:shd w:val="clear" w:color="auto" w:fill="auto"/>
            <w:noWrap/>
            <w:vAlign w:val="bottom"/>
            <w:hideMark/>
          </w:tcPr>
          <w:p w:rsidR="005849F3" w:rsidRPr="00B2498A" w:rsidRDefault="005849F3" w:rsidP="00847476">
            <w:pPr>
              <w:spacing w:line="240" w:lineRule="auto"/>
              <w:jc w:val="both"/>
              <w:rPr>
                <w:rFonts w:eastAsia="Times New Roman"/>
                <w:color w:val="000000"/>
                <w:szCs w:val="24"/>
                <w:lang w:eastAsia="cs-CZ"/>
              </w:rPr>
            </w:pPr>
            <w:r w:rsidRPr="00B2498A">
              <w:rPr>
                <w:rFonts w:eastAsia="Times New Roman"/>
                <w:color w:val="000000"/>
                <w:szCs w:val="24"/>
                <w:lang w:eastAsia="cs-CZ"/>
              </w:rPr>
              <w:t>100</w:t>
            </w:r>
            <w:r w:rsidR="00A35387">
              <w:rPr>
                <w:rFonts w:eastAsia="Times New Roman"/>
                <w:color w:val="000000"/>
                <w:szCs w:val="24"/>
                <w:lang w:eastAsia="cs-CZ"/>
              </w:rPr>
              <w:t xml:space="preserve"> </w:t>
            </w:r>
            <w:r w:rsidRPr="00B2498A">
              <w:rPr>
                <w:rFonts w:eastAsia="Times New Roman"/>
                <w:color w:val="000000"/>
                <w:szCs w:val="24"/>
                <w:lang w:eastAsia="cs-CZ"/>
              </w:rPr>
              <w:t>%</w:t>
            </w:r>
          </w:p>
        </w:tc>
      </w:tr>
    </w:tbl>
    <w:p w:rsidR="005849F3" w:rsidRDefault="00A3554D" w:rsidP="00847476">
      <w:pPr>
        <w:jc w:val="both"/>
      </w:pPr>
      <w:r>
        <w:tab/>
      </w:r>
    </w:p>
    <w:p w:rsidR="00374408" w:rsidRDefault="005849F3" w:rsidP="00847476">
      <w:pPr>
        <w:jc w:val="both"/>
      </w:pPr>
      <w:r>
        <w:tab/>
      </w:r>
      <w:r w:rsidR="00A3554D">
        <w:t xml:space="preserve">Českých a slovenských </w:t>
      </w:r>
      <w:r w:rsidR="005E1AFB">
        <w:t xml:space="preserve">turnajů se účastní 72 </w:t>
      </w:r>
      <w:r w:rsidR="00A6593F">
        <w:t>respondentů</w:t>
      </w:r>
      <w:r w:rsidR="0023751D">
        <w:t xml:space="preserve"> celkově se 116 odpově</w:t>
      </w:r>
      <w:r w:rsidR="00982FBD">
        <w:t>ď</w:t>
      </w:r>
      <w:r w:rsidR="0023751D">
        <w:t>mi</w:t>
      </w:r>
      <w:r w:rsidR="005E1AFB">
        <w:t>, tedy méně než polovina</w:t>
      </w:r>
      <w:r w:rsidR="001B225E">
        <w:t xml:space="preserve"> všech zúčastněných</w:t>
      </w:r>
      <w:r w:rsidR="005E1AFB">
        <w:t>. Z tě</w:t>
      </w:r>
      <w:r w:rsidR="0023751D">
        <w:t>chto odpovědí</w:t>
      </w:r>
      <w:r w:rsidR="00DF4218">
        <w:t xml:space="preserve"> se celých 51,7</w:t>
      </w:r>
      <w:r w:rsidR="00982FBD">
        <w:t xml:space="preserve"> </w:t>
      </w:r>
      <w:r w:rsidR="00DF4218">
        <w:t>%</w:t>
      </w:r>
      <w:r w:rsidR="00EA6DE9">
        <w:t xml:space="preserve"> účastní PLAYzone </w:t>
      </w:r>
      <w:r w:rsidR="00411AD8">
        <w:t>s</w:t>
      </w:r>
      <w:r w:rsidR="00EA6DE9">
        <w:t>kill cupů. ESuba King of the Hill se úč</w:t>
      </w:r>
      <w:r w:rsidR="0023751D">
        <w:t>astní 27,6 %</w:t>
      </w:r>
      <w:r w:rsidR="00411AD8">
        <w:t xml:space="preserve"> </w:t>
      </w:r>
      <w:r w:rsidR="00A6593F">
        <w:t>respondentů</w:t>
      </w:r>
      <w:r w:rsidR="00411AD8">
        <w:t xml:space="preserve"> a For Fun c</w:t>
      </w:r>
      <w:r w:rsidR="0023751D">
        <w:t>upů 18,1 % r</w:t>
      </w:r>
      <w:r w:rsidR="00EA6DE9">
        <w:t>espondentů.</w:t>
      </w:r>
      <w:r w:rsidR="00411AD8">
        <w:t xml:space="preserve"> Tři </w:t>
      </w:r>
      <w:r w:rsidR="0023751D">
        <w:t xml:space="preserve">respondenti </w:t>
      </w:r>
      <w:r w:rsidR="00411AD8">
        <w:t>označili možnost jiné, ve kterých uvedli po jedné účasti na iNaequalis cupu, Grunex cupu</w:t>
      </w:r>
      <w:r w:rsidR="00FD2598">
        <w:t xml:space="preserve"> a Srdce pro StarCraft 2, který je organizován facebookovou skupinou </w:t>
      </w:r>
      <w:r w:rsidR="00982FBD">
        <w:t xml:space="preserve">Starcraft 2 </w:t>
      </w:r>
      <w:r w:rsidR="00982FBD">
        <w:rPr>
          <w:rFonts w:eastAsia="Times New Roman"/>
          <w:szCs w:val="24"/>
          <w:lang w:eastAsia="cs-CZ"/>
        </w:rPr>
        <w:t>–</w:t>
      </w:r>
      <w:r w:rsidR="00B44E93">
        <w:t xml:space="preserve"> CZ SK komunita.</w:t>
      </w:r>
    </w:p>
    <w:p w:rsidR="00374408" w:rsidRDefault="00374408" w:rsidP="00847476">
      <w:pPr>
        <w:spacing w:after="200" w:line="276" w:lineRule="auto"/>
        <w:jc w:val="both"/>
      </w:pPr>
      <w:r>
        <w:br w:type="page"/>
      </w:r>
    </w:p>
    <w:p w:rsidR="00595259" w:rsidRDefault="00595259" w:rsidP="00847476">
      <w:pPr>
        <w:pStyle w:val="Nadpis3"/>
        <w:jc w:val="both"/>
      </w:pPr>
      <w:bookmarkStart w:id="101" w:name="_Toc385967308"/>
      <w:bookmarkStart w:id="102" w:name="_Toc390899062"/>
      <w:r>
        <w:lastRenderedPageBreak/>
        <w:t>Stream</w:t>
      </w:r>
      <w:bookmarkEnd w:id="101"/>
      <w:bookmarkEnd w:id="102"/>
    </w:p>
    <w:p w:rsidR="009D7ABC" w:rsidRDefault="009D7ABC" w:rsidP="00847476">
      <w:pPr>
        <w:jc w:val="both"/>
        <w:rPr>
          <w:b/>
          <w:u w:val="single"/>
        </w:rPr>
      </w:pPr>
      <w:r w:rsidRPr="009D7ABC">
        <w:rPr>
          <w:b/>
          <w:u w:val="single"/>
        </w:rPr>
        <w:t>Sleduješ CZ/SK streamy?</w:t>
      </w:r>
    </w:p>
    <w:p w:rsidR="009D7ABC" w:rsidRDefault="009D7ABC" w:rsidP="0019688B">
      <w:pPr>
        <w:jc w:val="center"/>
      </w:pPr>
      <w:r w:rsidRPr="009D7ABC">
        <w:rPr>
          <w:noProof/>
          <w:lang w:eastAsia="cs-CZ"/>
        </w:rPr>
        <w:drawing>
          <wp:inline distT="0" distB="0" distL="0" distR="0">
            <wp:extent cx="4076700" cy="2381250"/>
            <wp:effectExtent l="19050" t="0" r="19050" b="0"/>
            <wp:docPr id="1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bl>
      <w:tblPr>
        <w:tblW w:w="4263" w:type="dxa"/>
        <w:jc w:val="center"/>
        <w:tblInd w:w="60" w:type="dxa"/>
        <w:tblCellMar>
          <w:left w:w="70" w:type="dxa"/>
          <w:right w:w="70" w:type="dxa"/>
        </w:tblCellMar>
        <w:tblLook w:val="04A0"/>
      </w:tblPr>
      <w:tblGrid>
        <w:gridCol w:w="1600"/>
        <w:gridCol w:w="700"/>
        <w:gridCol w:w="1963"/>
      </w:tblGrid>
      <w:tr w:rsidR="009D7ABC" w:rsidRPr="009D7ABC" w:rsidTr="004F0422">
        <w:trPr>
          <w:trHeight w:val="330"/>
          <w:jc w:val="center"/>
        </w:trPr>
        <w:tc>
          <w:tcPr>
            <w:tcW w:w="16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9D7ABC" w:rsidRPr="009D7ABC" w:rsidRDefault="009D7ABC" w:rsidP="00847476">
            <w:pPr>
              <w:spacing w:line="240" w:lineRule="auto"/>
              <w:jc w:val="both"/>
              <w:rPr>
                <w:rFonts w:eastAsia="Times New Roman"/>
                <w:b/>
                <w:bCs/>
                <w:color w:val="000000"/>
                <w:szCs w:val="24"/>
                <w:lang w:eastAsia="cs-CZ"/>
              </w:rPr>
            </w:pPr>
            <w:r w:rsidRPr="009D7ABC">
              <w:rPr>
                <w:rFonts w:eastAsia="Times New Roman"/>
                <w:b/>
                <w:bCs/>
                <w:color w:val="000000"/>
                <w:szCs w:val="24"/>
                <w:lang w:eastAsia="cs-CZ"/>
              </w:rPr>
              <w:t> </w:t>
            </w:r>
          </w:p>
        </w:tc>
        <w:tc>
          <w:tcPr>
            <w:tcW w:w="700" w:type="dxa"/>
            <w:tcBorders>
              <w:top w:val="single" w:sz="8" w:space="0" w:color="auto"/>
              <w:left w:val="nil"/>
              <w:bottom w:val="single" w:sz="8" w:space="0" w:color="auto"/>
              <w:right w:val="single" w:sz="4" w:space="0" w:color="auto"/>
            </w:tcBorders>
            <w:shd w:val="clear" w:color="auto" w:fill="auto"/>
            <w:noWrap/>
            <w:vAlign w:val="bottom"/>
            <w:hideMark/>
          </w:tcPr>
          <w:p w:rsidR="009D7ABC" w:rsidRPr="009D7ABC" w:rsidRDefault="009D7ABC" w:rsidP="00847476">
            <w:pPr>
              <w:spacing w:line="240" w:lineRule="auto"/>
              <w:jc w:val="both"/>
              <w:rPr>
                <w:rFonts w:eastAsia="Times New Roman"/>
                <w:b/>
                <w:bCs/>
                <w:color w:val="000000"/>
                <w:szCs w:val="24"/>
                <w:lang w:eastAsia="cs-CZ"/>
              </w:rPr>
            </w:pPr>
            <w:r w:rsidRPr="009D7ABC">
              <w:rPr>
                <w:rFonts w:eastAsia="Times New Roman"/>
                <w:b/>
                <w:bCs/>
                <w:color w:val="000000"/>
                <w:szCs w:val="24"/>
                <w:lang w:eastAsia="cs-CZ"/>
              </w:rPr>
              <w:t>Počet</w:t>
            </w:r>
          </w:p>
        </w:tc>
        <w:tc>
          <w:tcPr>
            <w:tcW w:w="1963" w:type="dxa"/>
            <w:tcBorders>
              <w:top w:val="single" w:sz="8" w:space="0" w:color="auto"/>
              <w:left w:val="nil"/>
              <w:bottom w:val="single" w:sz="8" w:space="0" w:color="auto"/>
              <w:right w:val="single" w:sz="8" w:space="0" w:color="auto"/>
            </w:tcBorders>
            <w:shd w:val="clear" w:color="auto" w:fill="auto"/>
            <w:noWrap/>
            <w:vAlign w:val="bottom"/>
            <w:hideMark/>
          </w:tcPr>
          <w:p w:rsidR="009D7ABC" w:rsidRPr="009D7ABC" w:rsidRDefault="009D7ABC" w:rsidP="00847476">
            <w:pPr>
              <w:spacing w:line="240" w:lineRule="auto"/>
              <w:jc w:val="both"/>
              <w:rPr>
                <w:rFonts w:eastAsia="Times New Roman"/>
                <w:b/>
                <w:bCs/>
                <w:color w:val="000000"/>
                <w:szCs w:val="24"/>
                <w:lang w:eastAsia="cs-CZ"/>
              </w:rPr>
            </w:pPr>
            <w:r w:rsidRPr="009D7ABC">
              <w:rPr>
                <w:rFonts w:eastAsia="Times New Roman"/>
                <w:b/>
                <w:bCs/>
                <w:color w:val="000000"/>
                <w:szCs w:val="24"/>
                <w:lang w:eastAsia="cs-CZ"/>
              </w:rPr>
              <w:t>Relativní četnost</w:t>
            </w:r>
          </w:p>
        </w:tc>
      </w:tr>
      <w:tr w:rsidR="009D7ABC" w:rsidRPr="009D7ABC" w:rsidTr="004F0422">
        <w:trPr>
          <w:trHeight w:val="315"/>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9D7ABC" w:rsidRPr="009D7ABC" w:rsidRDefault="009D7ABC" w:rsidP="00847476">
            <w:pPr>
              <w:spacing w:line="240" w:lineRule="auto"/>
              <w:jc w:val="both"/>
              <w:rPr>
                <w:rFonts w:eastAsia="Times New Roman"/>
                <w:color w:val="000000"/>
                <w:szCs w:val="24"/>
                <w:lang w:eastAsia="cs-CZ"/>
              </w:rPr>
            </w:pPr>
            <w:r w:rsidRPr="009D7ABC">
              <w:rPr>
                <w:rFonts w:eastAsia="Times New Roman"/>
                <w:color w:val="000000"/>
                <w:szCs w:val="24"/>
                <w:lang w:eastAsia="cs-CZ"/>
              </w:rPr>
              <w:t>ano</w:t>
            </w:r>
          </w:p>
        </w:tc>
        <w:tc>
          <w:tcPr>
            <w:tcW w:w="700" w:type="dxa"/>
            <w:tcBorders>
              <w:top w:val="nil"/>
              <w:left w:val="nil"/>
              <w:bottom w:val="single" w:sz="4" w:space="0" w:color="auto"/>
              <w:right w:val="single" w:sz="4" w:space="0" w:color="auto"/>
            </w:tcBorders>
            <w:shd w:val="clear" w:color="auto" w:fill="auto"/>
            <w:noWrap/>
            <w:vAlign w:val="bottom"/>
            <w:hideMark/>
          </w:tcPr>
          <w:p w:rsidR="009D7ABC" w:rsidRPr="009D7ABC" w:rsidRDefault="009D7ABC" w:rsidP="00847476">
            <w:pPr>
              <w:spacing w:line="240" w:lineRule="auto"/>
              <w:jc w:val="both"/>
              <w:rPr>
                <w:rFonts w:eastAsia="Times New Roman"/>
                <w:color w:val="000000"/>
                <w:szCs w:val="24"/>
                <w:lang w:eastAsia="cs-CZ"/>
              </w:rPr>
            </w:pPr>
            <w:r w:rsidRPr="009D7ABC">
              <w:rPr>
                <w:rFonts w:eastAsia="Times New Roman"/>
                <w:color w:val="000000"/>
                <w:szCs w:val="24"/>
                <w:lang w:eastAsia="cs-CZ"/>
              </w:rPr>
              <w:t>96</w:t>
            </w:r>
          </w:p>
        </w:tc>
        <w:tc>
          <w:tcPr>
            <w:tcW w:w="1963" w:type="dxa"/>
            <w:tcBorders>
              <w:top w:val="nil"/>
              <w:left w:val="nil"/>
              <w:bottom w:val="single" w:sz="4" w:space="0" w:color="auto"/>
              <w:right w:val="single" w:sz="4" w:space="0" w:color="auto"/>
            </w:tcBorders>
            <w:shd w:val="clear" w:color="auto" w:fill="auto"/>
            <w:noWrap/>
            <w:vAlign w:val="bottom"/>
            <w:hideMark/>
          </w:tcPr>
          <w:p w:rsidR="009D7ABC" w:rsidRPr="009D7ABC" w:rsidRDefault="009D7ABC" w:rsidP="00847476">
            <w:pPr>
              <w:spacing w:line="240" w:lineRule="auto"/>
              <w:jc w:val="both"/>
              <w:rPr>
                <w:rFonts w:eastAsia="Times New Roman"/>
                <w:color w:val="000000"/>
                <w:szCs w:val="24"/>
                <w:lang w:eastAsia="cs-CZ"/>
              </w:rPr>
            </w:pPr>
            <w:r w:rsidRPr="009D7ABC">
              <w:rPr>
                <w:rFonts w:eastAsia="Times New Roman"/>
                <w:color w:val="000000"/>
                <w:szCs w:val="24"/>
                <w:lang w:eastAsia="cs-CZ"/>
              </w:rPr>
              <w:t>64,9</w:t>
            </w:r>
            <w:r w:rsidR="00A35387">
              <w:rPr>
                <w:rFonts w:eastAsia="Times New Roman"/>
                <w:color w:val="000000"/>
                <w:szCs w:val="24"/>
                <w:lang w:eastAsia="cs-CZ"/>
              </w:rPr>
              <w:t xml:space="preserve"> </w:t>
            </w:r>
            <w:r w:rsidRPr="009D7ABC">
              <w:rPr>
                <w:rFonts w:eastAsia="Times New Roman"/>
                <w:color w:val="000000"/>
                <w:szCs w:val="24"/>
                <w:lang w:eastAsia="cs-CZ"/>
              </w:rPr>
              <w:t>%</w:t>
            </w:r>
          </w:p>
        </w:tc>
      </w:tr>
      <w:tr w:rsidR="009D7ABC" w:rsidRPr="009D7ABC" w:rsidTr="004F0422">
        <w:trPr>
          <w:trHeight w:val="315"/>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9D7ABC" w:rsidRPr="009D7ABC" w:rsidRDefault="009D7ABC" w:rsidP="00847476">
            <w:pPr>
              <w:spacing w:line="240" w:lineRule="auto"/>
              <w:jc w:val="both"/>
              <w:rPr>
                <w:rFonts w:eastAsia="Times New Roman"/>
                <w:color w:val="000000"/>
                <w:szCs w:val="24"/>
                <w:lang w:eastAsia="cs-CZ"/>
              </w:rPr>
            </w:pPr>
            <w:r w:rsidRPr="009D7ABC">
              <w:rPr>
                <w:rFonts w:eastAsia="Times New Roman"/>
                <w:color w:val="000000"/>
                <w:szCs w:val="24"/>
                <w:lang w:eastAsia="cs-CZ"/>
              </w:rPr>
              <w:t>ne</w:t>
            </w:r>
          </w:p>
        </w:tc>
        <w:tc>
          <w:tcPr>
            <w:tcW w:w="700" w:type="dxa"/>
            <w:tcBorders>
              <w:top w:val="nil"/>
              <w:left w:val="nil"/>
              <w:bottom w:val="single" w:sz="4" w:space="0" w:color="auto"/>
              <w:right w:val="single" w:sz="4" w:space="0" w:color="auto"/>
            </w:tcBorders>
            <w:shd w:val="clear" w:color="auto" w:fill="auto"/>
            <w:noWrap/>
            <w:vAlign w:val="bottom"/>
            <w:hideMark/>
          </w:tcPr>
          <w:p w:rsidR="009D7ABC" w:rsidRPr="009D7ABC" w:rsidRDefault="009D7ABC" w:rsidP="00847476">
            <w:pPr>
              <w:spacing w:line="240" w:lineRule="auto"/>
              <w:jc w:val="both"/>
              <w:rPr>
                <w:rFonts w:eastAsia="Times New Roman"/>
                <w:color w:val="000000"/>
                <w:szCs w:val="24"/>
                <w:lang w:eastAsia="cs-CZ"/>
              </w:rPr>
            </w:pPr>
            <w:r w:rsidRPr="009D7ABC">
              <w:rPr>
                <w:rFonts w:eastAsia="Times New Roman"/>
                <w:color w:val="000000"/>
                <w:szCs w:val="24"/>
                <w:lang w:eastAsia="cs-CZ"/>
              </w:rPr>
              <w:t>52</w:t>
            </w:r>
          </w:p>
        </w:tc>
        <w:tc>
          <w:tcPr>
            <w:tcW w:w="1963" w:type="dxa"/>
            <w:tcBorders>
              <w:top w:val="nil"/>
              <w:left w:val="nil"/>
              <w:bottom w:val="single" w:sz="4" w:space="0" w:color="auto"/>
              <w:right w:val="single" w:sz="4" w:space="0" w:color="auto"/>
            </w:tcBorders>
            <w:shd w:val="clear" w:color="auto" w:fill="auto"/>
            <w:noWrap/>
            <w:vAlign w:val="bottom"/>
            <w:hideMark/>
          </w:tcPr>
          <w:p w:rsidR="009D7ABC" w:rsidRPr="009D7ABC" w:rsidRDefault="009D7ABC" w:rsidP="00847476">
            <w:pPr>
              <w:spacing w:line="240" w:lineRule="auto"/>
              <w:jc w:val="both"/>
              <w:rPr>
                <w:rFonts w:eastAsia="Times New Roman"/>
                <w:color w:val="000000"/>
                <w:szCs w:val="24"/>
                <w:lang w:eastAsia="cs-CZ"/>
              </w:rPr>
            </w:pPr>
            <w:r w:rsidRPr="009D7ABC">
              <w:rPr>
                <w:rFonts w:eastAsia="Times New Roman"/>
                <w:color w:val="000000"/>
                <w:szCs w:val="24"/>
                <w:lang w:eastAsia="cs-CZ"/>
              </w:rPr>
              <w:t>35,1</w:t>
            </w:r>
            <w:r w:rsidR="00A35387">
              <w:rPr>
                <w:rFonts w:eastAsia="Times New Roman"/>
                <w:color w:val="000000"/>
                <w:szCs w:val="24"/>
                <w:lang w:eastAsia="cs-CZ"/>
              </w:rPr>
              <w:t xml:space="preserve"> </w:t>
            </w:r>
            <w:r w:rsidRPr="009D7ABC">
              <w:rPr>
                <w:rFonts w:eastAsia="Times New Roman"/>
                <w:color w:val="000000"/>
                <w:szCs w:val="24"/>
                <w:lang w:eastAsia="cs-CZ"/>
              </w:rPr>
              <w:t>%</w:t>
            </w:r>
          </w:p>
        </w:tc>
      </w:tr>
      <w:tr w:rsidR="009D7ABC" w:rsidRPr="009D7ABC" w:rsidTr="004F0422">
        <w:trPr>
          <w:trHeight w:val="315"/>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9D7ABC" w:rsidRPr="009D7ABC" w:rsidRDefault="009D7ABC" w:rsidP="00847476">
            <w:pPr>
              <w:spacing w:line="240" w:lineRule="auto"/>
              <w:jc w:val="both"/>
              <w:rPr>
                <w:rFonts w:eastAsia="Times New Roman"/>
                <w:b/>
                <w:bCs/>
                <w:color w:val="000000"/>
                <w:szCs w:val="24"/>
                <w:lang w:eastAsia="cs-CZ"/>
              </w:rPr>
            </w:pPr>
            <w:r w:rsidRPr="009D7ABC">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9D7ABC" w:rsidRPr="009D7ABC" w:rsidRDefault="009D7ABC" w:rsidP="00847476">
            <w:pPr>
              <w:spacing w:line="240" w:lineRule="auto"/>
              <w:jc w:val="both"/>
              <w:rPr>
                <w:rFonts w:eastAsia="Times New Roman"/>
                <w:color w:val="000000"/>
                <w:szCs w:val="24"/>
                <w:lang w:eastAsia="cs-CZ"/>
              </w:rPr>
            </w:pPr>
            <w:r w:rsidRPr="009D7ABC">
              <w:rPr>
                <w:rFonts w:eastAsia="Times New Roman"/>
                <w:color w:val="000000"/>
                <w:szCs w:val="24"/>
                <w:lang w:eastAsia="cs-CZ"/>
              </w:rPr>
              <w:t>148</w:t>
            </w:r>
          </w:p>
        </w:tc>
        <w:tc>
          <w:tcPr>
            <w:tcW w:w="1963" w:type="dxa"/>
            <w:tcBorders>
              <w:top w:val="nil"/>
              <w:left w:val="nil"/>
              <w:bottom w:val="single" w:sz="4" w:space="0" w:color="auto"/>
              <w:right w:val="single" w:sz="4" w:space="0" w:color="auto"/>
            </w:tcBorders>
            <w:shd w:val="clear" w:color="auto" w:fill="auto"/>
            <w:noWrap/>
            <w:vAlign w:val="bottom"/>
            <w:hideMark/>
          </w:tcPr>
          <w:p w:rsidR="009D7ABC" w:rsidRPr="009D7ABC" w:rsidRDefault="009D7ABC" w:rsidP="00847476">
            <w:pPr>
              <w:spacing w:line="240" w:lineRule="auto"/>
              <w:jc w:val="both"/>
              <w:rPr>
                <w:rFonts w:eastAsia="Times New Roman"/>
                <w:color w:val="000000"/>
                <w:szCs w:val="24"/>
                <w:lang w:eastAsia="cs-CZ"/>
              </w:rPr>
            </w:pPr>
            <w:r w:rsidRPr="009D7ABC">
              <w:rPr>
                <w:rFonts w:eastAsia="Times New Roman"/>
                <w:color w:val="000000"/>
                <w:szCs w:val="24"/>
                <w:lang w:eastAsia="cs-CZ"/>
              </w:rPr>
              <w:t>100</w:t>
            </w:r>
            <w:r w:rsidR="00A35387">
              <w:rPr>
                <w:rFonts w:eastAsia="Times New Roman"/>
                <w:color w:val="000000"/>
                <w:szCs w:val="24"/>
                <w:lang w:eastAsia="cs-CZ"/>
              </w:rPr>
              <w:t xml:space="preserve"> </w:t>
            </w:r>
            <w:r w:rsidRPr="009D7ABC">
              <w:rPr>
                <w:rFonts w:eastAsia="Times New Roman"/>
                <w:color w:val="000000"/>
                <w:szCs w:val="24"/>
                <w:lang w:eastAsia="cs-CZ"/>
              </w:rPr>
              <w:t>%</w:t>
            </w:r>
          </w:p>
        </w:tc>
      </w:tr>
    </w:tbl>
    <w:p w:rsidR="009D7ABC" w:rsidRDefault="009D7ABC" w:rsidP="00847476">
      <w:pPr>
        <w:jc w:val="both"/>
      </w:pPr>
    </w:p>
    <w:p w:rsidR="009D7ABC" w:rsidRPr="009D7ABC" w:rsidRDefault="009D7ABC" w:rsidP="00847476">
      <w:pPr>
        <w:jc w:val="both"/>
        <w:rPr>
          <w:b/>
          <w:u w:val="single"/>
        </w:rPr>
      </w:pPr>
      <w:r w:rsidRPr="009D7ABC">
        <w:rPr>
          <w:b/>
          <w:u w:val="single"/>
        </w:rPr>
        <w:t>Pokud ano, tak co? (nevyplňujte</w:t>
      </w:r>
      <w:r w:rsidR="00F220DA">
        <w:rPr>
          <w:b/>
          <w:u w:val="single"/>
        </w:rPr>
        <w:t>,</w:t>
      </w:r>
      <w:r w:rsidRPr="009D7ABC">
        <w:rPr>
          <w:b/>
          <w:u w:val="single"/>
        </w:rPr>
        <w:t xml:space="preserve"> pokud nesledujete)</w:t>
      </w:r>
    </w:p>
    <w:p w:rsidR="009D7ABC" w:rsidRPr="009D7ABC" w:rsidRDefault="009D7ABC" w:rsidP="0019688B">
      <w:pPr>
        <w:jc w:val="center"/>
      </w:pPr>
      <w:r w:rsidRPr="009D7ABC">
        <w:rPr>
          <w:noProof/>
          <w:lang w:eastAsia="cs-CZ"/>
        </w:rPr>
        <w:drawing>
          <wp:inline distT="0" distB="0" distL="0" distR="0">
            <wp:extent cx="4286250" cy="1943100"/>
            <wp:effectExtent l="19050" t="0" r="19050" b="0"/>
            <wp:docPr id="2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bl>
      <w:tblPr>
        <w:tblW w:w="4364" w:type="dxa"/>
        <w:jc w:val="center"/>
        <w:tblInd w:w="65" w:type="dxa"/>
        <w:tblCellMar>
          <w:left w:w="70" w:type="dxa"/>
          <w:right w:w="70" w:type="dxa"/>
        </w:tblCellMar>
        <w:tblLook w:val="04A0"/>
      </w:tblPr>
      <w:tblGrid>
        <w:gridCol w:w="1706"/>
        <w:gridCol w:w="700"/>
        <w:gridCol w:w="1958"/>
      </w:tblGrid>
      <w:tr w:rsidR="009C7E9B" w:rsidRPr="009C7E9B" w:rsidTr="00DD725F">
        <w:trPr>
          <w:trHeight w:val="315"/>
          <w:jc w:val="center"/>
        </w:trPr>
        <w:tc>
          <w:tcPr>
            <w:tcW w:w="17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b/>
                <w:bCs/>
                <w:color w:val="000000"/>
                <w:szCs w:val="24"/>
                <w:lang w:eastAsia="cs-CZ"/>
              </w:rPr>
            </w:pPr>
            <w:r w:rsidRPr="009C7E9B">
              <w:rPr>
                <w:rFonts w:eastAsia="Times New Roman"/>
                <w:b/>
                <w:bCs/>
                <w:color w:val="000000"/>
                <w:szCs w:val="24"/>
                <w:lang w:eastAsia="cs-CZ"/>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b/>
                <w:bCs/>
                <w:color w:val="000000"/>
                <w:szCs w:val="24"/>
                <w:lang w:eastAsia="cs-CZ"/>
              </w:rPr>
            </w:pPr>
            <w:r w:rsidRPr="009C7E9B">
              <w:rPr>
                <w:rFonts w:eastAsia="Times New Roman"/>
                <w:b/>
                <w:bCs/>
                <w:color w:val="000000"/>
                <w:szCs w:val="24"/>
                <w:lang w:eastAsia="cs-CZ"/>
              </w:rPr>
              <w:t>Počet</w:t>
            </w:r>
          </w:p>
        </w:tc>
        <w:tc>
          <w:tcPr>
            <w:tcW w:w="1958" w:type="dxa"/>
            <w:tcBorders>
              <w:top w:val="single" w:sz="4" w:space="0" w:color="auto"/>
              <w:left w:val="nil"/>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b/>
                <w:bCs/>
                <w:color w:val="000000"/>
                <w:szCs w:val="24"/>
                <w:lang w:eastAsia="cs-CZ"/>
              </w:rPr>
            </w:pPr>
            <w:r w:rsidRPr="009C7E9B">
              <w:rPr>
                <w:rFonts w:eastAsia="Times New Roman"/>
                <w:b/>
                <w:bCs/>
                <w:color w:val="000000"/>
                <w:szCs w:val="24"/>
                <w:lang w:eastAsia="cs-CZ"/>
              </w:rPr>
              <w:t>Relativní četnost</w:t>
            </w:r>
          </w:p>
        </w:tc>
      </w:tr>
      <w:tr w:rsidR="009C7E9B" w:rsidRPr="009C7E9B" w:rsidTr="00DD725F">
        <w:trPr>
          <w:trHeight w:val="315"/>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 xml:space="preserve"> Turnaje</w:t>
            </w:r>
          </w:p>
        </w:tc>
        <w:tc>
          <w:tcPr>
            <w:tcW w:w="700" w:type="dxa"/>
            <w:tcBorders>
              <w:top w:val="nil"/>
              <w:left w:val="nil"/>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81</w:t>
            </w:r>
          </w:p>
        </w:tc>
        <w:tc>
          <w:tcPr>
            <w:tcW w:w="1958" w:type="dxa"/>
            <w:tcBorders>
              <w:top w:val="nil"/>
              <w:left w:val="nil"/>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47,4</w:t>
            </w:r>
            <w:r w:rsidR="00A35387">
              <w:rPr>
                <w:rFonts w:eastAsia="Times New Roman"/>
                <w:color w:val="000000"/>
                <w:szCs w:val="24"/>
                <w:lang w:eastAsia="cs-CZ"/>
              </w:rPr>
              <w:t xml:space="preserve"> </w:t>
            </w:r>
            <w:r w:rsidRPr="009C7E9B">
              <w:rPr>
                <w:rFonts w:eastAsia="Times New Roman"/>
                <w:color w:val="000000"/>
                <w:szCs w:val="24"/>
                <w:lang w:eastAsia="cs-CZ"/>
              </w:rPr>
              <w:t>%</w:t>
            </w:r>
          </w:p>
        </w:tc>
      </w:tr>
      <w:tr w:rsidR="009C7E9B" w:rsidRPr="009C7E9B" w:rsidTr="00DD725F">
        <w:trPr>
          <w:trHeight w:val="315"/>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 xml:space="preserve"> Ladder</w:t>
            </w:r>
          </w:p>
        </w:tc>
        <w:tc>
          <w:tcPr>
            <w:tcW w:w="700" w:type="dxa"/>
            <w:tcBorders>
              <w:top w:val="nil"/>
              <w:left w:val="nil"/>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60</w:t>
            </w:r>
          </w:p>
        </w:tc>
        <w:tc>
          <w:tcPr>
            <w:tcW w:w="1958" w:type="dxa"/>
            <w:tcBorders>
              <w:top w:val="nil"/>
              <w:left w:val="nil"/>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35,1</w:t>
            </w:r>
            <w:r w:rsidR="00A35387">
              <w:rPr>
                <w:rFonts w:eastAsia="Times New Roman"/>
                <w:color w:val="000000"/>
                <w:szCs w:val="24"/>
                <w:lang w:eastAsia="cs-CZ"/>
              </w:rPr>
              <w:t xml:space="preserve"> </w:t>
            </w:r>
            <w:r w:rsidRPr="009C7E9B">
              <w:rPr>
                <w:rFonts w:eastAsia="Times New Roman"/>
                <w:color w:val="000000"/>
                <w:szCs w:val="24"/>
                <w:lang w:eastAsia="cs-CZ"/>
              </w:rPr>
              <w:t>%</w:t>
            </w:r>
          </w:p>
        </w:tc>
      </w:tr>
      <w:tr w:rsidR="009C7E9B" w:rsidRPr="009C7E9B" w:rsidTr="00DD725F">
        <w:trPr>
          <w:trHeight w:val="315"/>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 xml:space="preserve"> Rady pro hráče</w:t>
            </w:r>
          </w:p>
        </w:tc>
        <w:tc>
          <w:tcPr>
            <w:tcW w:w="700" w:type="dxa"/>
            <w:tcBorders>
              <w:top w:val="nil"/>
              <w:left w:val="nil"/>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26</w:t>
            </w:r>
          </w:p>
        </w:tc>
        <w:tc>
          <w:tcPr>
            <w:tcW w:w="1958" w:type="dxa"/>
            <w:tcBorders>
              <w:top w:val="nil"/>
              <w:left w:val="nil"/>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15,2</w:t>
            </w:r>
            <w:r w:rsidR="00A35387">
              <w:rPr>
                <w:rFonts w:eastAsia="Times New Roman"/>
                <w:color w:val="000000"/>
                <w:szCs w:val="24"/>
                <w:lang w:eastAsia="cs-CZ"/>
              </w:rPr>
              <w:t xml:space="preserve"> </w:t>
            </w:r>
            <w:r w:rsidRPr="009C7E9B">
              <w:rPr>
                <w:rFonts w:eastAsia="Times New Roman"/>
                <w:color w:val="000000"/>
                <w:szCs w:val="24"/>
                <w:lang w:eastAsia="cs-CZ"/>
              </w:rPr>
              <w:t>%</w:t>
            </w:r>
          </w:p>
        </w:tc>
      </w:tr>
      <w:tr w:rsidR="009C7E9B" w:rsidRPr="009C7E9B" w:rsidTr="00DD725F">
        <w:trPr>
          <w:trHeight w:val="315"/>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 xml:space="preserve"> Jiné</w:t>
            </w:r>
          </w:p>
        </w:tc>
        <w:tc>
          <w:tcPr>
            <w:tcW w:w="700" w:type="dxa"/>
            <w:tcBorders>
              <w:top w:val="nil"/>
              <w:left w:val="nil"/>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4</w:t>
            </w:r>
          </w:p>
        </w:tc>
        <w:tc>
          <w:tcPr>
            <w:tcW w:w="1958" w:type="dxa"/>
            <w:tcBorders>
              <w:top w:val="nil"/>
              <w:left w:val="nil"/>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2,3</w:t>
            </w:r>
            <w:r w:rsidR="00A35387">
              <w:rPr>
                <w:rFonts w:eastAsia="Times New Roman"/>
                <w:color w:val="000000"/>
                <w:szCs w:val="24"/>
                <w:lang w:eastAsia="cs-CZ"/>
              </w:rPr>
              <w:t xml:space="preserve"> </w:t>
            </w:r>
            <w:r w:rsidRPr="009C7E9B">
              <w:rPr>
                <w:rFonts w:eastAsia="Times New Roman"/>
                <w:color w:val="000000"/>
                <w:szCs w:val="24"/>
                <w:lang w:eastAsia="cs-CZ"/>
              </w:rPr>
              <w:t>%</w:t>
            </w:r>
          </w:p>
        </w:tc>
      </w:tr>
      <w:tr w:rsidR="009C7E9B" w:rsidRPr="009C7E9B" w:rsidTr="00DD725F">
        <w:trPr>
          <w:trHeight w:val="315"/>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b/>
                <w:bCs/>
                <w:color w:val="000000"/>
                <w:szCs w:val="24"/>
                <w:lang w:eastAsia="cs-CZ"/>
              </w:rPr>
            </w:pPr>
            <w:r w:rsidRPr="009C7E9B">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171</w:t>
            </w:r>
          </w:p>
        </w:tc>
        <w:tc>
          <w:tcPr>
            <w:tcW w:w="1958" w:type="dxa"/>
            <w:tcBorders>
              <w:top w:val="nil"/>
              <w:left w:val="nil"/>
              <w:bottom w:val="single" w:sz="4" w:space="0" w:color="auto"/>
              <w:right w:val="single" w:sz="4" w:space="0" w:color="auto"/>
            </w:tcBorders>
            <w:shd w:val="clear" w:color="auto" w:fill="auto"/>
            <w:noWrap/>
            <w:vAlign w:val="bottom"/>
            <w:hideMark/>
          </w:tcPr>
          <w:p w:rsidR="009C7E9B" w:rsidRPr="009C7E9B" w:rsidRDefault="009C7E9B" w:rsidP="00847476">
            <w:pPr>
              <w:spacing w:line="240" w:lineRule="auto"/>
              <w:jc w:val="both"/>
              <w:rPr>
                <w:rFonts w:eastAsia="Times New Roman"/>
                <w:color w:val="000000"/>
                <w:szCs w:val="24"/>
                <w:lang w:eastAsia="cs-CZ"/>
              </w:rPr>
            </w:pPr>
            <w:r w:rsidRPr="009C7E9B">
              <w:rPr>
                <w:rFonts w:eastAsia="Times New Roman"/>
                <w:color w:val="000000"/>
                <w:szCs w:val="24"/>
                <w:lang w:eastAsia="cs-CZ"/>
              </w:rPr>
              <w:t>100</w:t>
            </w:r>
            <w:r w:rsidR="00A35387">
              <w:rPr>
                <w:rFonts w:eastAsia="Times New Roman"/>
                <w:color w:val="000000"/>
                <w:szCs w:val="24"/>
                <w:lang w:eastAsia="cs-CZ"/>
              </w:rPr>
              <w:t xml:space="preserve"> </w:t>
            </w:r>
            <w:r w:rsidRPr="009C7E9B">
              <w:rPr>
                <w:rFonts w:eastAsia="Times New Roman"/>
                <w:color w:val="000000"/>
                <w:szCs w:val="24"/>
                <w:lang w:eastAsia="cs-CZ"/>
              </w:rPr>
              <w:t>%</w:t>
            </w:r>
          </w:p>
        </w:tc>
      </w:tr>
    </w:tbl>
    <w:p w:rsidR="00374408" w:rsidRDefault="00374408" w:rsidP="00847476">
      <w:pPr>
        <w:spacing w:after="200" w:line="276" w:lineRule="auto"/>
        <w:jc w:val="both"/>
        <w:rPr>
          <w:b/>
          <w:u w:val="single"/>
        </w:rPr>
      </w:pPr>
      <w:r>
        <w:rPr>
          <w:b/>
          <w:u w:val="single"/>
        </w:rPr>
        <w:br w:type="page"/>
      </w:r>
    </w:p>
    <w:p w:rsidR="00DD725F" w:rsidRPr="00465D4E" w:rsidRDefault="00DD725F" w:rsidP="00847476">
      <w:pPr>
        <w:jc w:val="both"/>
        <w:rPr>
          <w:b/>
        </w:rPr>
      </w:pPr>
      <w:r w:rsidRPr="00DD725F">
        <w:rPr>
          <w:b/>
          <w:u w:val="single"/>
        </w:rPr>
        <w:lastRenderedPageBreak/>
        <w:t>Pokud ano, tak proč? (nevyplňujte pokud nesledujete)</w:t>
      </w:r>
    </w:p>
    <w:p w:rsidR="00DD725F" w:rsidRPr="00465D4E" w:rsidRDefault="00E6765B" w:rsidP="0019688B">
      <w:pPr>
        <w:jc w:val="center"/>
        <w:rPr>
          <w:b/>
        </w:rPr>
      </w:pPr>
      <w:r w:rsidRPr="00E6765B">
        <w:rPr>
          <w:b/>
          <w:noProof/>
          <w:lang w:eastAsia="cs-CZ"/>
        </w:rPr>
        <w:drawing>
          <wp:inline distT="0" distB="0" distL="0" distR="0">
            <wp:extent cx="5760720" cy="2203601"/>
            <wp:effectExtent l="19050" t="0" r="11430" b="6199"/>
            <wp:docPr id="35"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bl>
      <w:tblPr>
        <w:tblW w:w="6106" w:type="dxa"/>
        <w:jc w:val="center"/>
        <w:tblInd w:w="60" w:type="dxa"/>
        <w:tblCellMar>
          <w:left w:w="70" w:type="dxa"/>
          <w:right w:w="70" w:type="dxa"/>
        </w:tblCellMar>
        <w:tblLook w:val="04A0"/>
      </w:tblPr>
      <w:tblGrid>
        <w:gridCol w:w="3460"/>
        <w:gridCol w:w="700"/>
        <w:gridCol w:w="1946"/>
      </w:tblGrid>
      <w:tr w:rsidR="00DD725F" w:rsidRPr="00DD725F" w:rsidTr="00DD725F">
        <w:trPr>
          <w:trHeight w:val="330"/>
          <w:jc w:val="center"/>
        </w:trPr>
        <w:tc>
          <w:tcPr>
            <w:tcW w:w="3460" w:type="dxa"/>
            <w:tcBorders>
              <w:top w:val="single" w:sz="8" w:space="0" w:color="auto"/>
              <w:left w:val="single" w:sz="8" w:space="0" w:color="auto"/>
              <w:bottom w:val="nil"/>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b/>
                <w:bCs/>
                <w:color w:val="000000"/>
                <w:szCs w:val="24"/>
                <w:lang w:eastAsia="cs-CZ"/>
              </w:rPr>
            </w:pPr>
            <w:r w:rsidRPr="00DD725F">
              <w:rPr>
                <w:rFonts w:eastAsia="Times New Roman"/>
                <w:b/>
                <w:bCs/>
                <w:color w:val="000000"/>
                <w:szCs w:val="24"/>
                <w:lang w:eastAsia="cs-CZ"/>
              </w:rPr>
              <w:t> </w:t>
            </w:r>
          </w:p>
        </w:tc>
        <w:tc>
          <w:tcPr>
            <w:tcW w:w="700" w:type="dxa"/>
            <w:tcBorders>
              <w:top w:val="single" w:sz="8" w:space="0" w:color="auto"/>
              <w:left w:val="nil"/>
              <w:bottom w:val="nil"/>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b/>
                <w:bCs/>
                <w:color w:val="000000"/>
                <w:szCs w:val="24"/>
                <w:lang w:eastAsia="cs-CZ"/>
              </w:rPr>
            </w:pPr>
            <w:r w:rsidRPr="00DD725F">
              <w:rPr>
                <w:rFonts w:eastAsia="Times New Roman"/>
                <w:b/>
                <w:bCs/>
                <w:color w:val="000000"/>
                <w:szCs w:val="24"/>
                <w:lang w:eastAsia="cs-CZ"/>
              </w:rPr>
              <w:t>Počet</w:t>
            </w:r>
          </w:p>
        </w:tc>
        <w:tc>
          <w:tcPr>
            <w:tcW w:w="1946" w:type="dxa"/>
            <w:tcBorders>
              <w:top w:val="single" w:sz="8" w:space="0" w:color="auto"/>
              <w:left w:val="nil"/>
              <w:bottom w:val="nil"/>
              <w:right w:val="single" w:sz="8" w:space="0" w:color="auto"/>
            </w:tcBorders>
            <w:shd w:val="clear" w:color="auto" w:fill="auto"/>
            <w:noWrap/>
            <w:vAlign w:val="bottom"/>
            <w:hideMark/>
          </w:tcPr>
          <w:p w:rsidR="00DD725F" w:rsidRPr="00DD725F" w:rsidRDefault="00DD725F" w:rsidP="00847476">
            <w:pPr>
              <w:spacing w:line="240" w:lineRule="auto"/>
              <w:jc w:val="both"/>
              <w:rPr>
                <w:rFonts w:eastAsia="Times New Roman"/>
                <w:b/>
                <w:bCs/>
                <w:color w:val="000000"/>
                <w:szCs w:val="24"/>
                <w:lang w:eastAsia="cs-CZ"/>
              </w:rPr>
            </w:pPr>
            <w:r w:rsidRPr="00DD725F">
              <w:rPr>
                <w:rFonts w:eastAsia="Times New Roman"/>
                <w:b/>
                <w:bCs/>
                <w:color w:val="000000"/>
                <w:szCs w:val="24"/>
                <w:lang w:eastAsia="cs-CZ"/>
              </w:rPr>
              <w:t>Relativní četnost</w:t>
            </w:r>
          </w:p>
        </w:tc>
      </w:tr>
      <w:tr w:rsidR="00DD725F" w:rsidRPr="00DD725F" w:rsidTr="00DD725F">
        <w:trPr>
          <w:trHeight w:val="315"/>
          <w:jc w:val="center"/>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 xml:space="preserve"> zábava</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88</w:t>
            </w:r>
          </w:p>
        </w:tc>
        <w:tc>
          <w:tcPr>
            <w:tcW w:w="1946" w:type="dxa"/>
            <w:tcBorders>
              <w:top w:val="single" w:sz="4" w:space="0" w:color="auto"/>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50,3</w:t>
            </w:r>
            <w:r w:rsidR="00A35387">
              <w:rPr>
                <w:rFonts w:eastAsia="Times New Roman"/>
                <w:color w:val="000000"/>
                <w:szCs w:val="24"/>
                <w:lang w:eastAsia="cs-CZ"/>
              </w:rPr>
              <w:t xml:space="preserve"> </w:t>
            </w:r>
            <w:r w:rsidRPr="00DD725F">
              <w:rPr>
                <w:rFonts w:eastAsia="Times New Roman"/>
                <w:color w:val="000000"/>
                <w:szCs w:val="24"/>
                <w:lang w:eastAsia="cs-CZ"/>
              </w:rPr>
              <w:t>%</w:t>
            </w:r>
          </w:p>
        </w:tc>
      </w:tr>
      <w:tr w:rsidR="00DD725F" w:rsidRPr="00DD725F" w:rsidTr="00DD725F">
        <w:trPr>
          <w:trHeight w:val="315"/>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 xml:space="preserve"> komunikace s kamarády</w:t>
            </w:r>
          </w:p>
        </w:tc>
        <w:tc>
          <w:tcPr>
            <w:tcW w:w="700"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25</w:t>
            </w:r>
          </w:p>
        </w:tc>
        <w:tc>
          <w:tcPr>
            <w:tcW w:w="1946"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14,3</w:t>
            </w:r>
            <w:r w:rsidR="00A35387">
              <w:rPr>
                <w:rFonts w:eastAsia="Times New Roman"/>
                <w:color w:val="000000"/>
                <w:szCs w:val="24"/>
                <w:lang w:eastAsia="cs-CZ"/>
              </w:rPr>
              <w:t xml:space="preserve"> </w:t>
            </w:r>
            <w:r w:rsidRPr="00DD725F">
              <w:rPr>
                <w:rFonts w:eastAsia="Times New Roman"/>
                <w:color w:val="000000"/>
                <w:szCs w:val="24"/>
                <w:lang w:eastAsia="cs-CZ"/>
              </w:rPr>
              <w:t>%</w:t>
            </w:r>
          </w:p>
        </w:tc>
      </w:tr>
      <w:tr w:rsidR="00DD725F" w:rsidRPr="00DD725F" w:rsidTr="00DD725F">
        <w:trPr>
          <w:trHeight w:val="315"/>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 xml:space="preserve"> zvyšování herních schopností</w:t>
            </w:r>
          </w:p>
        </w:tc>
        <w:tc>
          <w:tcPr>
            <w:tcW w:w="700"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60</w:t>
            </w:r>
          </w:p>
        </w:tc>
        <w:tc>
          <w:tcPr>
            <w:tcW w:w="1946"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34,3</w:t>
            </w:r>
            <w:r w:rsidR="00A35387">
              <w:rPr>
                <w:rFonts w:eastAsia="Times New Roman"/>
                <w:color w:val="000000"/>
                <w:szCs w:val="24"/>
                <w:lang w:eastAsia="cs-CZ"/>
              </w:rPr>
              <w:t xml:space="preserve"> </w:t>
            </w:r>
            <w:r w:rsidRPr="00DD725F">
              <w:rPr>
                <w:rFonts w:eastAsia="Times New Roman"/>
                <w:color w:val="000000"/>
                <w:szCs w:val="24"/>
                <w:lang w:eastAsia="cs-CZ"/>
              </w:rPr>
              <w:t>%</w:t>
            </w:r>
          </w:p>
        </w:tc>
      </w:tr>
      <w:tr w:rsidR="00DD725F" w:rsidRPr="00DD725F" w:rsidTr="00DD725F">
        <w:trPr>
          <w:trHeight w:val="315"/>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 xml:space="preserve"> jiné</w:t>
            </w:r>
          </w:p>
        </w:tc>
        <w:tc>
          <w:tcPr>
            <w:tcW w:w="700"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2</w:t>
            </w:r>
          </w:p>
        </w:tc>
        <w:tc>
          <w:tcPr>
            <w:tcW w:w="1946"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1,1</w:t>
            </w:r>
            <w:r w:rsidR="00A35387">
              <w:rPr>
                <w:rFonts w:eastAsia="Times New Roman"/>
                <w:color w:val="000000"/>
                <w:szCs w:val="24"/>
                <w:lang w:eastAsia="cs-CZ"/>
              </w:rPr>
              <w:t xml:space="preserve"> </w:t>
            </w:r>
            <w:r w:rsidRPr="00DD725F">
              <w:rPr>
                <w:rFonts w:eastAsia="Times New Roman"/>
                <w:color w:val="000000"/>
                <w:szCs w:val="24"/>
                <w:lang w:eastAsia="cs-CZ"/>
              </w:rPr>
              <w:t>%</w:t>
            </w:r>
          </w:p>
        </w:tc>
      </w:tr>
      <w:tr w:rsidR="00DD725F" w:rsidRPr="00DD725F" w:rsidTr="00DD725F">
        <w:trPr>
          <w:trHeight w:val="315"/>
          <w:jc w:val="cent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b/>
                <w:bCs/>
                <w:color w:val="000000"/>
                <w:szCs w:val="24"/>
                <w:lang w:eastAsia="cs-CZ"/>
              </w:rPr>
            </w:pPr>
            <w:r w:rsidRPr="00DD725F">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175</w:t>
            </w:r>
          </w:p>
        </w:tc>
        <w:tc>
          <w:tcPr>
            <w:tcW w:w="1946"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100</w:t>
            </w:r>
            <w:r w:rsidR="00A35387">
              <w:rPr>
                <w:rFonts w:eastAsia="Times New Roman"/>
                <w:color w:val="000000"/>
                <w:szCs w:val="24"/>
                <w:lang w:eastAsia="cs-CZ"/>
              </w:rPr>
              <w:t xml:space="preserve"> </w:t>
            </w:r>
            <w:r w:rsidRPr="00DD725F">
              <w:rPr>
                <w:rFonts w:eastAsia="Times New Roman"/>
                <w:color w:val="000000"/>
                <w:szCs w:val="24"/>
                <w:lang w:eastAsia="cs-CZ"/>
              </w:rPr>
              <w:t>%</w:t>
            </w:r>
          </w:p>
        </w:tc>
      </w:tr>
    </w:tbl>
    <w:p w:rsidR="00DD725F" w:rsidRDefault="00DD725F" w:rsidP="00847476">
      <w:pPr>
        <w:jc w:val="both"/>
        <w:rPr>
          <w:b/>
          <w:u w:val="single"/>
        </w:rPr>
      </w:pPr>
    </w:p>
    <w:tbl>
      <w:tblPr>
        <w:tblW w:w="6384" w:type="dxa"/>
        <w:jc w:val="center"/>
        <w:tblInd w:w="65" w:type="dxa"/>
        <w:tblCellMar>
          <w:left w:w="70" w:type="dxa"/>
          <w:right w:w="70" w:type="dxa"/>
        </w:tblCellMar>
        <w:tblLook w:val="04A0"/>
      </w:tblPr>
      <w:tblGrid>
        <w:gridCol w:w="3759"/>
        <w:gridCol w:w="700"/>
        <w:gridCol w:w="1993"/>
      </w:tblGrid>
      <w:tr w:rsidR="00525B6B" w:rsidRPr="00525B6B" w:rsidTr="00525B6B">
        <w:trPr>
          <w:trHeight w:val="330"/>
          <w:jc w:val="center"/>
        </w:trPr>
        <w:tc>
          <w:tcPr>
            <w:tcW w:w="37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5B6B" w:rsidRPr="00525B6B" w:rsidRDefault="00525B6B" w:rsidP="00847476">
            <w:pPr>
              <w:spacing w:line="240" w:lineRule="auto"/>
              <w:jc w:val="both"/>
              <w:rPr>
                <w:rFonts w:eastAsia="Times New Roman"/>
                <w:b/>
                <w:bCs/>
                <w:color w:val="000000"/>
                <w:lang w:eastAsia="cs-CZ"/>
              </w:rPr>
            </w:pPr>
            <w:r w:rsidRPr="00525B6B">
              <w:rPr>
                <w:rFonts w:eastAsia="Times New Roman"/>
                <w:b/>
                <w:bCs/>
                <w:color w:val="000000"/>
                <w:sz w:val="22"/>
                <w:lang w:eastAsia="cs-CZ"/>
              </w:rPr>
              <w:t>Jiné</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525B6B" w:rsidRPr="00525B6B" w:rsidRDefault="00525B6B" w:rsidP="00847476">
            <w:pPr>
              <w:spacing w:line="240" w:lineRule="auto"/>
              <w:jc w:val="both"/>
              <w:rPr>
                <w:rFonts w:eastAsia="Times New Roman"/>
                <w:b/>
                <w:bCs/>
                <w:color w:val="000000"/>
                <w:szCs w:val="24"/>
                <w:lang w:eastAsia="cs-CZ"/>
              </w:rPr>
            </w:pPr>
            <w:r w:rsidRPr="00525B6B">
              <w:rPr>
                <w:rFonts w:eastAsia="Times New Roman"/>
                <w:b/>
                <w:bCs/>
                <w:color w:val="000000"/>
                <w:szCs w:val="24"/>
                <w:lang w:eastAsia="cs-CZ"/>
              </w:rPr>
              <w:t>Počet</w:t>
            </w:r>
          </w:p>
        </w:tc>
        <w:tc>
          <w:tcPr>
            <w:tcW w:w="1993" w:type="dxa"/>
            <w:tcBorders>
              <w:top w:val="single" w:sz="4" w:space="0" w:color="auto"/>
              <w:left w:val="nil"/>
              <w:bottom w:val="single" w:sz="4" w:space="0" w:color="auto"/>
              <w:right w:val="single" w:sz="4" w:space="0" w:color="auto"/>
            </w:tcBorders>
            <w:shd w:val="clear" w:color="auto" w:fill="auto"/>
            <w:noWrap/>
            <w:vAlign w:val="bottom"/>
            <w:hideMark/>
          </w:tcPr>
          <w:p w:rsidR="00525B6B" w:rsidRPr="00525B6B" w:rsidRDefault="00525B6B" w:rsidP="00847476">
            <w:pPr>
              <w:spacing w:line="240" w:lineRule="auto"/>
              <w:jc w:val="both"/>
              <w:rPr>
                <w:rFonts w:eastAsia="Times New Roman"/>
                <w:b/>
                <w:bCs/>
                <w:color w:val="000000"/>
                <w:szCs w:val="24"/>
                <w:lang w:eastAsia="cs-CZ"/>
              </w:rPr>
            </w:pPr>
            <w:r w:rsidRPr="00525B6B">
              <w:rPr>
                <w:rFonts w:eastAsia="Times New Roman"/>
                <w:b/>
                <w:bCs/>
                <w:color w:val="000000"/>
                <w:szCs w:val="24"/>
                <w:lang w:eastAsia="cs-CZ"/>
              </w:rPr>
              <w:t>Relativní četnost</w:t>
            </w:r>
          </w:p>
        </w:tc>
      </w:tr>
      <w:tr w:rsidR="00525B6B" w:rsidRPr="00525B6B" w:rsidTr="00525B6B">
        <w:trPr>
          <w:trHeight w:val="315"/>
          <w:jc w:val="center"/>
        </w:trPr>
        <w:tc>
          <w:tcPr>
            <w:tcW w:w="3759" w:type="dxa"/>
            <w:tcBorders>
              <w:top w:val="nil"/>
              <w:left w:val="single" w:sz="4" w:space="0" w:color="auto"/>
              <w:bottom w:val="single" w:sz="4" w:space="0" w:color="auto"/>
              <w:right w:val="single" w:sz="4" w:space="0" w:color="auto"/>
            </w:tcBorders>
            <w:shd w:val="clear" w:color="auto" w:fill="auto"/>
            <w:noWrap/>
            <w:vAlign w:val="bottom"/>
            <w:hideMark/>
          </w:tcPr>
          <w:p w:rsidR="00525B6B" w:rsidRPr="00525B6B" w:rsidRDefault="00525B6B" w:rsidP="00847476">
            <w:pPr>
              <w:spacing w:line="240" w:lineRule="auto"/>
              <w:jc w:val="both"/>
              <w:rPr>
                <w:rFonts w:eastAsia="Times New Roman"/>
                <w:color w:val="000000"/>
                <w:szCs w:val="24"/>
                <w:lang w:eastAsia="cs-CZ"/>
              </w:rPr>
            </w:pPr>
            <w:r w:rsidRPr="00525B6B">
              <w:rPr>
                <w:rFonts w:eastAsia="Times New Roman"/>
                <w:color w:val="000000"/>
                <w:szCs w:val="24"/>
                <w:lang w:eastAsia="cs-CZ"/>
              </w:rPr>
              <w:t>Sledování taktik jiných hráčů</w:t>
            </w:r>
          </w:p>
        </w:tc>
        <w:tc>
          <w:tcPr>
            <w:tcW w:w="632" w:type="dxa"/>
            <w:tcBorders>
              <w:top w:val="nil"/>
              <w:left w:val="nil"/>
              <w:bottom w:val="single" w:sz="4" w:space="0" w:color="auto"/>
              <w:right w:val="single" w:sz="4" w:space="0" w:color="auto"/>
            </w:tcBorders>
            <w:shd w:val="clear" w:color="auto" w:fill="auto"/>
            <w:noWrap/>
            <w:vAlign w:val="bottom"/>
            <w:hideMark/>
          </w:tcPr>
          <w:p w:rsidR="00525B6B" w:rsidRPr="00525B6B" w:rsidRDefault="00525B6B" w:rsidP="00847476">
            <w:pPr>
              <w:spacing w:line="240" w:lineRule="auto"/>
              <w:jc w:val="both"/>
              <w:rPr>
                <w:rFonts w:eastAsia="Times New Roman"/>
                <w:color w:val="000000"/>
                <w:szCs w:val="24"/>
                <w:lang w:eastAsia="cs-CZ"/>
              </w:rPr>
            </w:pPr>
            <w:r w:rsidRPr="00525B6B">
              <w:rPr>
                <w:rFonts w:eastAsia="Times New Roman"/>
                <w:color w:val="000000"/>
                <w:szCs w:val="24"/>
                <w:lang w:eastAsia="cs-CZ"/>
              </w:rPr>
              <w:t>2</w:t>
            </w:r>
          </w:p>
        </w:tc>
        <w:tc>
          <w:tcPr>
            <w:tcW w:w="1993" w:type="dxa"/>
            <w:tcBorders>
              <w:top w:val="nil"/>
              <w:left w:val="nil"/>
              <w:bottom w:val="single" w:sz="4" w:space="0" w:color="auto"/>
              <w:right w:val="single" w:sz="4" w:space="0" w:color="auto"/>
            </w:tcBorders>
            <w:shd w:val="clear" w:color="auto" w:fill="auto"/>
            <w:noWrap/>
            <w:vAlign w:val="bottom"/>
            <w:hideMark/>
          </w:tcPr>
          <w:p w:rsidR="00525B6B" w:rsidRPr="00525B6B" w:rsidRDefault="00525B6B" w:rsidP="00847476">
            <w:pPr>
              <w:spacing w:line="240" w:lineRule="auto"/>
              <w:jc w:val="both"/>
              <w:rPr>
                <w:rFonts w:eastAsia="Times New Roman"/>
                <w:color w:val="000000"/>
                <w:szCs w:val="24"/>
                <w:lang w:eastAsia="cs-CZ"/>
              </w:rPr>
            </w:pPr>
            <w:r w:rsidRPr="00525B6B">
              <w:rPr>
                <w:rFonts w:eastAsia="Times New Roman"/>
                <w:color w:val="000000"/>
                <w:szCs w:val="24"/>
                <w:lang w:eastAsia="cs-CZ"/>
              </w:rPr>
              <w:t>50,0</w:t>
            </w:r>
            <w:r w:rsidR="00A35387">
              <w:rPr>
                <w:rFonts w:eastAsia="Times New Roman"/>
                <w:color w:val="000000"/>
                <w:szCs w:val="24"/>
                <w:lang w:eastAsia="cs-CZ"/>
              </w:rPr>
              <w:t xml:space="preserve"> </w:t>
            </w:r>
            <w:r w:rsidRPr="00525B6B">
              <w:rPr>
                <w:rFonts w:eastAsia="Times New Roman"/>
                <w:color w:val="000000"/>
                <w:szCs w:val="24"/>
                <w:lang w:eastAsia="cs-CZ"/>
              </w:rPr>
              <w:t>%</w:t>
            </w:r>
          </w:p>
        </w:tc>
      </w:tr>
      <w:tr w:rsidR="00525B6B" w:rsidRPr="00525B6B" w:rsidTr="00525B6B">
        <w:trPr>
          <w:trHeight w:val="315"/>
          <w:jc w:val="center"/>
        </w:trPr>
        <w:tc>
          <w:tcPr>
            <w:tcW w:w="3759" w:type="dxa"/>
            <w:tcBorders>
              <w:top w:val="nil"/>
              <w:left w:val="single" w:sz="4" w:space="0" w:color="auto"/>
              <w:bottom w:val="single" w:sz="4" w:space="0" w:color="auto"/>
              <w:right w:val="single" w:sz="4" w:space="0" w:color="auto"/>
            </w:tcBorders>
            <w:shd w:val="clear" w:color="auto" w:fill="auto"/>
            <w:noWrap/>
            <w:vAlign w:val="bottom"/>
            <w:hideMark/>
          </w:tcPr>
          <w:p w:rsidR="00525B6B" w:rsidRPr="00525B6B" w:rsidRDefault="00525B6B" w:rsidP="00847476">
            <w:pPr>
              <w:spacing w:line="240" w:lineRule="auto"/>
              <w:jc w:val="both"/>
              <w:rPr>
                <w:rFonts w:eastAsia="Times New Roman"/>
                <w:color w:val="000000"/>
                <w:szCs w:val="24"/>
                <w:lang w:eastAsia="cs-CZ"/>
              </w:rPr>
            </w:pPr>
            <w:r w:rsidRPr="00525B6B">
              <w:rPr>
                <w:rFonts w:eastAsia="Times New Roman"/>
                <w:color w:val="000000"/>
                <w:szCs w:val="24"/>
                <w:lang w:eastAsia="cs-CZ"/>
              </w:rPr>
              <w:t>Získání informací o CZ/SK komun</w:t>
            </w:r>
            <w:r>
              <w:rPr>
                <w:rFonts w:eastAsia="Times New Roman"/>
                <w:color w:val="000000"/>
                <w:szCs w:val="24"/>
                <w:lang w:eastAsia="cs-CZ"/>
              </w:rPr>
              <w:t>i</w:t>
            </w:r>
            <w:r w:rsidRPr="00525B6B">
              <w:rPr>
                <w:rFonts w:eastAsia="Times New Roman"/>
                <w:color w:val="000000"/>
                <w:szCs w:val="24"/>
                <w:lang w:eastAsia="cs-CZ"/>
              </w:rPr>
              <w:t>tě</w:t>
            </w:r>
          </w:p>
        </w:tc>
        <w:tc>
          <w:tcPr>
            <w:tcW w:w="632" w:type="dxa"/>
            <w:tcBorders>
              <w:top w:val="nil"/>
              <w:left w:val="nil"/>
              <w:bottom w:val="single" w:sz="4" w:space="0" w:color="auto"/>
              <w:right w:val="single" w:sz="4" w:space="0" w:color="auto"/>
            </w:tcBorders>
            <w:shd w:val="clear" w:color="auto" w:fill="auto"/>
            <w:noWrap/>
            <w:vAlign w:val="bottom"/>
            <w:hideMark/>
          </w:tcPr>
          <w:p w:rsidR="00525B6B" w:rsidRPr="00525B6B" w:rsidRDefault="00525B6B" w:rsidP="00847476">
            <w:pPr>
              <w:spacing w:line="240" w:lineRule="auto"/>
              <w:jc w:val="both"/>
              <w:rPr>
                <w:rFonts w:eastAsia="Times New Roman"/>
                <w:color w:val="000000"/>
                <w:szCs w:val="24"/>
                <w:lang w:eastAsia="cs-CZ"/>
              </w:rPr>
            </w:pPr>
            <w:r w:rsidRPr="00525B6B">
              <w:rPr>
                <w:rFonts w:eastAsia="Times New Roman"/>
                <w:color w:val="000000"/>
                <w:szCs w:val="24"/>
                <w:lang w:eastAsia="cs-CZ"/>
              </w:rPr>
              <w:t>2</w:t>
            </w:r>
          </w:p>
        </w:tc>
        <w:tc>
          <w:tcPr>
            <w:tcW w:w="1993" w:type="dxa"/>
            <w:tcBorders>
              <w:top w:val="nil"/>
              <w:left w:val="nil"/>
              <w:bottom w:val="single" w:sz="4" w:space="0" w:color="auto"/>
              <w:right w:val="single" w:sz="4" w:space="0" w:color="auto"/>
            </w:tcBorders>
            <w:shd w:val="clear" w:color="auto" w:fill="auto"/>
            <w:noWrap/>
            <w:vAlign w:val="bottom"/>
            <w:hideMark/>
          </w:tcPr>
          <w:p w:rsidR="00525B6B" w:rsidRPr="00525B6B" w:rsidRDefault="00525B6B" w:rsidP="00847476">
            <w:pPr>
              <w:spacing w:line="240" w:lineRule="auto"/>
              <w:jc w:val="both"/>
              <w:rPr>
                <w:rFonts w:eastAsia="Times New Roman"/>
                <w:color w:val="000000"/>
                <w:szCs w:val="24"/>
                <w:lang w:eastAsia="cs-CZ"/>
              </w:rPr>
            </w:pPr>
            <w:r w:rsidRPr="00525B6B">
              <w:rPr>
                <w:rFonts w:eastAsia="Times New Roman"/>
                <w:color w:val="000000"/>
                <w:szCs w:val="24"/>
                <w:lang w:eastAsia="cs-CZ"/>
              </w:rPr>
              <w:t>50,0</w:t>
            </w:r>
            <w:r w:rsidR="00A35387">
              <w:rPr>
                <w:rFonts w:eastAsia="Times New Roman"/>
                <w:color w:val="000000"/>
                <w:szCs w:val="24"/>
                <w:lang w:eastAsia="cs-CZ"/>
              </w:rPr>
              <w:t xml:space="preserve"> </w:t>
            </w:r>
            <w:r w:rsidRPr="00525B6B">
              <w:rPr>
                <w:rFonts w:eastAsia="Times New Roman"/>
                <w:color w:val="000000"/>
                <w:szCs w:val="24"/>
                <w:lang w:eastAsia="cs-CZ"/>
              </w:rPr>
              <w:t>%</w:t>
            </w:r>
          </w:p>
        </w:tc>
      </w:tr>
      <w:tr w:rsidR="00525B6B" w:rsidRPr="00525B6B" w:rsidTr="00525B6B">
        <w:trPr>
          <w:trHeight w:val="315"/>
          <w:jc w:val="center"/>
        </w:trPr>
        <w:tc>
          <w:tcPr>
            <w:tcW w:w="3759" w:type="dxa"/>
            <w:tcBorders>
              <w:top w:val="nil"/>
              <w:left w:val="single" w:sz="4" w:space="0" w:color="auto"/>
              <w:bottom w:val="single" w:sz="4" w:space="0" w:color="auto"/>
              <w:right w:val="single" w:sz="4" w:space="0" w:color="auto"/>
            </w:tcBorders>
            <w:shd w:val="clear" w:color="auto" w:fill="auto"/>
            <w:noWrap/>
            <w:vAlign w:val="bottom"/>
            <w:hideMark/>
          </w:tcPr>
          <w:p w:rsidR="00525B6B" w:rsidRPr="00525B6B" w:rsidRDefault="00525B6B" w:rsidP="00847476">
            <w:pPr>
              <w:spacing w:line="240" w:lineRule="auto"/>
              <w:jc w:val="both"/>
              <w:rPr>
                <w:rFonts w:eastAsia="Times New Roman"/>
                <w:b/>
                <w:bCs/>
                <w:color w:val="000000"/>
                <w:szCs w:val="24"/>
                <w:lang w:eastAsia="cs-CZ"/>
              </w:rPr>
            </w:pPr>
            <w:r w:rsidRPr="00525B6B">
              <w:rPr>
                <w:rFonts w:eastAsia="Times New Roman"/>
                <w:b/>
                <w:bCs/>
                <w:color w:val="000000"/>
                <w:szCs w:val="24"/>
                <w:lang w:eastAsia="cs-CZ"/>
              </w:rPr>
              <w:t>Celkem</w:t>
            </w:r>
          </w:p>
        </w:tc>
        <w:tc>
          <w:tcPr>
            <w:tcW w:w="632" w:type="dxa"/>
            <w:tcBorders>
              <w:top w:val="nil"/>
              <w:left w:val="nil"/>
              <w:bottom w:val="single" w:sz="4" w:space="0" w:color="auto"/>
              <w:right w:val="single" w:sz="4" w:space="0" w:color="auto"/>
            </w:tcBorders>
            <w:shd w:val="clear" w:color="auto" w:fill="auto"/>
            <w:noWrap/>
            <w:vAlign w:val="bottom"/>
            <w:hideMark/>
          </w:tcPr>
          <w:p w:rsidR="00525B6B" w:rsidRPr="00525B6B" w:rsidRDefault="00525B6B" w:rsidP="00847476">
            <w:pPr>
              <w:spacing w:line="240" w:lineRule="auto"/>
              <w:jc w:val="both"/>
              <w:rPr>
                <w:rFonts w:eastAsia="Times New Roman"/>
                <w:color w:val="000000"/>
                <w:szCs w:val="24"/>
                <w:lang w:eastAsia="cs-CZ"/>
              </w:rPr>
            </w:pPr>
            <w:r w:rsidRPr="00525B6B">
              <w:rPr>
                <w:rFonts w:eastAsia="Times New Roman"/>
                <w:color w:val="000000"/>
                <w:szCs w:val="24"/>
                <w:lang w:eastAsia="cs-CZ"/>
              </w:rPr>
              <w:t>4</w:t>
            </w:r>
          </w:p>
        </w:tc>
        <w:tc>
          <w:tcPr>
            <w:tcW w:w="1993" w:type="dxa"/>
            <w:tcBorders>
              <w:top w:val="nil"/>
              <w:left w:val="nil"/>
              <w:bottom w:val="single" w:sz="4" w:space="0" w:color="auto"/>
              <w:right w:val="single" w:sz="4" w:space="0" w:color="auto"/>
            </w:tcBorders>
            <w:shd w:val="clear" w:color="auto" w:fill="auto"/>
            <w:noWrap/>
            <w:vAlign w:val="bottom"/>
            <w:hideMark/>
          </w:tcPr>
          <w:p w:rsidR="00525B6B" w:rsidRPr="00525B6B" w:rsidRDefault="00525B6B" w:rsidP="00847476">
            <w:pPr>
              <w:spacing w:line="240" w:lineRule="auto"/>
              <w:jc w:val="both"/>
              <w:rPr>
                <w:rFonts w:eastAsia="Times New Roman"/>
                <w:color w:val="000000"/>
                <w:szCs w:val="24"/>
                <w:lang w:eastAsia="cs-CZ"/>
              </w:rPr>
            </w:pPr>
            <w:r w:rsidRPr="00525B6B">
              <w:rPr>
                <w:rFonts w:eastAsia="Times New Roman"/>
                <w:color w:val="000000"/>
                <w:szCs w:val="24"/>
                <w:lang w:eastAsia="cs-CZ"/>
              </w:rPr>
              <w:t>100</w:t>
            </w:r>
            <w:r w:rsidR="00A35387">
              <w:rPr>
                <w:rFonts w:eastAsia="Times New Roman"/>
                <w:color w:val="000000"/>
                <w:szCs w:val="24"/>
                <w:lang w:eastAsia="cs-CZ"/>
              </w:rPr>
              <w:t xml:space="preserve"> </w:t>
            </w:r>
            <w:r w:rsidRPr="00525B6B">
              <w:rPr>
                <w:rFonts w:eastAsia="Times New Roman"/>
                <w:color w:val="000000"/>
                <w:szCs w:val="24"/>
                <w:lang w:eastAsia="cs-CZ"/>
              </w:rPr>
              <w:t>%</w:t>
            </w:r>
          </w:p>
        </w:tc>
      </w:tr>
    </w:tbl>
    <w:p w:rsidR="00525B6B" w:rsidRDefault="00525B6B" w:rsidP="00847476">
      <w:pPr>
        <w:jc w:val="both"/>
        <w:rPr>
          <w:b/>
          <w:u w:val="single"/>
        </w:rPr>
      </w:pPr>
    </w:p>
    <w:p w:rsidR="00E14DC0" w:rsidRDefault="00563729" w:rsidP="00847476">
      <w:pPr>
        <w:jc w:val="both"/>
      </w:pPr>
      <w:r>
        <w:rPr>
          <w:b/>
        </w:rPr>
        <w:tab/>
      </w:r>
      <w:r w:rsidRPr="00563729">
        <w:t xml:space="preserve">Z této sady otázek můžeme </w:t>
      </w:r>
      <w:r w:rsidR="00F220DA">
        <w:t>určit,</w:t>
      </w:r>
      <w:r w:rsidRPr="00563729">
        <w:t xml:space="preserve"> za jakým účelem lidé sledují streamy</w:t>
      </w:r>
      <w:r w:rsidR="0023751D">
        <w:t>, kdy</w:t>
      </w:r>
      <w:r w:rsidR="00E14DC0">
        <w:t>ž</w:t>
      </w:r>
      <w:r w:rsidR="00374408">
        <w:t xml:space="preserve"> </w:t>
      </w:r>
      <w:r w:rsidR="00374408">
        <w:br/>
      </w:r>
      <w:r w:rsidRPr="00563729">
        <w:t>64,9</w:t>
      </w:r>
      <w:r w:rsidR="00A35387">
        <w:t xml:space="preserve"> </w:t>
      </w:r>
      <w:r w:rsidRPr="00563729">
        <w:t xml:space="preserve">% </w:t>
      </w:r>
      <w:r w:rsidR="0023751D">
        <w:t>respondentů streamy pravidelně sleduje</w:t>
      </w:r>
      <w:r w:rsidRPr="00563729">
        <w:t>.</w:t>
      </w:r>
      <w:r>
        <w:t xml:space="preserve"> </w:t>
      </w:r>
      <w:r w:rsidR="00E14DC0">
        <w:t>Z celkového počtu 171 odpovědí jsou nejvíce sledová</w:t>
      </w:r>
      <w:r>
        <w:t>n</w:t>
      </w:r>
      <w:r w:rsidR="00E14DC0">
        <w:t>y</w:t>
      </w:r>
      <w:r>
        <w:t xml:space="preserve"> streamy z turnajů, 47,4</w:t>
      </w:r>
      <w:r w:rsidR="00A35387">
        <w:t xml:space="preserve"> </w:t>
      </w:r>
      <w:r w:rsidR="00E14DC0">
        <w:t>%,</w:t>
      </w:r>
      <w:r>
        <w:t xml:space="preserve"> </w:t>
      </w:r>
      <w:r w:rsidR="00E14DC0">
        <w:t>n</w:t>
      </w:r>
      <w:r>
        <w:t>ásledují streamy ladderových her 35,7</w:t>
      </w:r>
      <w:r w:rsidR="00A35387">
        <w:t xml:space="preserve"> </w:t>
      </w:r>
      <w:r>
        <w:t>%.</w:t>
      </w:r>
      <w:r w:rsidR="00E14DC0">
        <w:t xml:space="preserve"> 15,2 % respondentů streamy využívá pro získávání nových herních zkušeností a rad.</w:t>
      </w:r>
      <w:r>
        <w:t xml:space="preserve"> </w:t>
      </w:r>
    </w:p>
    <w:p w:rsidR="00690B17" w:rsidRDefault="00E14DC0" w:rsidP="00847476">
      <w:pPr>
        <w:jc w:val="both"/>
      </w:pPr>
      <w:r>
        <w:tab/>
      </w:r>
      <w:r w:rsidR="00690B17">
        <w:t xml:space="preserve">Pro získávání nových herních zkušeností sleduje stream nejméně respondentů, </w:t>
      </w:r>
      <w:r w:rsidR="00374408">
        <w:br/>
      </w:r>
      <w:r w:rsidR="00690B17">
        <w:t>to koresponduje také s tím, že výsledek následující otázky, kde z celkového počtu 175 odpovědí více než polovina (50,3 %) sleduje stream pouze pro zábavu. Získávání nových zkušeností prostřednictvím streamu upřednostňuje 34,3% respondentů.</w:t>
      </w:r>
      <w:r w:rsidR="00983D9D">
        <w:t xml:space="preserve"> 14,3 % využívá stream pro komunikaci s kamarády a 2 respondenti uvedli, že sledují streamy ostatních hráčů pro sledování taktik protihráčů, stejně tak kvůli informacím o česko-slovenské komunitě.</w:t>
      </w:r>
    </w:p>
    <w:p w:rsidR="00374408" w:rsidRDefault="00374408" w:rsidP="00847476">
      <w:pPr>
        <w:spacing w:after="200" w:line="276" w:lineRule="auto"/>
        <w:jc w:val="both"/>
      </w:pPr>
      <w:r>
        <w:br w:type="page"/>
      </w:r>
    </w:p>
    <w:p w:rsidR="00DD725F" w:rsidRPr="00CD4A78" w:rsidRDefault="00DD725F" w:rsidP="00847476">
      <w:pPr>
        <w:jc w:val="both"/>
        <w:rPr>
          <w:b/>
        </w:rPr>
      </w:pPr>
      <w:r w:rsidRPr="00DD725F">
        <w:rPr>
          <w:b/>
          <w:u w:val="single"/>
        </w:rPr>
        <w:lastRenderedPageBreak/>
        <w:t>Komunikuješ během sledování streamu s ostatními sledujícími?</w:t>
      </w:r>
    </w:p>
    <w:p w:rsidR="00CD4A78" w:rsidRPr="00CD4A78" w:rsidRDefault="00CD4A78" w:rsidP="0019688B">
      <w:pPr>
        <w:jc w:val="center"/>
        <w:rPr>
          <w:b/>
        </w:rPr>
      </w:pPr>
      <w:r w:rsidRPr="00CD4A78">
        <w:rPr>
          <w:b/>
          <w:noProof/>
          <w:lang w:eastAsia="cs-CZ"/>
        </w:rPr>
        <w:drawing>
          <wp:inline distT="0" distB="0" distL="0" distR="0">
            <wp:extent cx="3638550" cy="2095500"/>
            <wp:effectExtent l="19050" t="0" r="19050" b="0"/>
            <wp:docPr id="26"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bl>
      <w:tblPr>
        <w:tblpPr w:leftFromText="141" w:rightFromText="141" w:vertAnchor="text" w:tblpXSpec="center" w:tblpY="1"/>
        <w:tblOverlap w:val="never"/>
        <w:tblW w:w="3554" w:type="dxa"/>
        <w:tblInd w:w="496" w:type="dxa"/>
        <w:tblCellMar>
          <w:left w:w="70" w:type="dxa"/>
          <w:right w:w="70" w:type="dxa"/>
        </w:tblCellMar>
        <w:tblLook w:val="04A0"/>
      </w:tblPr>
      <w:tblGrid>
        <w:gridCol w:w="927"/>
        <w:gridCol w:w="700"/>
        <w:gridCol w:w="1927"/>
      </w:tblGrid>
      <w:tr w:rsidR="00DD725F" w:rsidRPr="00DD725F" w:rsidTr="00525B6B">
        <w:trPr>
          <w:trHeight w:val="330"/>
        </w:trPr>
        <w:tc>
          <w:tcPr>
            <w:tcW w:w="92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b/>
                <w:bCs/>
                <w:color w:val="000000"/>
                <w:szCs w:val="24"/>
                <w:lang w:eastAsia="cs-CZ"/>
              </w:rPr>
            </w:pPr>
            <w:r w:rsidRPr="00DD725F">
              <w:rPr>
                <w:rFonts w:eastAsia="Times New Roman"/>
                <w:b/>
                <w:bCs/>
                <w:color w:val="000000"/>
                <w:szCs w:val="24"/>
                <w:lang w:eastAsia="cs-CZ"/>
              </w:rPr>
              <w:t> </w:t>
            </w:r>
          </w:p>
        </w:tc>
        <w:tc>
          <w:tcPr>
            <w:tcW w:w="700" w:type="dxa"/>
            <w:tcBorders>
              <w:top w:val="single" w:sz="8" w:space="0" w:color="auto"/>
              <w:left w:val="nil"/>
              <w:bottom w:val="single" w:sz="8"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b/>
                <w:bCs/>
                <w:color w:val="000000"/>
                <w:szCs w:val="24"/>
                <w:lang w:eastAsia="cs-CZ"/>
              </w:rPr>
            </w:pPr>
            <w:r w:rsidRPr="00DD725F">
              <w:rPr>
                <w:rFonts w:eastAsia="Times New Roman"/>
                <w:b/>
                <w:bCs/>
                <w:color w:val="000000"/>
                <w:szCs w:val="24"/>
                <w:lang w:eastAsia="cs-CZ"/>
              </w:rPr>
              <w:t>Počet</w:t>
            </w:r>
          </w:p>
        </w:tc>
        <w:tc>
          <w:tcPr>
            <w:tcW w:w="1927" w:type="dxa"/>
            <w:tcBorders>
              <w:top w:val="single" w:sz="8" w:space="0" w:color="auto"/>
              <w:left w:val="nil"/>
              <w:bottom w:val="single" w:sz="8" w:space="0" w:color="auto"/>
              <w:right w:val="single" w:sz="8" w:space="0" w:color="auto"/>
            </w:tcBorders>
            <w:shd w:val="clear" w:color="auto" w:fill="auto"/>
            <w:noWrap/>
            <w:vAlign w:val="bottom"/>
            <w:hideMark/>
          </w:tcPr>
          <w:p w:rsidR="00DD725F" w:rsidRPr="00DD725F" w:rsidRDefault="00DD725F" w:rsidP="00847476">
            <w:pPr>
              <w:spacing w:line="240" w:lineRule="auto"/>
              <w:jc w:val="both"/>
              <w:rPr>
                <w:rFonts w:eastAsia="Times New Roman"/>
                <w:b/>
                <w:bCs/>
                <w:color w:val="000000"/>
                <w:szCs w:val="24"/>
                <w:lang w:eastAsia="cs-CZ"/>
              </w:rPr>
            </w:pPr>
            <w:r w:rsidRPr="00DD725F">
              <w:rPr>
                <w:rFonts w:eastAsia="Times New Roman"/>
                <w:b/>
                <w:bCs/>
                <w:color w:val="000000"/>
                <w:szCs w:val="24"/>
                <w:lang w:eastAsia="cs-CZ"/>
              </w:rPr>
              <w:t>Relativní četnost</w:t>
            </w:r>
          </w:p>
        </w:tc>
      </w:tr>
      <w:tr w:rsidR="00DD725F" w:rsidRPr="00DD725F" w:rsidTr="00525B6B">
        <w:trPr>
          <w:trHeight w:val="315"/>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ano</w:t>
            </w:r>
          </w:p>
        </w:tc>
        <w:tc>
          <w:tcPr>
            <w:tcW w:w="700"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79</w:t>
            </w:r>
          </w:p>
        </w:tc>
        <w:tc>
          <w:tcPr>
            <w:tcW w:w="1927"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53,4</w:t>
            </w:r>
            <w:r w:rsidR="00A35387">
              <w:rPr>
                <w:rFonts w:eastAsia="Times New Roman"/>
                <w:color w:val="000000"/>
                <w:szCs w:val="24"/>
                <w:lang w:eastAsia="cs-CZ"/>
              </w:rPr>
              <w:t xml:space="preserve"> </w:t>
            </w:r>
            <w:r w:rsidRPr="00DD725F">
              <w:rPr>
                <w:rFonts w:eastAsia="Times New Roman"/>
                <w:color w:val="000000"/>
                <w:szCs w:val="24"/>
                <w:lang w:eastAsia="cs-CZ"/>
              </w:rPr>
              <w:t>%</w:t>
            </w:r>
          </w:p>
        </w:tc>
      </w:tr>
      <w:tr w:rsidR="00DD725F" w:rsidRPr="00DD725F" w:rsidTr="00525B6B">
        <w:trPr>
          <w:trHeight w:val="315"/>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ne</w:t>
            </w:r>
          </w:p>
        </w:tc>
        <w:tc>
          <w:tcPr>
            <w:tcW w:w="700"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69</w:t>
            </w:r>
          </w:p>
        </w:tc>
        <w:tc>
          <w:tcPr>
            <w:tcW w:w="1927"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46,6</w:t>
            </w:r>
            <w:r w:rsidR="00A35387">
              <w:rPr>
                <w:rFonts w:eastAsia="Times New Roman"/>
                <w:color w:val="000000"/>
                <w:szCs w:val="24"/>
                <w:lang w:eastAsia="cs-CZ"/>
              </w:rPr>
              <w:t xml:space="preserve"> </w:t>
            </w:r>
            <w:r w:rsidRPr="00DD725F">
              <w:rPr>
                <w:rFonts w:eastAsia="Times New Roman"/>
                <w:color w:val="000000"/>
                <w:szCs w:val="24"/>
                <w:lang w:eastAsia="cs-CZ"/>
              </w:rPr>
              <w:t>%</w:t>
            </w:r>
          </w:p>
        </w:tc>
      </w:tr>
      <w:tr w:rsidR="00DD725F" w:rsidRPr="00DD725F" w:rsidTr="00525B6B">
        <w:trPr>
          <w:trHeight w:val="315"/>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b/>
                <w:bCs/>
                <w:color w:val="000000"/>
                <w:szCs w:val="24"/>
                <w:lang w:eastAsia="cs-CZ"/>
              </w:rPr>
            </w:pPr>
            <w:r w:rsidRPr="00DD725F">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148</w:t>
            </w:r>
          </w:p>
        </w:tc>
        <w:tc>
          <w:tcPr>
            <w:tcW w:w="1927" w:type="dxa"/>
            <w:tcBorders>
              <w:top w:val="nil"/>
              <w:left w:val="nil"/>
              <w:bottom w:val="single" w:sz="4" w:space="0" w:color="auto"/>
              <w:right w:val="single" w:sz="4" w:space="0" w:color="auto"/>
            </w:tcBorders>
            <w:shd w:val="clear" w:color="auto" w:fill="auto"/>
            <w:noWrap/>
            <w:vAlign w:val="bottom"/>
            <w:hideMark/>
          </w:tcPr>
          <w:p w:rsidR="00DD725F" w:rsidRPr="00DD725F" w:rsidRDefault="00DD725F" w:rsidP="00847476">
            <w:pPr>
              <w:spacing w:line="240" w:lineRule="auto"/>
              <w:jc w:val="both"/>
              <w:rPr>
                <w:rFonts w:eastAsia="Times New Roman"/>
                <w:color w:val="000000"/>
                <w:szCs w:val="24"/>
                <w:lang w:eastAsia="cs-CZ"/>
              </w:rPr>
            </w:pPr>
            <w:r w:rsidRPr="00DD725F">
              <w:rPr>
                <w:rFonts w:eastAsia="Times New Roman"/>
                <w:color w:val="000000"/>
                <w:szCs w:val="24"/>
                <w:lang w:eastAsia="cs-CZ"/>
              </w:rPr>
              <w:t>100</w:t>
            </w:r>
            <w:r w:rsidR="00A35387">
              <w:rPr>
                <w:rFonts w:eastAsia="Times New Roman"/>
                <w:color w:val="000000"/>
                <w:szCs w:val="24"/>
                <w:lang w:eastAsia="cs-CZ"/>
              </w:rPr>
              <w:t xml:space="preserve"> </w:t>
            </w:r>
            <w:r w:rsidRPr="00DD725F">
              <w:rPr>
                <w:rFonts w:eastAsia="Times New Roman"/>
                <w:color w:val="000000"/>
                <w:szCs w:val="24"/>
                <w:lang w:eastAsia="cs-CZ"/>
              </w:rPr>
              <w:t>%</w:t>
            </w:r>
          </w:p>
        </w:tc>
      </w:tr>
    </w:tbl>
    <w:p w:rsidR="00DD725F" w:rsidRDefault="00525B6B" w:rsidP="00847476">
      <w:pPr>
        <w:jc w:val="both"/>
      </w:pPr>
      <w:r>
        <w:br w:type="textWrapping" w:clear="all"/>
      </w:r>
    </w:p>
    <w:p w:rsidR="00465D4E" w:rsidRDefault="00465D4E" w:rsidP="00847476">
      <w:pPr>
        <w:jc w:val="both"/>
      </w:pPr>
      <w:r>
        <w:tab/>
        <w:t>Tato statistika je velice vyrovnaná</w:t>
      </w:r>
      <w:r w:rsidR="006F6E8B">
        <w:t>.</w:t>
      </w:r>
      <w:r>
        <w:t xml:space="preserve"> 53,4</w:t>
      </w:r>
      <w:r w:rsidR="00A35387">
        <w:t xml:space="preserve"> </w:t>
      </w:r>
      <w:r>
        <w:t>% při sledování streamu komunikuje prostřednictvím dostupného chatu u streamu s jinými sledujícími. Zbylých 46,6</w:t>
      </w:r>
      <w:r w:rsidR="00A35387">
        <w:t xml:space="preserve"> </w:t>
      </w:r>
      <w:r>
        <w:t>% tuto možnost nevyužívá.</w:t>
      </w:r>
    </w:p>
    <w:p w:rsidR="00E64AB0" w:rsidRDefault="00E64AB0" w:rsidP="00847476">
      <w:pPr>
        <w:jc w:val="both"/>
      </w:pPr>
    </w:p>
    <w:p w:rsidR="00E64AB0" w:rsidRPr="00E64AB0" w:rsidRDefault="00E64AB0" w:rsidP="00847476">
      <w:pPr>
        <w:jc w:val="both"/>
        <w:rPr>
          <w:b/>
          <w:u w:val="single"/>
        </w:rPr>
      </w:pPr>
      <w:r w:rsidRPr="00E64AB0">
        <w:rPr>
          <w:b/>
          <w:u w:val="single"/>
        </w:rPr>
        <w:t>Streamuješ?</w:t>
      </w:r>
    </w:p>
    <w:p w:rsidR="00E64AB0" w:rsidRDefault="00E64AB0" w:rsidP="0019688B">
      <w:pPr>
        <w:jc w:val="center"/>
      </w:pPr>
      <w:r w:rsidRPr="00E64AB0">
        <w:rPr>
          <w:noProof/>
          <w:lang w:eastAsia="cs-CZ"/>
        </w:rPr>
        <w:drawing>
          <wp:inline distT="0" distB="0" distL="0" distR="0">
            <wp:extent cx="3390900" cy="2009775"/>
            <wp:effectExtent l="19050" t="0" r="19050" b="0"/>
            <wp:docPr id="27"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bl>
      <w:tblPr>
        <w:tblW w:w="3696" w:type="dxa"/>
        <w:jc w:val="center"/>
        <w:tblInd w:w="60" w:type="dxa"/>
        <w:tblCellMar>
          <w:left w:w="70" w:type="dxa"/>
          <w:right w:w="70" w:type="dxa"/>
        </w:tblCellMar>
        <w:tblLook w:val="04A0"/>
      </w:tblPr>
      <w:tblGrid>
        <w:gridCol w:w="960"/>
        <w:gridCol w:w="700"/>
        <w:gridCol w:w="2036"/>
      </w:tblGrid>
      <w:tr w:rsidR="00E64AB0" w:rsidRPr="00E64AB0" w:rsidTr="00E64AB0">
        <w:trPr>
          <w:trHeight w:val="330"/>
          <w:jc w:val="center"/>
        </w:trPr>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64AB0" w:rsidRPr="00E64AB0" w:rsidRDefault="00E64AB0" w:rsidP="00847476">
            <w:pPr>
              <w:spacing w:line="240" w:lineRule="auto"/>
              <w:jc w:val="both"/>
              <w:rPr>
                <w:rFonts w:eastAsia="Times New Roman"/>
                <w:b/>
                <w:bCs/>
                <w:color w:val="000000"/>
                <w:szCs w:val="24"/>
                <w:lang w:eastAsia="cs-CZ"/>
              </w:rPr>
            </w:pPr>
            <w:r w:rsidRPr="00E64AB0">
              <w:rPr>
                <w:rFonts w:eastAsia="Times New Roman"/>
                <w:b/>
                <w:bCs/>
                <w:color w:val="000000"/>
                <w:szCs w:val="24"/>
                <w:lang w:eastAsia="cs-CZ"/>
              </w:rPr>
              <w:t> </w:t>
            </w:r>
          </w:p>
        </w:tc>
        <w:tc>
          <w:tcPr>
            <w:tcW w:w="700" w:type="dxa"/>
            <w:tcBorders>
              <w:top w:val="single" w:sz="8" w:space="0" w:color="auto"/>
              <w:left w:val="nil"/>
              <w:bottom w:val="single" w:sz="8" w:space="0" w:color="auto"/>
              <w:right w:val="single" w:sz="4" w:space="0" w:color="auto"/>
            </w:tcBorders>
            <w:shd w:val="clear" w:color="auto" w:fill="auto"/>
            <w:noWrap/>
            <w:vAlign w:val="bottom"/>
            <w:hideMark/>
          </w:tcPr>
          <w:p w:rsidR="00E64AB0" w:rsidRPr="00E64AB0" w:rsidRDefault="00E64AB0" w:rsidP="00847476">
            <w:pPr>
              <w:spacing w:line="240" w:lineRule="auto"/>
              <w:jc w:val="both"/>
              <w:rPr>
                <w:rFonts w:eastAsia="Times New Roman"/>
                <w:b/>
                <w:bCs/>
                <w:color w:val="000000"/>
                <w:szCs w:val="24"/>
                <w:lang w:eastAsia="cs-CZ"/>
              </w:rPr>
            </w:pPr>
            <w:r w:rsidRPr="00E64AB0">
              <w:rPr>
                <w:rFonts w:eastAsia="Times New Roman"/>
                <w:b/>
                <w:bCs/>
                <w:color w:val="000000"/>
                <w:szCs w:val="24"/>
                <w:lang w:eastAsia="cs-CZ"/>
              </w:rPr>
              <w:t>Počet</w:t>
            </w:r>
          </w:p>
        </w:tc>
        <w:tc>
          <w:tcPr>
            <w:tcW w:w="2036" w:type="dxa"/>
            <w:tcBorders>
              <w:top w:val="single" w:sz="8" w:space="0" w:color="auto"/>
              <w:left w:val="nil"/>
              <w:bottom w:val="single" w:sz="8" w:space="0" w:color="auto"/>
              <w:right w:val="single" w:sz="8" w:space="0" w:color="auto"/>
            </w:tcBorders>
            <w:shd w:val="clear" w:color="auto" w:fill="auto"/>
            <w:noWrap/>
            <w:vAlign w:val="bottom"/>
            <w:hideMark/>
          </w:tcPr>
          <w:p w:rsidR="00E64AB0" w:rsidRPr="00E64AB0" w:rsidRDefault="00E64AB0" w:rsidP="00847476">
            <w:pPr>
              <w:spacing w:line="240" w:lineRule="auto"/>
              <w:jc w:val="both"/>
              <w:rPr>
                <w:rFonts w:eastAsia="Times New Roman"/>
                <w:b/>
                <w:bCs/>
                <w:color w:val="000000"/>
                <w:szCs w:val="24"/>
                <w:lang w:eastAsia="cs-CZ"/>
              </w:rPr>
            </w:pPr>
            <w:r w:rsidRPr="00E64AB0">
              <w:rPr>
                <w:rFonts w:eastAsia="Times New Roman"/>
                <w:b/>
                <w:bCs/>
                <w:color w:val="000000"/>
                <w:szCs w:val="24"/>
                <w:lang w:eastAsia="cs-CZ"/>
              </w:rPr>
              <w:t>Relativní četnost</w:t>
            </w:r>
          </w:p>
        </w:tc>
      </w:tr>
      <w:tr w:rsidR="00E64AB0" w:rsidRPr="00E64AB0" w:rsidTr="00E64AB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64AB0" w:rsidRPr="00E64AB0" w:rsidRDefault="00E64AB0" w:rsidP="00847476">
            <w:pPr>
              <w:spacing w:line="240" w:lineRule="auto"/>
              <w:jc w:val="both"/>
              <w:rPr>
                <w:rFonts w:eastAsia="Times New Roman"/>
                <w:color w:val="000000"/>
                <w:szCs w:val="24"/>
                <w:lang w:eastAsia="cs-CZ"/>
              </w:rPr>
            </w:pPr>
            <w:r w:rsidRPr="00E64AB0">
              <w:rPr>
                <w:rFonts w:eastAsia="Times New Roman"/>
                <w:color w:val="000000"/>
                <w:szCs w:val="24"/>
                <w:lang w:eastAsia="cs-CZ"/>
              </w:rPr>
              <w:t>ano</w:t>
            </w:r>
          </w:p>
        </w:tc>
        <w:tc>
          <w:tcPr>
            <w:tcW w:w="700" w:type="dxa"/>
            <w:tcBorders>
              <w:top w:val="nil"/>
              <w:left w:val="nil"/>
              <w:bottom w:val="single" w:sz="4" w:space="0" w:color="auto"/>
              <w:right w:val="single" w:sz="4" w:space="0" w:color="auto"/>
            </w:tcBorders>
            <w:shd w:val="clear" w:color="auto" w:fill="auto"/>
            <w:noWrap/>
            <w:vAlign w:val="bottom"/>
            <w:hideMark/>
          </w:tcPr>
          <w:p w:rsidR="00E64AB0" w:rsidRPr="00E64AB0" w:rsidRDefault="00E64AB0" w:rsidP="00847476">
            <w:pPr>
              <w:spacing w:line="240" w:lineRule="auto"/>
              <w:jc w:val="both"/>
              <w:rPr>
                <w:rFonts w:eastAsia="Times New Roman"/>
                <w:color w:val="000000"/>
                <w:szCs w:val="24"/>
                <w:lang w:eastAsia="cs-CZ"/>
              </w:rPr>
            </w:pPr>
            <w:r w:rsidRPr="00E64AB0">
              <w:rPr>
                <w:rFonts w:eastAsia="Times New Roman"/>
                <w:color w:val="000000"/>
                <w:szCs w:val="24"/>
                <w:lang w:eastAsia="cs-CZ"/>
              </w:rPr>
              <w:t>32</w:t>
            </w:r>
          </w:p>
        </w:tc>
        <w:tc>
          <w:tcPr>
            <w:tcW w:w="2036" w:type="dxa"/>
            <w:tcBorders>
              <w:top w:val="nil"/>
              <w:left w:val="nil"/>
              <w:bottom w:val="single" w:sz="4" w:space="0" w:color="auto"/>
              <w:right w:val="single" w:sz="4" w:space="0" w:color="auto"/>
            </w:tcBorders>
            <w:shd w:val="clear" w:color="auto" w:fill="auto"/>
            <w:noWrap/>
            <w:vAlign w:val="bottom"/>
            <w:hideMark/>
          </w:tcPr>
          <w:p w:rsidR="00E64AB0" w:rsidRPr="00E64AB0" w:rsidRDefault="00E64AB0" w:rsidP="00847476">
            <w:pPr>
              <w:spacing w:line="240" w:lineRule="auto"/>
              <w:jc w:val="both"/>
              <w:rPr>
                <w:rFonts w:eastAsia="Times New Roman"/>
                <w:color w:val="000000"/>
                <w:szCs w:val="24"/>
                <w:lang w:eastAsia="cs-CZ"/>
              </w:rPr>
            </w:pPr>
            <w:r w:rsidRPr="00E64AB0">
              <w:rPr>
                <w:rFonts w:eastAsia="Times New Roman"/>
                <w:color w:val="000000"/>
                <w:szCs w:val="24"/>
                <w:lang w:eastAsia="cs-CZ"/>
              </w:rPr>
              <w:t>21,6</w:t>
            </w:r>
            <w:r w:rsidR="00A35387">
              <w:rPr>
                <w:rFonts w:eastAsia="Times New Roman"/>
                <w:color w:val="000000"/>
                <w:szCs w:val="24"/>
                <w:lang w:eastAsia="cs-CZ"/>
              </w:rPr>
              <w:t xml:space="preserve"> </w:t>
            </w:r>
            <w:r w:rsidRPr="00E64AB0">
              <w:rPr>
                <w:rFonts w:eastAsia="Times New Roman"/>
                <w:color w:val="000000"/>
                <w:szCs w:val="24"/>
                <w:lang w:eastAsia="cs-CZ"/>
              </w:rPr>
              <w:t>%</w:t>
            </w:r>
          </w:p>
        </w:tc>
      </w:tr>
      <w:tr w:rsidR="00E64AB0" w:rsidRPr="00E64AB0" w:rsidTr="00E64AB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64AB0" w:rsidRPr="00E64AB0" w:rsidRDefault="00E64AB0" w:rsidP="00847476">
            <w:pPr>
              <w:spacing w:line="240" w:lineRule="auto"/>
              <w:jc w:val="both"/>
              <w:rPr>
                <w:rFonts w:eastAsia="Times New Roman"/>
                <w:color w:val="000000"/>
                <w:szCs w:val="24"/>
                <w:lang w:eastAsia="cs-CZ"/>
              </w:rPr>
            </w:pPr>
            <w:r w:rsidRPr="00E64AB0">
              <w:rPr>
                <w:rFonts w:eastAsia="Times New Roman"/>
                <w:color w:val="000000"/>
                <w:szCs w:val="24"/>
                <w:lang w:eastAsia="cs-CZ"/>
              </w:rPr>
              <w:t>ne</w:t>
            </w:r>
          </w:p>
        </w:tc>
        <w:tc>
          <w:tcPr>
            <w:tcW w:w="700" w:type="dxa"/>
            <w:tcBorders>
              <w:top w:val="nil"/>
              <w:left w:val="nil"/>
              <w:bottom w:val="single" w:sz="4" w:space="0" w:color="auto"/>
              <w:right w:val="single" w:sz="4" w:space="0" w:color="auto"/>
            </w:tcBorders>
            <w:shd w:val="clear" w:color="auto" w:fill="auto"/>
            <w:noWrap/>
            <w:vAlign w:val="bottom"/>
            <w:hideMark/>
          </w:tcPr>
          <w:p w:rsidR="00E64AB0" w:rsidRPr="00E64AB0" w:rsidRDefault="00E64AB0" w:rsidP="00847476">
            <w:pPr>
              <w:spacing w:line="240" w:lineRule="auto"/>
              <w:jc w:val="both"/>
              <w:rPr>
                <w:rFonts w:eastAsia="Times New Roman"/>
                <w:color w:val="000000"/>
                <w:szCs w:val="24"/>
                <w:lang w:eastAsia="cs-CZ"/>
              </w:rPr>
            </w:pPr>
            <w:r w:rsidRPr="00E64AB0">
              <w:rPr>
                <w:rFonts w:eastAsia="Times New Roman"/>
                <w:color w:val="000000"/>
                <w:szCs w:val="24"/>
                <w:lang w:eastAsia="cs-CZ"/>
              </w:rPr>
              <w:t>116</w:t>
            </w:r>
          </w:p>
        </w:tc>
        <w:tc>
          <w:tcPr>
            <w:tcW w:w="2036" w:type="dxa"/>
            <w:tcBorders>
              <w:top w:val="nil"/>
              <w:left w:val="nil"/>
              <w:bottom w:val="single" w:sz="4" w:space="0" w:color="auto"/>
              <w:right w:val="single" w:sz="4" w:space="0" w:color="auto"/>
            </w:tcBorders>
            <w:shd w:val="clear" w:color="auto" w:fill="auto"/>
            <w:noWrap/>
            <w:vAlign w:val="bottom"/>
            <w:hideMark/>
          </w:tcPr>
          <w:p w:rsidR="00E64AB0" w:rsidRPr="00E64AB0" w:rsidRDefault="00E64AB0" w:rsidP="00847476">
            <w:pPr>
              <w:spacing w:line="240" w:lineRule="auto"/>
              <w:jc w:val="both"/>
              <w:rPr>
                <w:rFonts w:eastAsia="Times New Roman"/>
                <w:color w:val="000000"/>
                <w:szCs w:val="24"/>
                <w:lang w:eastAsia="cs-CZ"/>
              </w:rPr>
            </w:pPr>
            <w:r w:rsidRPr="00E64AB0">
              <w:rPr>
                <w:rFonts w:eastAsia="Times New Roman"/>
                <w:color w:val="000000"/>
                <w:szCs w:val="24"/>
                <w:lang w:eastAsia="cs-CZ"/>
              </w:rPr>
              <w:t>78,4</w:t>
            </w:r>
            <w:r w:rsidR="00A35387">
              <w:rPr>
                <w:rFonts w:eastAsia="Times New Roman"/>
                <w:color w:val="000000"/>
                <w:szCs w:val="24"/>
                <w:lang w:eastAsia="cs-CZ"/>
              </w:rPr>
              <w:t xml:space="preserve"> </w:t>
            </w:r>
            <w:r w:rsidRPr="00E64AB0">
              <w:rPr>
                <w:rFonts w:eastAsia="Times New Roman"/>
                <w:color w:val="000000"/>
                <w:szCs w:val="24"/>
                <w:lang w:eastAsia="cs-CZ"/>
              </w:rPr>
              <w:t>%</w:t>
            </w:r>
          </w:p>
        </w:tc>
      </w:tr>
      <w:tr w:rsidR="00E64AB0" w:rsidRPr="00E64AB0" w:rsidTr="00E64AB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64AB0" w:rsidRPr="00E64AB0" w:rsidRDefault="00E64AB0" w:rsidP="00847476">
            <w:pPr>
              <w:spacing w:line="240" w:lineRule="auto"/>
              <w:jc w:val="both"/>
              <w:rPr>
                <w:rFonts w:eastAsia="Times New Roman"/>
                <w:b/>
                <w:bCs/>
                <w:color w:val="000000"/>
                <w:szCs w:val="24"/>
                <w:lang w:eastAsia="cs-CZ"/>
              </w:rPr>
            </w:pPr>
            <w:r w:rsidRPr="00E64AB0">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E64AB0" w:rsidRPr="00E64AB0" w:rsidRDefault="00E64AB0" w:rsidP="00847476">
            <w:pPr>
              <w:spacing w:line="240" w:lineRule="auto"/>
              <w:jc w:val="both"/>
              <w:rPr>
                <w:rFonts w:eastAsia="Times New Roman"/>
                <w:color w:val="000000"/>
                <w:szCs w:val="24"/>
                <w:lang w:eastAsia="cs-CZ"/>
              </w:rPr>
            </w:pPr>
            <w:r w:rsidRPr="00E64AB0">
              <w:rPr>
                <w:rFonts w:eastAsia="Times New Roman"/>
                <w:color w:val="000000"/>
                <w:szCs w:val="24"/>
                <w:lang w:eastAsia="cs-CZ"/>
              </w:rPr>
              <w:t>148</w:t>
            </w:r>
          </w:p>
        </w:tc>
        <w:tc>
          <w:tcPr>
            <w:tcW w:w="2036" w:type="dxa"/>
            <w:tcBorders>
              <w:top w:val="nil"/>
              <w:left w:val="nil"/>
              <w:bottom w:val="single" w:sz="4" w:space="0" w:color="auto"/>
              <w:right w:val="single" w:sz="4" w:space="0" w:color="auto"/>
            </w:tcBorders>
            <w:shd w:val="clear" w:color="auto" w:fill="auto"/>
            <w:noWrap/>
            <w:vAlign w:val="bottom"/>
            <w:hideMark/>
          </w:tcPr>
          <w:p w:rsidR="00E64AB0" w:rsidRPr="00E64AB0" w:rsidRDefault="00E64AB0" w:rsidP="00847476">
            <w:pPr>
              <w:spacing w:line="240" w:lineRule="auto"/>
              <w:jc w:val="both"/>
              <w:rPr>
                <w:rFonts w:eastAsia="Times New Roman"/>
                <w:color w:val="000000"/>
                <w:szCs w:val="24"/>
                <w:lang w:eastAsia="cs-CZ"/>
              </w:rPr>
            </w:pPr>
            <w:r w:rsidRPr="00E64AB0">
              <w:rPr>
                <w:rFonts w:eastAsia="Times New Roman"/>
                <w:color w:val="000000"/>
                <w:szCs w:val="24"/>
                <w:lang w:eastAsia="cs-CZ"/>
              </w:rPr>
              <w:t>100</w:t>
            </w:r>
            <w:r w:rsidR="00A35387">
              <w:rPr>
                <w:rFonts w:eastAsia="Times New Roman"/>
                <w:color w:val="000000"/>
                <w:szCs w:val="24"/>
                <w:lang w:eastAsia="cs-CZ"/>
              </w:rPr>
              <w:t xml:space="preserve"> </w:t>
            </w:r>
            <w:r w:rsidRPr="00E64AB0">
              <w:rPr>
                <w:rFonts w:eastAsia="Times New Roman"/>
                <w:color w:val="000000"/>
                <w:szCs w:val="24"/>
                <w:lang w:eastAsia="cs-CZ"/>
              </w:rPr>
              <w:t>%</w:t>
            </w:r>
          </w:p>
        </w:tc>
      </w:tr>
    </w:tbl>
    <w:p w:rsidR="0060712A" w:rsidRDefault="0060712A" w:rsidP="00847476">
      <w:pPr>
        <w:jc w:val="both"/>
      </w:pPr>
    </w:p>
    <w:p w:rsidR="0060712A" w:rsidRDefault="0060712A" w:rsidP="00847476">
      <w:pPr>
        <w:spacing w:after="200" w:line="276" w:lineRule="auto"/>
        <w:jc w:val="both"/>
      </w:pPr>
      <w:r>
        <w:br w:type="page"/>
      </w:r>
    </w:p>
    <w:p w:rsidR="00A427A5" w:rsidRPr="00A427A5" w:rsidRDefault="00A427A5" w:rsidP="00847476">
      <w:pPr>
        <w:jc w:val="both"/>
        <w:rPr>
          <w:b/>
          <w:u w:val="single"/>
        </w:rPr>
      </w:pPr>
      <w:r w:rsidRPr="00A427A5">
        <w:rPr>
          <w:b/>
          <w:u w:val="single"/>
        </w:rPr>
        <w:lastRenderedPageBreak/>
        <w:t>Pokud ano, tak co? (nevyplňujte</w:t>
      </w:r>
      <w:r w:rsidR="006F6E8B">
        <w:rPr>
          <w:b/>
          <w:u w:val="single"/>
        </w:rPr>
        <w:t>,</w:t>
      </w:r>
      <w:r w:rsidRPr="00A427A5">
        <w:rPr>
          <w:b/>
          <w:u w:val="single"/>
        </w:rPr>
        <w:t xml:space="preserve"> pokud nestreamujete)</w:t>
      </w:r>
    </w:p>
    <w:p w:rsidR="00E64AB0" w:rsidRDefault="002B05A1" w:rsidP="0019688B">
      <w:pPr>
        <w:jc w:val="center"/>
      </w:pPr>
      <w:r w:rsidRPr="002B05A1">
        <w:rPr>
          <w:noProof/>
          <w:lang w:eastAsia="cs-CZ"/>
        </w:rPr>
        <w:drawing>
          <wp:inline distT="0" distB="0" distL="0" distR="0">
            <wp:extent cx="4591050" cy="1895475"/>
            <wp:effectExtent l="19050" t="0" r="19050" b="0"/>
            <wp:docPr id="46"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bl>
      <w:tblPr>
        <w:tblW w:w="4308" w:type="dxa"/>
        <w:jc w:val="center"/>
        <w:tblInd w:w="60" w:type="dxa"/>
        <w:tblCellMar>
          <w:left w:w="70" w:type="dxa"/>
          <w:right w:w="70" w:type="dxa"/>
        </w:tblCellMar>
        <w:tblLook w:val="04A0"/>
      </w:tblPr>
      <w:tblGrid>
        <w:gridCol w:w="1540"/>
        <w:gridCol w:w="700"/>
        <w:gridCol w:w="2068"/>
      </w:tblGrid>
      <w:tr w:rsidR="00A427A5" w:rsidRPr="00A427A5" w:rsidTr="00A427A5">
        <w:trPr>
          <w:trHeight w:val="315"/>
          <w:jc w:val="center"/>
        </w:trPr>
        <w:tc>
          <w:tcPr>
            <w:tcW w:w="1540" w:type="dxa"/>
            <w:tcBorders>
              <w:top w:val="single" w:sz="8" w:space="0" w:color="auto"/>
              <w:left w:val="single" w:sz="8" w:space="0" w:color="auto"/>
              <w:bottom w:val="nil"/>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b/>
                <w:bCs/>
                <w:color w:val="000000"/>
                <w:szCs w:val="24"/>
                <w:lang w:eastAsia="cs-CZ"/>
              </w:rPr>
            </w:pPr>
            <w:r w:rsidRPr="00A427A5">
              <w:rPr>
                <w:rFonts w:eastAsia="Times New Roman"/>
                <w:b/>
                <w:bCs/>
                <w:color w:val="000000"/>
                <w:szCs w:val="24"/>
                <w:lang w:eastAsia="cs-CZ"/>
              </w:rPr>
              <w:t> </w:t>
            </w:r>
          </w:p>
        </w:tc>
        <w:tc>
          <w:tcPr>
            <w:tcW w:w="700" w:type="dxa"/>
            <w:tcBorders>
              <w:top w:val="single" w:sz="8" w:space="0" w:color="auto"/>
              <w:left w:val="nil"/>
              <w:bottom w:val="nil"/>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b/>
                <w:bCs/>
                <w:color w:val="000000"/>
                <w:szCs w:val="24"/>
                <w:lang w:eastAsia="cs-CZ"/>
              </w:rPr>
            </w:pPr>
            <w:r w:rsidRPr="00A427A5">
              <w:rPr>
                <w:rFonts w:eastAsia="Times New Roman"/>
                <w:b/>
                <w:bCs/>
                <w:color w:val="000000"/>
                <w:szCs w:val="24"/>
                <w:lang w:eastAsia="cs-CZ"/>
              </w:rPr>
              <w:t>Počet</w:t>
            </w:r>
          </w:p>
        </w:tc>
        <w:tc>
          <w:tcPr>
            <w:tcW w:w="2068" w:type="dxa"/>
            <w:tcBorders>
              <w:top w:val="single" w:sz="8" w:space="0" w:color="auto"/>
              <w:left w:val="nil"/>
              <w:bottom w:val="nil"/>
              <w:right w:val="single" w:sz="8" w:space="0" w:color="auto"/>
            </w:tcBorders>
            <w:shd w:val="clear" w:color="auto" w:fill="auto"/>
            <w:noWrap/>
            <w:vAlign w:val="bottom"/>
            <w:hideMark/>
          </w:tcPr>
          <w:p w:rsidR="00A427A5" w:rsidRPr="00A427A5" w:rsidRDefault="00A427A5" w:rsidP="00847476">
            <w:pPr>
              <w:spacing w:line="240" w:lineRule="auto"/>
              <w:jc w:val="both"/>
              <w:rPr>
                <w:rFonts w:eastAsia="Times New Roman"/>
                <w:b/>
                <w:bCs/>
                <w:color w:val="000000"/>
                <w:szCs w:val="24"/>
                <w:lang w:eastAsia="cs-CZ"/>
              </w:rPr>
            </w:pPr>
            <w:r w:rsidRPr="00A427A5">
              <w:rPr>
                <w:rFonts w:eastAsia="Times New Roman"/>
                <w:b/>
                <w:bCs/>
                <w:color w:val="000000"/>
                <w:szCs w:val="24"/>
                <w:lang w:eastAsia="cs-CZ"/>
              </w:rPr>
              <w:t>Relativní četnost</w:t>
            </w:r>
          </w:p>
        </w:tc>
      </w:tr>
      <w:tr w:rsidR="00A427A5" w:rsidRPr="00A427A5" w:rsidTr="00A427A5">
        <w:trPr>
          <w:trHeight w:val="315"/>
          <w:jc w:val="center"/>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lang w:eastAsia="cs-CZ"/>
              </w:rPr>
            </w:pPr>
            <w:r w:rsidRPr="00A427A5">
              <w:rPr>
                <w:rFonts w:eastAsia="Times New Roman"/>
                <w:color w:val="000000"/>
                <w:sz w:val="22"/>
                <w:lang w:eastAsia="cs-CZ"/>
              </w:rPr>
              <w:t xml:space="preserve"> Ladder</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lang w:eastAsia="cs-CZ"/>
              </w:rPr>
            </w:pPr>
            <w:r w:rsidRPr="00A427A5">
              <w:rPr>
                <w:rFonts w:eastAsia="Times New Roman"/>
                <w:color w:val="000000"/>
                <w:sz w:val="22"/>
                <w:lang w:eastAsia="cs-CZ"/>
              </w:rPr>
              <w:t>30</w:t>
            </w:r>
          </w:p>
        </w:tc>
        <w:tc>
          <w:tcPr>
            <w:tcW w:w="2068" w:type="dxa"/>
            <w:tcBorders>
              <w:top w:val="single" w:sz="4" w:space="0" w:color="auto"/>
              <w:left w:val="nil"/>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szCs w:val="24"/>
                <w:lang w:eastAsia="cs-CZ"/>
              </w:rPr>
            </w:pPr>
            <w:r w:rsidRPr="00A427A5">
              <w:rPr>
                <w:rFonts w:eastAsia="Times New Roman"/>
                <w:color w:val="000000"/>
                <w:szCs w:val="24"/>
                <w:lang w:eastAsia="cs-CZ"/>
              </w:rPr>
              <w:t>48,4</w:t>
            </w:r>
            <w:r w:rsidR="00A35387">
              <w:rPr>
                <w:rFonts w:eastAsia="Times New Roman"/>
                <w:color w:val="000000"/>
                <w:szCs w:val="24"/>
                <w:lang w:eastAsia="cs-CZ"/>
              </w:rPr>
              <w:t xml:space="preserve"> </w:t>
            </w:r>
            <w:r w:rsidRPr="00A427A5">
              <w:rPr>
                <w:rFonts w:eastAsia="Times New Roman"/>
                <w:color w:val="000000"/>
                <w:szCs w:val="24"/>
                <w:lang w:eastAsia="cs-CZ"/>
              </w:rPr>
              <w:t>%</w:t>
            </w:r>
          </w:p>
        </w:tc>
      </w:tr>
      <w:tr w:rsidR="00A427A5" w:rsidRPr="00A427A5" w:rsidTr="00A427A5">
        <w:trPr>
          <w:trHeight w:val="315"/>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lang w:eastAsia="cs-CZ"/>
              </w:rPr>
            </w:pPr>
            <w:r w:rsidRPr="00A427A5">
              <w:rPr>
                <w:rFonts w:eastAsia="Times New Roman"/>
                <w:color w:val="000000"/>
                <w:sz w:val="22"/>
                <w:lang w:eastAsia="cs-CZ"/>
              </w:rPr>
              <w:t xml:space="preserve"> Turnaje</w:t>
            </w:r>
          </w:p>
        </w:tc>
        <w:tc>
          <w:tcPr>
            <w:tcW w:w="700" w:type="dxa"/>
            <w:tcBorders>
              <w:top w:val="nil"/>
              <w:left w:val="nil"/>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lang w:eastAsia="cs-CZ"/>
              </w:rPr>
            </w:pPr>
            <w:r w:rsidRPr="00A427A5">
              <w:rPr>
                <w:rFonts w:eastAsia="Times New Roman"/>
                <w:color w:val="000000"/>
                <w:sz w:val="22"/>
                <w:lang w:eastAsia="cs-CZ"/>
              </w:rPr>
              <w:t>14</w:t>
            </w:r>
          </w:p>
        </w:tc>
        <w:tc>
          <w:tcPr>
            <w:tcW w:w="2068" w:type="dxa"/>
            <w:tcBorders>
              <w:top w:val="nil"/>
              <w:left w:val="nil"/>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szCs w:val="24"/>
                <w:lang w:eastAsia="cs-CZ"/>
              </w:rPr>
            </w:pPr>
            <w:r w:rsidRPr="00A427A5">
              <w:rPr>
                <w:rFonts w:eastAsia="Times New Roman"/>
                <w:color w:val="000000"/>
                <w:szCs w:val="24"/>
                <w:lang w:eastAsia="cs-CZ"/>
              </w:rPr>
              <w:t>22,6</w:t>
            </w:r>
            <w:r w:rsidR="00A35387">
              <w:rPr>
                <w:rFonts w:eastAsia="Times New Roman"/>
                <w:color w:val="000000"/>
                <w:szCs w:val="24"/>
                <w:lang w:eastAsia="cs-CZ"/>
              </w:rPr>
              <w:t xml:space="preserve"> </w:t>
            </w:r>
            <w:r w:rsidRPr="00A427A5">
              <w:rPr>
                <w:rFonts w:eastAsia="Times New Roman"/>
                <w:color w:val="000000"/>
                <w:szCs w:val="24"/>
                <w:lang w:eastAsia="cs-CZ"/>
              </w:rPr>
              <w:t>%</w:t>
            </w:r>
          </w:p>
        </w:tc>
      </w:tr>
      <w:tr w:rsidR="00A427A5" w:rsidRPr="00A427A5" w:rsidTr="00A427A5">
        <w:trPr>
          <w:trHeight w:val="315"/>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lang w:eastAsia="cs-CZ"/>
              </w:rPr>
            </w:pPr>
            <w:r w:rsidRPr="00A427A5">
              <w:rPr>
                <w:rFonts w:eastAsia="Times New Roman"/>
                <w:color w:val="000000"/>
                <w:sz w:val="22"/>
                <w:lang w:eastAsia="cs-CZ"/>
              </w:rPr>
              <w:t xml:space="preserve"> Rady pro hráče</w:t>
            </w:r>
          </w:p>
        </w:tc>
        <w:tc>
          <w:tcPr>
            <w:tcW w:w="700" w:type="dxa"/>
            <w:tcBorders>
              <w:top w:val="nil"/>
              <w:left w:val="nil"/>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lang w:eastAsia="cs-CZ"/>
              </w:rPr>
            </w:pPr>
            <w:r w:rsidRPr="00A427A5">
              <w:rPr>
                <w:rFonts w:eastAsia="Times New Roman"/>
                <w:color w:val="000000"/>
                <w:sz w:val="22"/>
                <w:lang w:eastAsia="cs-CZ"/>
              </w:rPr>
              <w:t>7</w:t>
            </w:r>
          </w:p>
        </w:tc>
        <w:tc>
          <w:tcPr>
            <w:tcW w:w="2068" w:type="dxa"/>
            <w:tcBorders>
              <w:top w:val="nil"/>
              <w:left w:val="nil"/>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szCs w:val="24"/>
                <w:lang w:eastAsia="cs-CZ"/>
              </w:rPr>
            </w:pPr>
            <w:r w:rsidRPr="00A427A5">
              <w:rPr>
                <w:rFonts w:eastAsia="Times New Roman"/>
                <w:color w:val="000000"/>
                <w:szCs w:val="24"/>
                <w:lang w:eastAsia="cs-CZ"/>
              </w:rPr>
              <w:t>11,3</w:t>
            </w:r>
            <w:r w:rsidR="00A35387">
              <w:rPr>
                <w:rFonts w:eastAsia="Times New Roman"/>
                <w:color w:val="000000"/>
                <w:szCs w:val="24"/>
                <w:lang w:eastAsia="cs-CZ"/>
              </w:rPr>
              <w:t xml:space="preserve"> </w:t>
            </w:r>
            <w:r w:rsidRPr="00A427A5">
              <w:rPr>
                <w:rFonts w:eastAsia="Times New Roman"/>
                <w:color w:val="000000"/>
                <w:szCs w:val="24"/>
                <w:lang w:eastAsia="cs-CZ"/>
              </w:rPr>
              <w:t>%</w:t>
            </w:r>
          </w:p>
        </w:tc>
      </w:tr>
      <w:tr w:rsidR="00A427A5" w:rsidRPr="00A427A5" w:rsidTr="00A427A5">
        <w:trPr>
          <w:trHeight w:val="315"/>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lang w:eastAsia="cs-CZ"/>
              </w:rPr>
            </w:pPr>
            <w:r w:rsidRPr="00A427A5">
              <w:rPr>
                <w:rFonts w:eastAsia="Times New Roman"/>
                <w:color w:val="000000"/>
                <w:sz w:val="22"/>
                <w:lang w:eastAsia="cs-CZ"/>
              </w:rPr>
              <w:t xml:space="preserve"> Ostatní</w:t>
            </w:r>
          </w:p>
        </w:tc>
        <w:tc>
          <w:tcPr>
            <w:tcW w:w="700" w:type="dxa"/>
            <w:tcBorders>
              <w:top w:val="nil"/>
              <w:left w:val="nil"/>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lang w:eastAsia="cs-CZ"/>
              </w:rPr>
            </w:pPr>
            <w:r w:rsidRPr="00A427A5">
              <w:rPr>
                <w:rFonts w:eastAsia="Times New Roman"/>
                <w:color w:val="000000"/>
                <w:sz w:val="22"/>
                <w:lang w:eastAsia="cs-CZ"/>
              </w:rPr>
              <w:t>11</w:t>
            </w:r>
          </w:p>
        </w:tc>
        <w:tc>
          <w:tcPr>
            <w:tcW w:w="2068" w:type="dxa"/>
            <w:tcBorders>
              <w:top w:val="nil"/>
              <w:left w:val="nil"/>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szCs w:val="24"/>
                <w:lang w:eastAsia="cs-CZ"/>
              </w:rPr>
            </w:pPr>
            <w:r w:rsidRPr="00A427A5">
              <w:rPr>
                <w:rFonts w:eastAsia="Times New Roman"/>
                <w:color w:val="000000"/>
                <w:szCs w:val="24"/>
                <w:lang w:eastAsia="cs-CZ"/>
              </w:rPr>
              <w:t>17,7</w:t>
            </w:r>
            <w:r w:rsidR="00A35387">
              <w:rPr>
                <w:rFonts w:eastAsia="Times New Roman"/>
                <w:color w:val="000000"/>
                <w:szCs w:val="24"/>
                <w:lang w:eastAsia="cs-CZ"/>
              </w:rPr>
              <w:t xml:space="preserve"> </w:t>
            </w:r>
            <w:r w:rsidRPr="00A427A5">
              <w:rPr>
                <w:rFonts w:eastAsia="Times New Roman"/>
                <w:color w:val="000000"/>
                <w:szCs w:val="24"/>
                <w:lang w:eastAsia="cs-CZ"/>
              </w:rPr>
              <w:t>%</w:t>
            </w:r>
          </w:p>
        </w:tc>
      </w:tr>
      <w:tr w:rsidR="00A427A5" w:rsidRPr="00A427A5" w:rsidTr="00A427A5">
        <w:trPr>
          <w:trHeight w:val="315"/>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b/>
                <w:bCs/>
                <w:color w:val="000000"/>
                <w:szCs w:val="24"/>
                <w:lang w:eastAsia="cs-CZ"/>
              </w:rPr>
            </w:pPr>
            <w:r w:rsidRPr="00A427A5">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szCs w:val="24"/>
                <w:lang w:eastAsia="cs-CZ"/>
              </w:rPr>
            </w:pPr>
            <w:r w:rsidRPr="00A427A5">
              <w:rPr>
                <w:rFonts w:eastAsia="Times New Roman"/>
                <w:color w:val="000000"/>
                <w:szCs w:val="24"/>
                <w:lang w:eastAsia="cs-CZ"/>
              </w:rPr>
              <w:t>62</w:t>
            </w:r>
          </w:p>
        </w:tc>
        <w:tc>
          <w:tcPr>
            <w:tcW w:w="2068" w:type="dxa"/>
            <w:tcBorders>
              <w:top w:val="nil"/>
              <w:left w:val="nil"/>
              <w:bottom w:val="single" w:sz="4" w:space="0" w:color="auto"/>
              <w:right w:val="single" w:sz="4" w:space="0" w:color="auto"/>
            </w:tcBorders>
            <w:shd w:val="clear" w:color="auto" w:fill="auto"/>
            <w:noWrap/>
            <w:vAlign w:val="bottom"/>
            <w:hideMark/>
          </w:tcPr>
          <w:p w:rsidR="00A427A5" w:rsidRPr="00A427A5" w:rsidRDefault="00A427A5" w:rsidP="00847476">
            <w:pPr>
              <w:spacing w:line="240" w:lineRule="auto"/>
              <w:jc w:val="both"/>
              <w:rPr>
                <w:rFonts w:eastAsia="Times New Roman"/>
                <w:color w:val="000000"/>
                <w:szCs w:val="24"/>
                <w:lang w:eastAsia="cs-CZ"/>
              </w:rPr>
            </w:pPr>
            <w:r w:rsidRPr="00A427A5">
              <w:rPr>
                <w:rFonts w:eastAsia="Times New Roman"/>
                <w:color w:val="000000"/>
                <w:szCs w:val="24"/>
                <w:lang w:eastAsia="cs-CZ"/>
              </w:rPr>
              <w:t>100</w:t>
            </w:r>
            <w:r w:rsidR="00A35387">
              <w:rPr>
                <w:rFonts w:eastAsia="Times New Roman"/>
                <w:color w:val="000000"/>
                <w:szCs w:val="24"/>
                <w:lang w:eastAsia="cs-CZ"/>
              </w:rPr>
              <w:t xml:space="preserve"> </w:t>
            </w:r>
            <w:r w:rsidRPr="00A427A5">
              <w:rPr>
                <w:rFonts w:eastAsia="Times New Roman"/>
                <w:color w:val="000000"/>
                <w:szCs w:val="24"/>
                <w:lang w:eastAsia="cs-CZ"/>
              </w:rPr>
              <w:t>%</w:t>
            </w:r>
          </w:p>
        </w:tc>
      </w:tr>
    </w:tbl>
    <w:p w:rsidR="00A427A5" w:rsidRDefault="00A427A5" w:rsidP="00847476">
      <w:pPr>
        <w:jc w:val="both"/>
      </w:pPr>
    </w:p>
    <w:p w:rsidR="00BC5BEF" w:rsidRPr="00BC5BEF" w:rsidRDefault="00BC5BEF" w:rsidP="00847476">
      <w:pPr>
        <w:jc w:val="both"/>
        <w:rPr>
          <w:b/>
          <w:u w:val="single"/>
        </w:rPr>
      </w:pPr>
      <w:r w:rsidRPr="00BC5BEF">
        <w:rPr>
          <w:b/>
          <w:u w:val="single"/>
        </w:rPr>
        <w:t>Komunikuješ během streamování se sledujícími? (nevyplňujte</w:t>
      </w:r>
      <w:r w:rsidR="006F6E8B">
        <w:rPr>
          <w:b/>
          <w:u w:val="single"/>
        </w:rPr>
        <w:t>,</w:t>
      </w:r>
      <w:r w:rsidRPr="00BC5BEF">
        <w:rPr>
          <w:b/>
          <w:u w:val="single"/>
        </w:rPr>
        <w:t xml:space="preserve"> pokud nestreamujete)</w:t>
      </w:r>
    </w:p>
    <w:p w:rsidR="00BC5BEF" w:rsidRDefault="00BC5BEF" w:rsidP="0019688B">
      <w:pPr>
        <w:jc w:val="center"/>
      </w:pPr>
      <w:r w:rsidRPr="00BC5BEF">
        <w:rPr>
          <w:noProof/>
          <w:lang w:eastAsia="cs-CZ"/>
        </w:rPr>
        <w:drawing>
          <wp:inline distT="0" distB="0" distL="0" distR="0">
            <wp:extent cx="3533775" cy="1952625"/>
            <wp:effectExtent l="19050" t="0" r="9525" b="0"/>
            <wp:docPr id="29"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bl>
      <w:tblPr>
        <w:tblW w:w="3696" w:type="dxa"/>
        <w:jc w:val="center"/>
        <w:tblInd w:w="60" w:type="dxa"/>
        <w:tblCellMar>
          <w:left w:w="70" w:type="dxa"/>
          <w:right w:w="70" w:type="dxa"/>
        </w:tblCellMar>
        <w:tblLook w:val="04A0"/>
      </w:tblPr>
      <w:tblGrid>
        <w:gridCol w:w="927"/>
        <w:gridCol w:w="700"/>
        <w:gridCol w:w="2069"/>
      </w:tblGrid>
      <w:tr w:rsidR="00BC5BEF" w:rsidRPr="00BC5BEF" w:rsidTr="00BC5BEF">
        <w:trPr>
          <w:trHeight w:val="330"/>
          <w:jc w:val="center"/>
        </w:trPr>
        <w:tc>
          <w:tcPr>
            <w:tcW w:w="92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C5BEF" w:rsidRPr="00BC5BEF" w:rsidRDefault="00BC5BEF" w:rsidP="00847476">
            <w:pPr>
              <w:spacing w:line="240" w:lineRule="auto"/>
              <w:jc w:val="both"/>
              <w:rPr>
                <w:rFonts w:eastAsia="Times New Roman"/>
                <w:b/>
                <w:bCs/>
                <w:color w:val="000000"/>
                <w:szCs w:val="24"/>
                <w:lang w:eastAsia="cs-CZ"/>
              </w:rPr>
            </w:pPr>
            <w:r w:rsidRPr="00BC5BEF">
              <w:rPr>
                <w:rFonts w:eastAsia="Times New Roman"/>
                <w:b/>
                <w:bCs/>
                <w:color w:val="000000"/>
                <w:szCs w:val="24"/>
                <w:lang w:eastAsia="cs-CZ"/>
              </w:rPr>
              <w:t> </w:t>
            </w:r>
          </w:p>
        </w:tc>
        <w:tc>
          <w:tcPr>
            <w:tcW w:w="700" w:type="dxa"/>
            <w:tcBorders>
              <w:top w:val="single" w:sz="8" w:space="0" w:color="auto"/>
              <w:left w:val="nil"/>
              <w:bottom w:val="single" w:sz="8" w:space="0" w:color="auto"/>
              <w:right w:val="single" w:sz="4" w:space="0" w:color="auto"/>
            </w:tcBorders>
            <w:shd w:val="clear" w:color="auto" w:fill="auto"/>
            <w:noWrap/>
            <w:vAlign w:val="bottom"/>
            <w:hideMark/>
          </w:tcPr>
          <w:p w:rsidR="00BC5BEF" w:rsidRPr="00BC5BEF" w:rsidRDefault="00BC5BEF" w:rsidP="00847476">
            <w:pPr>
              <w:spacing w:line="240" w:lineRule="auto"/>
              <w:jc w:val="both"/>
              <w:rPr>
                <w:rFonts w:eastAsia="Times New Roman"/>
                <w:b/>
                <w:bCs/>
                <w:color w:val="000000"/>
                <w:szCs w:val="24"/>
                <w:lang w:eastAsia="cs-CZ"/>
              </w:rPr>
            </w:pPr>
            <w:r w:rsidRPr="00BC5BEF">
              <w:rPr>
                <w:rFonts w:eastAsia="Times New Roman"/>
                <w:b/>
                <w:bCs/>
                <w:color w:val="000000"/>
                <w:szCs w:val="24"/>
                <w:lang w:eastAsia="cs-CZ"/>
              </w:rPr>
              <w:t>Počet</w:t>
            </w:r>
          </w:p>
        </w:tc>
        <w:tc>
          <w:tcPr>
            <w:tcW w:w="2069" w:type="dxa"/>
            <w:tcBorders>
              <w:top w:val="single" w:sz="8" w:space="0" w:color="auto"/>
              <w:left w:val="nil"/>
              <w:bottom w:val="single" w:sz="8" w:space="0" w:color="auto"/>
              <w:right w:val="single" w:sz="8" w:space="0" w:color="auto"/>
            </w:tcBorders>
            <w:shd w:val="clear" w:color="auto" w:fill="auto"/>
            <w:noWrap/>
            <w:vAlign w:val="bottom"/>
            <w:hideMark/>
          </w:tcPr>
          <w:p w:rsidR="00BC5BEF" w:rsidRPr="00BC5BEF" w:rsidRDefault="00BC5BEF" w:rsidP="00847476">
            <w:pPr>
              <w:spacing w:line="240" w:lineRule="auto"/>
              <w:jc w:val="both"/>
              <w:rPr>
                <w:rFonts w:eastAsia="Times New Roman"/>
                <w:b/>
                <w:bCs/>
                <w:color w:val="000000"/>
                <w:szCs w:val="24"/>
                <w:lang w:eastAsia="cs-CZ"/>
              </w:rPr>
            </w:pPr>
            <w:r w:rsidRPr="00BC5BEF">
              <w:rPr>
                <w:rFonts w:eastAsia="Times New Roman"/>
                <w:b/>
                <w:bCs/>
                <w:color w:val="000000"/>
                <w:szCs w:val="24"/>
                <w:lang w:eastAsia="cs-CZ"/>
              </w:rPr>
              <w:t>Relativní četnost</w:t>
            </w:r>
          </w:p>
        </w:tc>
      </w:tr>
      <w:tr w:rsidR="00BC5BEF" w:rsidRPr="00BC5BEF" w:rsidTr="00BC5BEF">
        <w:trPr>
          <w:trHeight w:val="315"/>
          <w:jc w:val="cent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BC5BEF" w:rsidRPr="00BC5BEF" w:rsidRDefault="00BC5BEF" w:rsidP="00847476">
            <w:pPr>
              <w:spacing w:line="240" w:lineRule="auto"/>
              <w:jc w:val="both"/>
              <w:rPr>
                <w:rFonts w:eastAsia="Times New Roman"/>
                <w:color w:val="000000"/>
                <w:szCs w:val="24"/>
                <w:lang w:eastAsia="cs-CZ"/>
              </w:rPr>
            </w:pPr>
            <w:r w:rsidRPr="00BC5BEF">
              <w:rPr>
                <w:rFonts w:eastAsia="Times New Roman"/>
                <w:color w:val="000000"/>
                <w:szCs w:val="24"/>
                <w:lang w:eastAsia="cs-CZ"/>
              </w:rPr>
              <w:t>ano</w:t>
            </w:r>
          </w:p>
        </w:tc>
        <w:tc>
          <w:tcPr>
            <w:tcW w:w="700" w:type="dxa"/>
            <w:tcBorders>
              <w:top w:val="nil"/>
              <w:left w:val="nil"/>
              <w:bottom w:val="single" w:sz="4" w:space="0" w:color="auto"/>
              <w:right w:val="single" w:sz="4" w:space="0" w:color="auto"/>
            </w:tcBorders>
            <w:shd w:val="clear" w:color="auto" w:fill="auto"/>
            <w:noWrap/>
            <w:vAlign w:val="bottom"/>
            <w:hideMark/>
          </w:tcPr>
          <w:p w:rsidR="00BC5BEF" w:rsidRPr="00BC5BEF" w:rsidRDefault="00BC5BEF" w:rsidP="00847476">
            <w:pPr>
              <w:spacing w:line="240" w:lineRule="auto"/>
              <w:jc w:val="both"/>
              <w:rPr>
                <w:rFonts w:eastAsia="Times New Roman"/>
                <w:color w:val="000000"/>
                <w:szCs w:val="24"/>
                <w:lang w:eastAsia="cs-CZ"/>
              </w:rPr>
            </w:pPr>
            <w:r w:rsidRPr="00BC5BEF">
              <w:rPr>
                <w:rFonts w:eastAsia="Times New Roman"/>
                <w:color w:val="000000"/>
                <w:szCs w:val="24"/>
                <w:lang w:eastAsia="cs-CZ"/>
              </w:rPr>
              <w:t>32</w:t>
            </w:r>
          </w:p>
        </w:tc>
        <w:tc>
          <w:tcPr>
            <w:tcW w:w="2069" w:type="dxa"/>
            <w:tcBorders>
              <w:top w:val="nil"/>
              <w:left w:val="nil"/>
              <w:bottom w:val="single" w:sz="4" w:space="0" w:color="auto"/>
              <w:right w:val="single" w:sz="4" w:space="0" w:color="auto"/>
            </w:tcBorders>
            <w:shd w:val="clear" w:color="auto" w:fill="auto"/>
            <w:noWrap/>
            <w:vAlign w:val="bottom"/>
            <w:hideMark/>
          </w:tcPr>
          <w:p w:rsidR="00BC5BEF" w:rsidRPr="00BC5BEF" w:rsidRDefault="00BC5BEF" w:rsidP="00847476">
            <w:pPr>
              <w:spacing w:line="240" w:lineRule="auto"/>
              <w:jc w:val="both"/>
              <w:rPr>
                <w:rFonts w:eastAsia="Times New Roman"/>
                <w:color w:val="000000"/>
                <w:szCs w:val="24"/>
                <w:lang w:eastAsia="cs-CZ"/>
              </w:rPr>
            </w:pPr>
            <w:r w:rsidRPr="00BC5BEF">
              <w:rPr>
                <w:rFonts w:eastAsia="Times New Roman"/>
                <w:color w:val="000000"/>
                <w:szCs w:val="24"/>
                <w:lang w:eastAsia="cs-CZ"/>
              </w:rPr>
              <w:t>64,0</w:t>
            </w:r>
            <w:r w:rsidR="00A35387">
              <w:rPr>
                <w:rFonts w:eastAsia="Times New Roman"/>
                <w:color w:val="000000"/>
                <w:szCs w:val="24"/>
                <w:lang w:eastAsia="cs-CZ"/>
              </w:rPr>
              <w:t xml:space="preserve"> </w:t>
            </w:r>
            <w:r w:rsidRPr="00BC5BEF">
              <w:rPr>
                <w:rFonts w:eastAsia="Times New Roman"/>
                <w:color w:val="000000"/>
                <w:szCs w:val="24"/>
                <w:lang w:eastAsia="cs-CZ"/>
              </w:rPr>
              <w:t>%</w:t>
            </w:r>
          </w:p>
        </w:tc>
      </w:tr>
      <w:tr w:rsidR="00BC5BEF" w:rsidRPr="00BC5BEF" w:rsidTr="00BC5BEF">
        <w:trPr>
          <w:trHeight w:val="315"/>
          <w:jc w:val="cent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BC5BEF" w:rsidRPr="00BC5BEF" w:rsidRDefault="00BC5BEF" w:rsidP="00847476">
            <w:pPr>
              <w:spacing w:line="240" w:lineRule="auto"/>
              <w:jc w:val="both"/>
              <w:rPr>
                <w:rFonts w:eastAsia="Times New Roman"/>
                <w:color w:val="000000"/>
                <w:szCs w:val="24"/>
                <w:lang w:eastAsia="cs-CZ"/>
              </w:rPr>
            </w:pPr>
            <w:r w:rsidRPr="00BC5BEF">
              <w:rPr>
                <w:rFonts w:eastAsia="Times New Roman"/>
                <w:color w:val="000000"/>
                <w:szCs w:val="24"/>
                <w:lang w:eastAsia="cs-CZ"/>
              </w:rPr>
              <w:t>ne</w:t>
            </w:r>
          </w:p>
        </w:tc>
        <w:tc>
          <w:tcPr>
            <w:tcW w:w="700" w:type="dxa"/>
            <w:tcBorders>
              <w:top w:val="nil"/>
              <w:left w:val="nil"/>
              <w:bottom w:val="single" w:sz="4" w:space="0" w:color="auto"/>
              <w:right w:val="single" w:sz="4" w:space="0" w:color="auto"/>
            </w:tcBorders>
            <w:shd w:val="clear" w:color="auto" w:fill="auto"/>
            <w:noWrap/>
            <w:vAlign w:val="bottom"/>
            <w:hideMark/>
          </w:tcPr>
          <w:p w:rsidR="00BC5BEF" w:rsidRPr="00BC5BEF" w:rsidRDefault="00BC5BEF" w:rsidP="00847476">
            <w:pPr>
              <w:spacing w:line="240" w:lineRule="auto"/>
              <w:jc w:val="both"/>
              <w:rPr>
                <w:rFonts w:eastAsia="Times New Roman"/>
                <w:color w:val="000000"/>
                <w:szCs w:val="24"/>
                <w:lang w:eastAsia="cs-CZ"/>
              </w:rPr>
            </w:pPr>
            <w:r w:rsidRPr="00BC5BEF">
              <w:rPr>
                <w:rFonts w:eastAsia="Times New Roman"/>
                <w:color w:val="000000"/>
                <w:szCs w:val="24"/>
                <w:lang w:eastAsia="cs-CZ"/>
              </w:rPr>
              <w:t>18</w:t>
            </w:r>
          </w:p>
        </w:tc>
        <w:tc>
          <w:tcPr>
            <w:tcW w:w="2069" w:type="dxa"/>
            <w:tcBorders>
              <w:top w:val="nil"/>
              <w:left w:val="nil"/>
              <w:bottom w:val="single" w:sz="4" w:space="0" w:color="auto"/>
              <w:right w:val="single" w:sz="4" w:space="0" w:color="auto"/>
            </w:tcBorders>
            <w:shd w:val="clear" w:color="auto" w:fill="auto"/>
            <w:noWrap/>
            <w:vAlign w:val="bottom"/>
            <w:hideMark/>
          </w:tcPr>
          <w:p w:rsidR="00BC5BEF" w:rsidRPr="00BC5BEF" w:rsidRDefault="00BC5BEF" w:rsidP="00847476">
            <w:pPr>
              <w:spacing w:line="240" w:lineRule="auto"/>
              <w:jc w:val="both"/>
              <w:rPr>
                <w:rFonts w:eastAsia="Times New Roman"/>
                <w:color w:val="000000"/>
                <w:szCs w:val="24"/>
                <w:lang w:eastAsia="cs-CZ"/>
              </w:rPr>
            </w:pPr>
            <w:r w:rsidRPr="00BC5BEF">
              <w:rPr>
                <w:rFonts w:eastAsia="Times New Roman"/>
                <w:color w:val="000000"/>
                <w:szCs w:val="24"/>
                <w:lang w:eastAsia="cs-CZ"/>
              </w:rPr>
              <w:t>36,0</w:t>
            </w:r>
            <w:r w:rsidR="00A35387">
              <w:rPr>
                <w:rFonts w:eastAsia="Times New Roman"/>
                <w:color w:val="000000"/>
                <w:szCs w:val="24"/>
                <w:lang w:eastAsia="cs-CZ"/>
              </w:rPr>
              <w:t xml:space="preserve"> </w:t>
            </w:r>
            <w:r w:rsidRPr="00BC5BEF">
              <w:rPr>
                <w:rFonts w:eastAsia="Times New Roman"/>
                <w:color w:val="000000"/>
                <w:szCs w:val="24"/>
                <w:lang w:eastAsia="cs-CZ"/>
              </w:rPr>
              <w:t>%</w:t>
            </w:r>
          </w:p>
        </w:tc>
      </w:tr>
      <w:tr w:rsidR="00BC5BEF" w:rsidRPr="00BC5BEF" w:rsidTr="00BC5BEF">
        <w:trPr>
          <w:trHeight w:val="315"/>
          <w:jc w:val="cent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BC5BEF" w:rsidRPr="00BC5BEF" w:rsidRDefault="00BC5BEF" w:rsidP="00847476">
            <w:pPr>
              <w:spacing w:line="240" w:lineRule="auto"/>
              <w:jc w:val="both"/>
              <w:rPr>
                <w:rFonts w:eastAsia="Times New Roman"/>
                <w:b/>
                <w:bCs/>
                <w:color w:val="000000"/>
                <w:szCs w:val="24"/>
                <w:lang w:eastAsia="cs-CZ"/>
              </w:rPr>
            </w:pPr>
            <w:r w:rsidRPr="00BC5BEF">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BC5BEF" w:rsidRPr="00BC5BEF" w:rsidRDefault="00BC5BEF" w:rsidP="00847476">
            <w:pPr>
              <w:spacing w:line="240" w:lineRule="auto"/>
              <w:jc w:val="both"/>
              <w:rPr>
                <w:rFonts w:eastAsia="Times New Roman"/>
                <w:color w:val="000000"/>
                <w:szCs w:val="24"/>
                <w:lang w:eastAsia="cs-CZ"/>
              </w:rPr>
            </w:pPr>
            <w:r w:rsidRPr="00BC5BEF">
              <w:rPr>
                <w:rFonts w:eastAsia="Times New Roman"/>
                <w:color w:val="000000"/>
                <w:szCs w:val="24"/>
                <w:lang w:eastAsia="cs-CZ"/>
              </w:rPr>
              <w:t>50</w:t>
            </w:r>
          </w:p>
        </w:tc>
        <w:tc>
          <w:tcPr>
            <w:tcW w:w="2069" w:type="dxa"/>
            <w:tcBorders>
              <w:top w:val="nil"/>
              <w:left w:val="nil"/>
              <w:bottom w:val="single" w:sz="4" w:space="0" w:color="auto"/>
              <w:right w:val="single" w:sz="4" w:space="0" w:color="auto"/>
            </w:tcBorders>
            <w:shd w:val="clear" w:color="auto" w:fill="auto"/>
            <w:noWrap/>
            <w:vAlign w:val="bottom"/>
            <w:hideMark/>
          </w:tcPr>
          <w:p w:rsidR="00BC5BEF" w:rsidRPr="00BC5BEF" w:rsidRDefault="00BC5BEF" w:rsidP="00847476">
            <w:pPr>
              <w:spacing w:line="240" w:lineRule="auto"/>
              <w:jc w:val="both"/>
              <w:rPr>
                <w:rFonts w:eastAsia="Times New Roman"/>
                <w:color w:val="000000"/>
                <w:szCs w:val="24"/>
                <w:lang w:eastAsia="cs-CZ"/>
              </w:rPr>
            </w:pPr>
            <w:r w:rsidRPr="00BC5BEF">
              <w:rPr>
                <w:rFonts w:eastAsia="Times New Roman"/>
                <w:color w:val="000000"/>
                <w:szCs w:val="24"/>
                <w:lang w:eastAsia="cs-CZ"/>
              </w:rPr>
              <w:t>100</w:t>
            </w:r>
            <w:r w:rsidR="00A35387">
              <w:rPr>
                <w:rFonts w:eastAsia="Times New Roman"/>
                <w:color w:val="000000"/>
                <w:szCs w:val="24"/>
                <w:lang w:eastAsia="cs-CZ"/>
              </w:rPr>
              <w:t xml:space="preserve"> </w:t>
            </w:r>
            <w:r w:rsidRPr="00BC5BEF">
              <w:rPr>
                <w:rFonts w:eastAsia="Times New Roman"/>
                <w:color w:val="000000"/>
                <w:szCs w:val="24"/>
                <w:lang w:eastAsia="cs-CZ"/>
              </w:rPr>
              <w:t>%</w:t>
            </w:r>
          </w:p>
        </w:tc>
      </w:tr>
    </w:tbl>
    <w:p w:rsidR="00BC5BEF" w:rsidRDefault="00BC5BEF" w:rsidP="00847476">
      <w:pPr>
        <w:jc w:val="both"/>
      </w:pPr>
    </w:p>
    <w:p w:rsidR="003C0210" w:rsidRDefault="003C0210" w:rsidP="00847476">
      <w:pPr>
        <w:jc w:val="both"/>
      </w:pPr>
      <w:r>
        <w:tab/>
      </w:r>
      <w:r w:rsidR="000F724E">
        <w:t>Z celkového počtu 148 re</w:t>
      </w:r>
      <w:r w:rsidR="00B5418C">
        <w:t>spondentů pouze 21,6 % z nich streamuje</w:t>
      </w:r>
      <w:r w:rsidR="000F724E">
        <w:t xml:space="preserve">. </w:t>
      </w:r>
      <w:r w:rsidR="00B5418C">
        <w:t>Z těch, kteří streamují</w:t>
      </w:r>
      <w:r w:rsidR="006F6E8B">
        <w:t>,</w:t>
      </w:r>
      <w:r w:rsidR="00B5418C">
        <w:t xml:space="preserve"> 48,4 % n</w:t>
      </w:r>
      <w:r w:rsidR="000F724E">
        <w:t xml:space="preserve">ejraději </w:t>
      </w:r>
      <w:r w:rsidR="00B5418C">
        <w:t>streamuje ladder</w:t>
      </w:r>
      <w:r w:rsidR="000F724E">
        <w:t>. Druhým nejčastějším streame</w:t>
      </w:r>
      <w:r w:rsidR="00B5418C">
        <w:t>m jsou turnaje se zastoupením 22,6 %</w:t>
      </w:r>
      <w:r w:rsidR="000F724E">
        <w:t>. Pokud respondenti streamují, 64</w:t>
      </w:r>
      <w:r w:rsidR="00A35387">
        <w:t xml:space="preserve"> </w:t>
      </w:r>
      <w:r w:rsidR="000F724E">
        <w:t xml:space="preserve">% </w:t>
      </w:r>
      <w:r w:rsidR="00B5418C">
        <w:t xml:space="preserve">z nich </w:t>
      </w:r>
      <w:r w:rsidR="000F724E">
        <w:t>komunikuje</w:t>
      </w:r>
      <w:r w:rsidR="000F724E" w:rsidRPr="000F724E">
        <w:t xml:space="preserve"> </w:t>
      </w:r>
      <w:r w:rsidR="000F724E">
        <w:t>prostřednictv</w:t>
      </w:r>
      <w:r w:rsidR="005C72BB">
        <w:t>ím dostupného chatu u streamu s diváky</w:t>
      </w:r>
      <w:r w:rsidR="000F724E">
        <w:t>.</w:t>
      </w:r>
    </w:p>
    <w:p w:rsidR="00CE73E2" w:rsidRDefault="00CE73E2" w:rsidP="00847476">
      <w:pPr>
        <w:jc w:val="both"/>
      </w:pPr>
    </w:p>
    <w:p w:rsidR="00DA7B2D" w:rsidRDefault="00DA7B2D" w:rsidP="00847476">
      <w:pPr>
        <w:pStyle w:val="Nadpis3"/>
        <w:jc w:val="both"/>
      </w:pPr>
      <w:bookmarkStart w:id="103" w:name="_Toc385967309"/>
      <w:bookmarkStart w:id="104" w:name="_Toc390899063"/>
      <w:r>
        <w:lastRenderedPageBreak/>
        <w:t>IRC</w:t>
      </w:r>
      <w:bookmarkEnd w:id="103"/>
      <w:bookmarkEnd w:id="104"/>
    </w:p>
    <w:p w:rsidR="004736AE" w:rsidRPr="004736AE" w:rsidRDefault="004736AE" w:rsidP="00847476">
      <w:pPr>
        <w:jc w:val="both"/>
        <w:rPr>
          <w:b/>
          <w:u w:val="single"/>
        </w:rPr>
      </w:pPr>
      <w:r w:rsidRPr="004736AE">
        <w:rPr>
          <w:b/>
          <w:u w:val="single"/>
        </w:rPr>
        <w:t>Využíváš IRC?</w:t>
      </w:r>
    </w:p>
    <w:p w:rsidR="004736AE" w:rsidRDefault="000151B8" w:rsidP="0019688B">
      <w:pPr>
        <w:jc w:val="center"/>
      </w:pPr>
      <w:r w:rsidRPr="000151B8">
        <w:rPr>
          <w:noProof/>
          <w:lang w:eastAsia="cs-CZ"/>
        </w:rPr>
        <w:drawing>
          <wp:inline distT="0" distB="0" distL="0" distR="0">
            <wp:extent cx="3133725" cy="1895475"/>
            <wp:effectExtent l="19050" t="0" r="9525" b="0"/>
            <wp:docPr id="30"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bl>
      <w:tblPr>
        <w:tblW w:w="3577" w:type="dxa"/>
        <w:jc w:val="center"/>
        <w:tblInd w:w="60" w:type="dxa"/>
        <w:tblCellMar>
          <w:left w:w="70" w:type="dxa"/>
          <w:right w:w="70" w:type="dxa"/>
        </w:tblCellMar>
        <w:tblLook w:val="04A0"/>
      </w:tblPr>
      <w:tblGrid>
        <w:gridCol w:w="927"/>
        <w:gridCol w:w="700"/>
        <w:gridCol w:w="1950"/>
      </w:tblGrid>
      <w:tr w:rsidR="00EE67B1" w:rsidRPr="00EE67B1" w:rsidTr="00EE67B1">
        <w:trPr>
          <w:trHeight w:val="330"/>
          <w:jc w:val="center"/>
        </w:trPr>
        <w:tc>
          <w:tcPr>
            <w:tcW w:w="92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E67B1" w:rsidRPr="00EE67B1" w:rsidRDefault="00EE67B1" w:rsidP="00847476">
            <w:pPr>
              <w:spacing w:line="240" w:lineRule="auto"/>
              <w:jc w:val="both"/>
              <w:rPr>
                <w:rFonts w:eastAsia="Times New Roman"/>
                <w:b/>
                <w:bCs/>
                <w:color w:val="000000"/>
                <w:szCs w:val="24"/>
                <w:lang w:eastAsia="cs-CZ"/>
              </w:rPr>
            </w:pPr>
            <w:r w:rsidRPr="00EE67B1">
              <w:rPr>
                <w:rFonts w:eastAsia="Times New Roman"/>
                <w:b/>
                <w:bCs/>
                <w:color w:val="000000"/>
                <w:szCs w:val="24"/>
                <w:lang w:eastAsia="cs-CZ"/>
              </w:rPr>
              <w:t> </w:t>
            </w:r>
          </w:p>
        </w:tc>
        <w:tc>
          <w:tcPr>
            <w:tcW w:w="700" w:type="dxa"/>
            <w:tcBorders>
              <w:top w:val="single" w:sz="8" w:space="0" w:color="auto"/>
              <w:left w:val="nil"/>
              <w:bottom w:val="single" w:sz="8" w:space="0" w:color="auto"/>
              <w:right w:val="single" w:sz="4" w:space="0" w:color="auto"/>
            </w:tcBorders>
            <w:shd w:val="clear" w:color="auto" w:fill="auto"/>
            <w:noWrap/>
            <w:vAlign w:val="bottom"/>
            <w:hideMark/>
          </w:tcPr>
          <w:p w:rsidR="00EE67B1" w:rsidRPr="00EE67B1" w:rsidRDefault="00EE67B1" w:rsidP="00847476">
            <w:pPr>
              <w:spacing w:line="240" w:lineRule="auto"/>
              <w:jc w:val="both"/>
              <w:rPr>
                <w:rFonts w:eastAsia="Times New Roman"/>
                <w:b/>
                <w:bCs/>
                <w:color w:val="000000"/>
                <w:szCs w:val="24"/>
                <w:lang w:eastAsia="cs-CZ"/>
              </w:rPr>
            </w:pPr>
            <w:r w:rsidRPr="00EE67B1">
              <w:rPr>
                <w:rFonts w:eastAsia="Times New Roman"/>
                <w:b/>
                <w:bCs/>
                <w:color w:val="000000"/>
                <w:szCs w:val="24"/>
                <w:lang w:eastAsia="cs-CZ"/>
              </w:rPr>
              <w:t>Počet</w:t>
            </w:r>
          </w:p>
        </w:tc>
        <w:tc>
          <w:tcPr>
            <w:tcW w:w="1950" w:type="dxa"/>
            <w:tcBorders>
              <w:top w:val="single" w:sz="8" w:space="0" w:color="auto"/>
              <w:left w:val="nil"/>
              <w:bottom w:val="single" w:sz="8" w:space="0" w:color="auto"/>
              <w:right w:val="single" w:sz="8" w:space="0" w:color="auto"/>
            </w:tcBorders>
            <w:shd w:val="clear" w:color="auto" w:fill="auto"/>
            <w:noWrap/>
            <w:vAlign w:val="bottom"/>
            <w:hideMark/>
          </w:tcPr>
          <w:p w:rsidR="00EE67B1" w:rsidRPr="00EE67B1" w:rsidRDefault="00EE67B1" w:rsidP="00847476">
            <w:pPr>
              <w:spacing w:line="240" w:lineRule="auto"/>
              <w:jc w:val="both"/>
              <w:rPr>
                <w:rFonts w:eastAsia="Times New Roman"/>
                <w:b/>
                <w:bCs/>
                <w:color w:val="000000"/>
                <w:szCs w:val="24"/>
                <w:lang w:eastAsia="cs-CZ"/>
              </w:rPr>
            </w:pPr>
            <w:r w:rsidRPr="00EE67B1">
              <w:rPr>
                <w:rFonts w:eastAsia="Times New Roman"/>
                <w:b/>
                <w:bCs/>
                <w:color w:val="000000"/>
                <w:szCs w:val="24"/>
                <w:lang w:eastAsia="cs-CZ"/>
              </w:rPr>
              <w:t>Relativní četnost</w:t>
            </w:r>
          </w:p>
        </w:tc>
      </w:tr>
      <w:tr w:rsidR="00EE67B1" w:rsidRPr="00EE67B1" w:rsidTr="00EE67B1">
        <w:trPr>
          <w:trHeight w:val="315"/>
          <w:jc w:val="cent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EE67B1" w:rsidRPr="00EE67B1" w:rsidRDefault="00EE67B1" w:rsidP="00847476">
            <w:pPr>
              <w:spacing w:line="240" w:lineRule="auto"/>
              <w:jc w:val="both"/>
              <w:rPr>
                <w:rFonts w:eastAsia="Times New Roman"/>
                <w:color w:val="000000"/>
                <w:szCs w:val="24"/>
                <w:lang w:eastAsia="cs-CZ"/>
              </w:rPr>
            </w:pPr>
            <w:r w:rsidRPr="00EE67B1">
              <w:rPr>
                <w:rFonts w:eastAsia="Times New Roman"/>
                <w:color w:val="000000"/>
                <w:szCs w:val="24"/>
                <w:lang w:eastAsia="cs-CZ"/>
              </w:rPr>
              <w:t>ano</w:t>
            </w:r>
          </w:p>
        </w:tc>
        <w:tc>
          <w:tcPr>
            <w:tcW w:w="700" w:type="dxa"/>
            <w:tcBorders>
              <w:top w:val="nil"/>
              <w:left w:val="nil"/>
              <w:bottom w:val="single" w:sz="4" w:space="0" w:color="auto"/>
              <w:right w:val="single" w:sz="4" w:space="0" w:color="auto"/>
            </w:tcBorders>
            <w:shd w:val="clear" w:color="auto" w:fill="auto"/>
            <w:noWrap/>
            <w:vAlign w:val="bottom"/>
            <w:hideMark/>
          </w:tcPr>
          <w:p w:rsidR="00EE67B1" w:rsidRPr="00EE67B1" w:rsidRDefault="00EE67B1" w:rsidP="00847476">
            <w:pPr>
              <w:spacing w:line="240" w:lineRule="auto"/>
              <w:jc w:val="both"/>
              <w:rPr>
                <w:rFonts w:eastAsia="Times New Roman"/>
                <w:color w:val="000000"/>
                <w:szCs w:val="24"/>
                <w:lang w:eastAsia="cs-CZ"/>
              </w:rPr>
            </w:pPr>
            <w:r w:rsidRPr="00EE67B1">
              <w:rPr>
                <w:rFonts w:eastAsia="Times New Roman"/>
                <w:color w:val="000000"/>
                <w:szCs w:val="24"/>
                <w:lang w:eastAsia="cs-CZ"/>
              </w:rPr>
              <w:t>33</w:t>
            </w:r>
          </w:p>
        </w:tc>
        <w:tc>
          <w:tcPr>
            <w:tcW w:w="1950" w:type="dxa"/>
            <w:tcBorders>
              <w:top w:val="nil"/>
              <w:left w:val="nil"/>
              <w:bottom w:val="single" w:sz="4" w:space="0" w:color="auto"/>
              <w:right w:val="single" w:sz="4" w:space="0" w:color="auto"/>
            </w:tcBorders>
            <w:shd w:val="clear" w:color="auto" w:fill="auto"/>
            <w:noWrap/>
            <w:vAlign w:val="bottom"/>
            <w:hideMark/>
          </w:tcPr>
          <w:p w:rsidR="00EE67B1" w:rsidRPr="00EE67B1" w:rsidRDefault="00EE67B1" w:rsidP="00847476">
            <w:pPr>
              <w:spacing w:line="240" w:lineRule="auto"/>
              <w:jc w:val="both"/>
              <w:rPr>
                <w:rFonts w:eastAsia="Times New Roman"/>
                <w:color w:val="000000"/>
                <w:szCs w:val="24"/>
                <w:lang w:eastAsia="cs-CZ"/>
              </w:rPr>
            </w:pPr>
            <w:r w:rsidRPr="00EE67B1">
              <w:rPr>
                <w:rFonts w:eastAsia="Times New Roman"/>
                <w:color w:val="000000"/>
                <w:szCs w:val="24"/>
                <w:lang w:eastAsia="cs-CZ"/>
              </w:rPr>
              <w:t>22,3</w:t>
            </w:r>
            <w:r w:rsidR="00A35387">
              <w:rPr>
                <w:rFonts w:eastAsia="Times New Roman"/>
                <w:color w:val="000000"/>
                <w:szCs w:val="24"/>
                <w:lang w:eastAsia="cs-CZ"/>
              </w:rPr>
              <w:t xml:space="preserve"> </w:t>
            </w:r>
            <w:r w:rsidRPr="00EE67B1">
              <w:rPr>
                <w:rFonts w:eastAsia="Times New Roman"/>
                <w:color w:val="000000"/>
                <w:szCs w:val="24"/>
                <w:lang w:eastAsia="cs-CZ"/>
              </w:rPr>
              <w:t>%</w:t>
            </w:r>
          </w:p>
        </w:tc>
      </w:tr>
      <w:tr w:rsidR="00EE67B1" w:rsidRPr="00EE67B1" w:rsidTr="00EE67B1">
        <w:trPr>
          <w:trHeight w:val="315"/>
          <w:jc w:val="cent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EE67B1" w:rsidRPr="00EE67B1" w:rsidRDefault="00EE67B1" w:rsidP="00847476">
            <w:pPr>
              <w:spacing w:line="240" w:lineRule="auto"/>
              <w:jc w:val="both"/>
              <w:rPr>
                <w:rFonts w:eastAsia="Times New Roman"/>
                <w:color w:val="000000"/>
                <w:szCs w:val="24"/>
                <w:lang w:eastAsia="cs-CZ"/>
              </w:rPr>
            </w:pPr>
            <w:r w:rsidRPr="00EE67B1">
              <w:rPr>
                <w:rFonts w:eastAsia="Times New Roman"/>
                <w:color w:val="000000"/>
                <w:szCs w:val="24"/>
                <w:lang w:eastAsia="cs-CZ"/>
              </w:rPr>
              <w:t>ne</w:t>
            </w:r>
          </w:p>
        </w:tc>
        <w:tc>
          <w:tcPr>
            <w:tcW w:w="700" w:type="dxa"/>
            <w:tcBorders>
              <w:top w:val="nil"/>
              <w:left w:val="nil"/>
              <w:bottom w:val="single" w:sz="4" w:space="0" w:color="auto"/>
              <w:right w:val="single" w:sz="4" w:space="0" w:color="auto"/>
            </w:tcBorders>
            <w:shd w:val="clear" w:color="auto" w:fill="auto"/>
            <w:noWrap/>
            <w:vAlign w:val="bottom"/>
            <w:hideMark/>
          </w:tcPr>
          <w:p w:rsidR="00EE67B1" w:rsidRPr="00EE67B1" w:rsidRDefault="00EE67B1" w:rsidP="00847476">
            <w:pPr>
              <w:spacing w:line="240" w:lineRule="auto"/>
              <w:jc w:val="both"/>
              <w:rPr>
                <w:rFonts w:eastAsia="Times New Roman"/>
                <w:color w:val="000000"/>
                <w:szCs w:val="24"/>
                <w:lang w:eastAsia="cs-CZ"/>
              </w:rPr>
            </w:pPr>
            <w:r w:rsidRPr="00EE67B1">
              <w:rPr>
                <w:rFonts w:eastAsia="Times New Roman"/>
                <w:color w:val="000000"/>
                <w:szCs w:val="24"/>
                <w:lang w:eastAsia="cs-CZ"/>
              </w:rPr>
              <w:t>115</w:t>
            </w:r>
          </w:p>
        </w:tc>
        <w:tc>
          <w:tcPr>
            <w:tcW w:w="1950" w:type="dxa"/>
            <w:tcBorders>
              <w:top w:val="nil"/>
              <w:left w:val="nil"/>
              <w:bottom w:val="single" w:sz="4" w:space="0" w:color="auto"/>
              <w:right w:val="single" w:sz="4" w:space="0" w:color="auto"/>
            </w:tcBorders>
            <w:shd w:val="clear" w:color="auto" w:fill="auto"/>
            <w:noWrap/>
            <w:vAlign w:val="bottom"/>
            <w:hideMark/>
          </w:tcPr>
          <w:p w:rsidR="00EE67B1" w:rsidRPr="00EE67B1" w:rsidRDefault="00EE67B1" w:rsidP="00847476">
            <w:pPr>
              <w:spacing w:line="240" w:lineRule="auto"/>
              <w:jc w:val="both"/>
              <w:rPr>
                <w:rFonts w:eastAsia="Times New Roman"/>
                <w:color w:val="000000"/>
                <w:szCs w:val="24"/>
                <w:lang w:eastAsia="cs-CZ"/>
              </w:rPr>
            </w:pPr>
            <w:r w:rsidRPr="00EE67B1">
              <w:rPr>
                <w:rFonts w:eastAsia="Times New Roman"/>
                <w:color w:val="000000"/>
                <w:szCs w:val="24"/>
                <w:lang w:eastAsia="cs-CZ"/>
              </w:rPr>
              <w:t>77,7</w:t>
            </w:r>
            <w:r w:rsidR="00A35387">
              <w:rPr>
                <w:rFonts w:eastAsia="Times New Roman"/>
                <w:color w:val="000000"/>
                <w:szCs w:val="24"/>
                <w:lang w:eastAsia="cs-CZ"/>
              </w:rPr>
              <w:t xml:space="preserve"> </w:t>
            </w:r>
            <w:r w:rsidRPr="00EE67B1">
              <w:rPr>
                <w:rFonts w:eastAsia="Times New Roman"/>
                <w:color w:val="000000"/>
                <w:szCs w:val="24"/>
                <w:lang w:eastAsia="cs-CZ"/>
              </w:rPr>
              <w:t>%</w:t>
            </w:r>
          </w:p>
        </w:tc>
      </w:tr>
      <w:tr w:rsidR="00EE67B1" w:rsidRPr="00EE67B1" w:rsidTr="00EE67B1">
        <w:trPr>
          <w:trHeight w:val="315"/>
          <w:jc w:val="cent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EE67B1" w:rsidRPr="00EE67B1" w:rsidRDefault="00EE67B1" w:rsidP="00847476">
            <w:pPr>
              <w:spacing w:line="240" w:lineRule="auto"/>
              <w:jc w:val="both"/>
              <w:rPr>
                <w:rFonts w:eastAsia="Times New Roman"/>
                <w:b/>
                <w:bCs/>
                <w:color w:val="000000"/>
                <w:szCs w:val="24"/>
                <w:lang w:eastAsia="cs-CZ"/>
              </w:rPr>
            </w:pPr>
            <w:r w:rsidRPr="00EE67B1">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EE67B1" w:rsidRPr="00EE67B1" w:rsidRDefault="00EE67B1" w:rsidP="00847476">
            <w:pPr>
              <w:spacing w:line="240" w:lineRule="auto"/>
              <w:jc w:val="both"/>
              <w:rPr>
                <w:rFonts w:eastAsia="Times New Roman"/>
                <w:color w:val="000000"/>
                <w:szCs w:val="24"/>
                <w:lang w:eastAsia="cs-CZ"/>
              </w:rPr>
            </w:pPr>
            <w:r w:rsidRPr="00EE67B1">
              <w:rPr>
                <w:rFonts w:eastAsia="Times New Roman"/>
                <w:color w:val="000000"/>
                <w:szCs w:val="24"/>
                <w:lang w:eastAsia="cs-CZ"/>
              </w:rPr>
              <w:t>148</w:t>
            </w:r>
          </w:p>
        </w:tc>
        <w:tc>
          <w:tcPr>
            <w:tcW w:w="1950" w:type="dxa"/>
            <w:tcBorders>
              <w:top w:val="nil"/>
              <w:left w:val="nil"/>
              <w:bottom w:val="single" w:sz="4" w:space="0" w:color="auto"/>
              <w:right w:val="single" w:sz="4" w:space="0" w:color="auto"/>
            </w:tcBorders>
            <w:shd w:val="clear" w:color="auto" w:fill="auto"/>
            <w:noWrap/>
            <w:vAlign w:val="bottom"/>
            <w:hideMark/>
          </w:tcPr>
          <w:p w:rsidR="00EE67B1" w:rsidRPr="00EE67B1" w:rsidRDefault="00EE67B1" w:rsidP="00847476">
            <w:pPr>
              <w:spacing w:line="240" w:lineRule="auto"/>
              <w:jc w:val="both"/>
              <w:rPr>
                <w:rFonts w:eastAsia="Times New Roman"/>
                <w:color w:val="000000"/>
                <w:szCs w:val="24"/>
                <w:lang w:eastAsia="cs-CZ"/>
              </w:rPr>
            </w:pPr>
            <w:r w:rsidRPr="00EE67B1">
              <w:rPr>
                <w:rFonts w:eastAsia="Times New Roman"/>
                <w:color w:val="000000"/>
                <w:szCs w:val="24"/>
                <w:lang w:eastAsia="cs-CZ"/>
              </w:rPr>
              <w:t>100</w:t>
            </w:r>
            <w:r w:rsidR="00A35387">
              <w:rPr>
                <w:rFonts w:eastAsia="Times New Roman"/>
                <w:color w:val="000000"/>
                <w:szCs w:val="24"/>
                <w:lang w:eastAsia="cs-CZ"/>
              </w:rPr>
              <w:t xml:space="preserve"> </w:t>
            </w:r>
            <w:r w:rsidRPr="00EE67B1">
              <w:rPr>
                <w:rFonts w:eastAsia="Times New Roman"/>
                <w:color w:val="000000"/>
                <w:szCs w:val="24"/>
                <w:lang w:eastAsia="cs-CZ"/>
              </w:rPr>
              <w:t>%</w:t>
            </w:r>
          </w:p>
        </w:tc>
      </w:tr>
    </w:tbl>
    <w:p w:rsidR="00EE67B1" w:rsidRPr="004736AE" w:rsidRDefault="00EE67B1" w:rsidP="00847476">
      <w:pPr>
        <w:jc w:val="both"/>
      </w:pPr>
    </w:p>
    <w:p w:rsidR="004736AE" w:rsidRDefault="004736AE" w:rsidP="00847476">
      <w:pPr>
        <w:jc w:val="both"/>
        <w:rPr>
          <w:b/>
          <w:u w:val="single"/>
        </w:rPr>
      </w:pPr>
      <w:r w:rsidRPr="004736AE">
        <w:rPr>
          <w:b/>
          <w:u w:val="single"/>
        </w:rPr>
        <w:t>Pokud ano, tak proč? (nevyplňujte</w:t>
      </w:r>
      <w:r w:rsidR="006F6E8B">
        <w:rPr>
          <w:b/>
          <w:u w:val="single"/>
        </w:rPr>
        <w:t>,</w:t>
      </w:r>
      <w:r w:rsidRPr="004736AE">
        <w:rPr>
          <w:b/>
          <w:u w:val="single"/>
        </w:rPr>
        <w:t xml:space="preserve"> pokud nepoužíváte)</w:t>
      </w:r>
    </w:p>
    <w:p w:rsidR="004736AE" w:rsidRDefault="00B32EC7" w:rsidP="0019688B">
      <w:pPr>
        <w:jc w:val="center"/>
      </w:pPr>
      <w:r w:rsidRPr="00B32EC7">
        <w:rPr>
          <w:noProof/>
          <w:lang w:eastAsia="cs-CZ"/>
        </w:rPr>
        <w:drawing>
          <wp:inline distT="0" distB="0" distL="0" distR="0">
            <wp:extent cx="5153025" cy="1914525"/>
            <wp:effectExtent l="19050" t="0" r="9525" b="0"/>
            <wp:docPr id="45"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bl>
      <w:tblPr>
        <w:tblW w:w="5680" w:type="dxa"/>
        <w:jc w:val="center"/>
        <w:tblInd w:w="60" w:type="dxa"/>
        <w:tblCellMar>
          <w:left w:w="70" w:type="dxa"/>
          <w:right w:w="70" w:type="dxa"/>
        </w:tblCellMar>
        <w:tblLook w:val="04A0"/>
      </w:tblPr>
      <w:tblGrid>
        <w:gridCol w:w="3129"/>
        <w:gridCol w:w="700"/>
        <w:gridCol w:w="2070"/>
      </w:tblGrid>
      <w:tr w:rsidR="009E3525" w:rsidRPr="009E3525" w:rsidTr="009E3525">
        <w:trPr>
          <w:trHeight w:val="319"/>
          <w:jc w:val="center"/>
        </w:trPr>
        <w:tc>
          <w:tcPr>
            <w:tcW w:w="3129" w:type="dxa"/>
            <w:tcBorders>
              <w:top w:val="single" w:sz="8" w:space="0" w:color="auto"/>
              <w:left w:val="single" w:sz="8" w:space="0" w:color="auto"/>
              <w:bottom w:val="nil"/>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b/>
                <w:bCs/>
                <w:color w:val="000000"/>
                <w:szCs w:val="24"/>
                <w:lang w:eastAsia="cs-CZ"/>
              </w:rPr>
            </w:pPr>
            <w:r w:rsidRPr="009E3525">
              <w:rPr>
                <w:rFonts w:eastAsia="Times New Roman"/>
                <w:b/>
                <w:bCs/>
                <w:color w:val="000000"/>
                <w:szCs w:val="24"/>
                <w:lang w:eastAsia="cs-CZ"/>
              </w:rPr>
              <w:t> </w:t>
            </w:r>
          </w:p>
        </w:tc>
        <w:tc>
          <w:tcPr>
            <w:tcW w:w="481" w:type="dxa"/>
            <w:tcBorders>
              <w:top w:val="single" w:sz="8" w:space="0" w:color="auto"/>
              <w:left w:val="nil"/>
              <w:bottom w:val="nil"/>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b/>
                <w:bCs/>
                <w:color w:val="000000"/>
                <w:szCs w:val="24"/>
                <w:lang w:eastAsia="cs-CZ"/>
              </w:rPr>
            </w:pPr>
            <w:r w:rsidRPr="009E3525">
              <w:rPr>
                <w:rFonts w:eastAsia="Times New Roman"/>
                <w:b/>
                <w:bCs/>
                <w:color w:val="000000"/>
                <w:szCs w:val="24"/>
                <w:lang w:eastAsia="cs-CZ"/>
              </w:rPr>
              <w:t>Počet</w:t>
            </w:r>
          </w:p>
        </w:tc>
        <w:tc>
          <w:tcPr>
            <w:tcW w:w="2070" w:type="dxa"/>
            <w:tcBorders>
              <w:top w:val="single" w:sz="8" w:space="0" w:color="auto"/>
              <w:left w:val="nil"/>
              <w:bottom w:val="single" w:sz="8" w:space="0" w:color="auto"/>
              <w:right w:val="single" w:sz="8" w:space="0" w:color="auto"/>
            </w:tcBorders>
            <w:shd w:val="clear" w:color="auto" w:fill="auto"/>
            <w:noWrap/>
            <w:vAlign w:val="bottom"/>
            <w:hideMark/>
          </w:tcPr>
          <w:p w:rsidR="009E3525" w:rsidRPr="009E3525" w:rsidRDefault="009E3525" w:rsidP="00847476">
            <w:pPr>
              <w:spacing w:line="240" w:lineRule="auto"/>
              <w:jc w:val="both"/>
              <w:rPr>
                <w:rFonts w:eastAsia="Times New Roman"/>
                <w:b/>
                <w:bCs/>
                <w:color w:val="000000"/>
                <w:szCs w:val="24"/>
                <w:lang w:eastAsia="cs-CZ"/>
              </w:rPr>
            </w:pPr>
            <w:r w:rsidRPr="009E3525">
              <w:rPr>
                <w:rFonts w:eastAsia="Times New Roman"/>
                <w:b/>
                <w:bCs/>
                <w:color w:val="000000"/>
                <w:szCs w:val="24"/>
                <w:lang w:eastAsia="cs-CZ"/>
              </w:rPr>
              <w:t>Relativní četnost</w:t>
            </w:r>
          </w:p>
        </w:tc>
      </w:tr>
      <w:tr w:rsidR="009E3525" w:rsidRPr="009E3525" w:rsidTr="009E3525">
        <w:trPr>
          <w:trHeight w:val="342"/>
          <w:jc w:val="center"/>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 xml:space="preserve"> zábava</w:t>
            </w:r>
          </w:p>
        </w:tc>
        <w:tc>
          <w:tcPr>
            <w:tcW w:w="481" w:type="dxa"/>
            <w:tcBorders>
              <w:top w:val="single" w:sz="4" w:space="0" w:color="auto"/>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17</w:t>
            </w:r>
          </w:p>
        </w:tc>
        <w:tc>
          <w:tcPr>
            <w:tcW w:w="2070"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25,8</w:t>
            </w:r>
            <w:r w:rsidR="00A35387">
              <w:rPr>
                <w:rFonts w:eastAsia="Times New Roman"/>
                <w:color w:val="000000"/>
                <w:szCs w:val="24"/>
                <w:lang w:eastAsia="cs-CZ"/>
              </w:rPr>
              <w:t xml:space="preserve"> </w:t>
            </w:r>
            <w:r w:rsidRPr="009E3525">
              <w:rPr>
                <w:rFonts w:eastAsia="Times New Roman"/>
                <w:color w:val="000000"/>
                <w:szCs w:val="24"/>
                <w:lang w:eastAsia="cs-CZ"/>
              </w:rPr>
              <w:t>%</w:t>
            </w:r>
          </w:p>
        </w:tc>
      </w:tr>
      <w:tr w:rsidR="009E3525" w:rsidRPr="009E3525" w:rsidTr="009E3525">
        <w:trPr>
          <w:trHeight w:val="308"/>
          <w:jc w:val="center"/>
        </w:trPr>
        <w:tc>
          <w:tcPr>
            <w:tcW w:w="3129" w:type="dxa"/>
            <w:tcBorders>
              <w:top w:val="nil"/>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 xml:space="preserve"> komunikace s kamarády</w:t>
            </w:r>
          </w:p>
        </w:tc>
        <w:tc>
          <w:tcPr>
            <w:tcW w:w="481"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21</w:t>
            </w:r>
          </w:p>
        </w:tc>
        <w:tc>
          <w:tcPr>
            <w:tcW w:w="2070"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31,8</w:t>
            </w:r>
            <w:r w:rsidR="00A35387">
              <w:rPr>
                <w:rFonts w:eastAsia="Times New Roman"/>
                <w:color w:val="000000"/>
                <w:szCs w:val="24"/>
                <w:lang w:eastAsia="cs-CZ"/>
              </w:rPr>
              <w:t xml:space="preserve"> </w:t>
            </w:r>
            <w:r w:rsidRPr="009E3525">
              <w:rPr>
                <w:rFonts w:eastAsia="Times New Roman"/>
                <w:color w:val="000000"/>
                <w:szCs w:val="24"/>
                <w:lang w:eastAsia="cs-CZ"/>
              </w:rPr>
              <w:t>%</w:t>
            </w:r>
          </w:p>
        </w:tc>
      </w:tr>
      <w:tr w:rsidR="009E3525" w:rsidRPr="009E3525" w:rsidTr="009E3525">
        <w:trPr>
          <w:trHeight w:val="330"/>
          <w:jc w:val="center"/>
        </w:trPr>
        <w:tc>
          <w:tcPr>
            <w:tcW w:w="3129" w:type="dxa"/>
            <w:tcBorders>
              <w:top w:val="nil"/>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 xml:space="preserve"> zvyšování herních schopností</w:t>
            </w:r>
          </w:p>
        </w:tc>
        <w:tc>
          <w:tcPr>
            <w:tcW w:w="481"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8</w:t>
            </w:r>
          </w:p>
        </w:tc>
        <w:tc>
          <w:tcPr>
            <w:tcW w:w="2070"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12,1</w:t>
            </w:r>
            <w:r w:rsidR="00A35387">
              <w:rPr>
                <w:rFonts w:eastAsia="Times New Roman"/>
                <w:color w:val="000000"/>
                <w:szCs w:val="24"/>
                <w:lang w:eastAsia="cs-CZ"/>
              </w:rPr>
              <w:t xml:space="preserve"> </w:t>
            </w:r>
            <w:r w:rsidRPr="009E3525">
              <w:rPr>
                <w:rFonts w:eastAsia="Times New Roman"/>
                <w:color w:val="000000"/>
                <w:szCs w:val="24"/>
                <w:lang w:eastAsia="cs-CZ"/>
              </w:rPr>
              <w:t>%</w:t>
            </w:r>
          </w:p>
        </w:tc>
      </w:tr>
      <w:tr w:rsidR="009E3525" w:rsidRPr="009E3525" w:rsidTr="009E3525">
        <w:trPr>
          <w:trHeight w:val="315"/>
          <w:jc w:val="center"/>
        </w:trPr>
        <w:tc>
          <w:tcPr>
            <w:tcW w:w="3129" w:type="dxa"/>
            <w:tcBorders>
              <w:top w:val="nil"/>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 xml:space="preserve"> komunikace  v turnaji</w:t>
            </w:r>
          </w:p>
        </w:tc>
        <w:tc>
          <w:tcPr>
            <w:tcW w:w="481"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15</w:t>
            </w:r>
          </w:p>
        </w:tc>
        <w:tc>
          <w:tcPr>
            <w:tcW w:w="2070"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22,7</w:t>
            </w:r>
            <w:r w:rsidR="00A35387">
              <w:rPr>
                <w:rFonts w:eastAsia="Times New Roman"/>
                <w:color w:val="000000"/>
                <w:szCs w:val="24"/>
                <w:lang w:eastAsia="cs-CZ"/>
              </w:rPr>
              <w:t xml:space="preserve"> </w:t>
            </w:r>
            <w:r w:rsidRPr="009E3525">
              <w:rPr>
                <w:rFonts w:eastAsia="Times New Roman"/>
                <w:color w:val="000000"/>
                <w:szCs w:val="24"/>
                <w:lang w:eastAsia="cs-CZ"/>
              </w:rPr>
              <w:t>%</w:t>
            </w:r>
          </w:p>
        </w:tc>
      </w:tr>
      <w:tr w:rsidR="009E3525" w:rsidRPr="009E3525" w:rsidTr="009E3525">
        <w:trPr>
          <w:trHeight w:val="315"/>
          <w:jc w:val="center"/>
        </w:trPr>
        <w:tc>
          <w:tcPr>
            <w:tcW w:w="3129" w:type="dxa"/>
            <w:tcBorders>
              <w:top w:val="nil"/>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 xml:space="preserve"> jiné</w:t>
            </w:r>
          </w:p>
        </w:tc>
        <w:tc>
          <w:tcPr>
            <w:tcW w:w="481"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5</w:t>
            </w:r>
          </w:p>
        </w:tc>
        <w:tc>
          <w:tcPr>
            <w:tcW w:w="2070"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7,6</w:t>
            </w:r>
            <w:r w:rsidR="00A35387">
              <w:rPr>
                <w:rFonts w:eastAsia="Times New Roman"/>
                <w:color w:val="000000"/>
                <w:szCs w:val="24"/>
                <w:lang w:eastAsia="cs-CZ"/>
              </w:rPr>
              <w:t xml:space="preserve"> </w:t>
            </w:r>
            <w:r w:rsidRPr="009E3525">
              <w:rPr>
                <w:rFonts w:eastAsia="Times New Roman"/>
                <w:color w:val="000000"/>
                <w:szCs w:val="24"/>
                <w:lang w:eastAsia="cs-CZ"/>
              </w:rPr>
              <w:t>%</w:t>
            </w:r>
          </w:p>
        </w:tc>
      </w:tr>
      <w:tr w:rsidR="009E3525" w:rsidRPr="009E3525" w:rsidTr="009E3525">
        <w:trPr>
          <w:trHeight w:val="315"/>
          <w:jc w:val="center"/>
        </w:trPr>
        <w:tc>
          <w:tcPr>
            <w:tcW w:w="3129" w:type="dxa"/>
            <w:tcBorders>
              <w:top w:val="nil"/>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b/>
                <w:bCs/>
                <w:color w:val="000000"/>
                <w:szCs w:val="24"/>
                <w:lang w:eastAsia="cs-CZ"/>
              </w:rPr>
            </w:pPr>
            <w:r w:rsidRPr="009E3525">
              <w:rPr>
                <w:rFonts w:eastAsia="Times New Roman"/>
                <w:b/>
                <w:bCs/>
                <w:color w:val="000000"/>
                <w:szCs w:val="24"/>
                <w:lang w:eastAsia="cs-CZ"/>
              </w:rPr>
              <w:t>Celkem</w:t>
            </w:r>
          </w:p>
        </w:tc>
        <w:tc>
          <w:tcPr>
            <w:tcW w:w="481"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66</w:t>
            </w:r>
          </w:p>
        </w:tc>
        <w:tc>
          <w:tcPr>
            <w:tcW w:w="2070"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100</w:t>
            </w:r>
            <w:r w:rsidR="00A35387">
              <w:rPr>
                <w:rFonts w:eastAsia="Times New Roman"/>
                <w:color w:val="000000"/>
                <w:szCs w:val="24"/>
                <w:lang w:eastAsia="cs-CZ"/>
              </w:rPr>
              <w:t xml:space="preserve"> </w:t>
            </w:r>
            <w:r w:rsidRPr="009E3525">
              <w:rPr>
                <w:rFonts w:eastAsia="Times New Roman"/>
                <w:color w:val="000000"/>
                <w:szCs w:val="24"/>
                <w:lang w:eastAsia="cs-CZ"/>
              </w:rPr>
              <w:t>%</w:t>
            </w:r>
          </w:p>
        </w:tc>
      </w:tr>
    </w:tbl>
    <w:p w:rsidR="0060712A" w:rsidRDefault="0060712A" w:rsidP="00847476">
      <w:pPr>
        <w:jc w:val="both"/>
      </w:pPr>
    </w:p>
    <w:p w:rsidR="0060712A" w:rsidRDefault="0060712A" w:rsidP="00847476">
      <w:pPr>
        <w:spacing w:after="200" w:line="276" w:lineRule="auto"/>
        <w:jc w:val="both"/>
      </w:pPr>
      <w:r>
        <w:br w:type="page"/>
      </w:r>
    </w:p>
    <w:p w:rsidR="004736AE" w:rsidRPr="004736AE" w:rsidRDefault="004736AE" w:rsidP="00847476">
      <w:pPr>
        <w:jc w:val="both"/>
        <w:rPr>
          <w:b/>
          <w:u w:val="single"/>
        </w:rPr>
      </w:pPr>
      <w:r w:rsidRPr="004736AE">
        <w:rPr>
          <w:b/>
          <w:u w:val="single"/>
        </w:rPr>
        <w:lastRenderedPageBreak/>
        <w:t>Pokud ano, tak jaké? (nevyplňujte</w:t>
      </w:r>
      <w:r w:rsidR="00CD2CF5">
        <w:rPr>
          <w:b/>
          <w:u w:val="single"/>
        </w:rPr>
        <w:t>,</w:t>
      </w:r>
      <w:r w:rsidRPr="004736AE">
        <w:rPr>
          <w:b/>
          <w:u w:val="single"/>
        </w:rPr>
        <w:t xml:space="preserve"> pokud nepoužíváte)</w:t>
      </w:r>
    </w:p>
    <w:p w:rsidR="004736AE" w:rsidRDefault="00B32EC7" w:rsidP="0019688B">
      <w:pPr>
        <w:jc w:val="center"/>
        <w:rPr>
          <w:b/>
        </w:rPr>
      </w:pPr>
      <w:r w:rsidRPr="00B32EC7">
        <w:rPr>
          <w:b/>
          <w:noProof/>
          <w:lang w:eastAsia="cs-CZ"/>
        </w:rPr>
        <w:drawing>
          <wp:inline distT="0" distB="0" distL="0" distR="0">
            <wp:extent cx="4579620" cy="1543050"/>
            <wp:effectExtent l="19050" t="0" r="11430" b="0"/>
            <wp:docPr id="44"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bl>
      <w:tblPr>
        <w:tblW w:w="3979" w:type="dxa"/>
        <w:jc w:val="center"/>
        <w:tblInd w:w="60" w:type="dxa"/>
        <w:tblCellMar>
          <w:left w:w="70" w:type="dxa"/>
          <w:right w:w="70" w:type="dxa"/>
        </w:tblCellMar>
        <w:tblLook w:val="04A0"/>
      </w:tblPr>
      <w:tblGrid>
        <w:gridCol w:w="1220"/>
        <w:gridCol w:w="700"/>
        <w:gridCol w:w="2059"/>
      </w:tblGrid>
      <w:tr w:rsidR="009E3525" w:rsidRPr="009E3525" w:rsidTr="009E3525">
        <w:trPr>
          <w:trHeight w:val="330"/>
          <w:jc w:val="center"/>
        </w:trPr>
        <w:tc>
          <w:tcPr>
            <w:tcW w:w="1220" w:type="dxa"/>
            <w:tcBorders>
              <w:top w:val="single" w:sz="8" w:space="0" w:color="auto"/>
              <w:left w:val="single" w:sz="8" w:space="0" w:color="auto"/>
              <w:bottom w:val="nil"/>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b/>
                <w:bCs/>
                <w:color w:val="000000"/>
                <w:szCs w:val="24"/>
                <w:lang w:eastAsia="cs-CZ"/>
              </w:rPr>
            </w:pPr>
            <w:r w:rsidRPr="009E3525">
              <w:rPr>
                <w:rFonts w:eastAsia="Times New Roman"/>
                <w:b/>
                <w:bCs/>
                <w:color w:val="000000"/>
                <w:szCs w:val="24"/>
                <w:lang w:eastAsia="cs-CZ"/>
              </w:rPr>
              <w:t> </w:t>
            </w:r>
          </w:p>
        </w:tc>
        <w:tc>
          <w:tcPr>
            <w:tcW w:w="700" w:type="dxa"/>
            <w:tcBorders>
              <w:top w:val="single" w:sz="8" w:space="0" w:color="auto"/>
              <w:left w:val="nil"/>
              <w:bottom w:val="nil"/>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b/>
                <w:bCs/>
                <w:color w:val="000000"/>
                <w:szCs w:val="24"/>
                <w:lang w:eastAsia="cs-CZ"/>
              </w:rPr>
            </w:pPr>
            <w:r w:rsidRPr="009E3525">
              <w:rPr>
                <w:rFonts w:eastAsia="Times New Roman"/>
                <w:b/>
                <w:bCs/>
                <w:color w:val="000000"/>
                <w:szCs w:val="24"/>
                <w:lang w:eastAsia="cs-CZ"/>
              </w:rPr>
              <w:t>Počet</w:t>
            </w:r>
          </w:p>
        </w:tc>
        <w:tc>
          <w:tcPr>
            <w:tcW w:w="2059" w:type="dxa"/>
            <w:tcBorders>
              <w:top w:val="single" w:sz="8" w:space="0" w:color="auto"/>
              <w:left w:val="nil"/>
              <w:bottom w:val="single" w:sz="8" w:space="0" w:color="auto"/>
              <w:right w:val="single" w:sz="8" w:space="0" w:color="auto"/>
            </w:tcBorders>
            <w:shd w:val="clear" w:color="auto" w:fill="auto"/>
            <w:noWrap/>
            <w:vAlign w:val="bottom"/>
            <w:hideMark/>
          </w:tcPr>
          <w:p w:rsidR="009E3525" w:rsidRPr="009E3525" w:rsidRDefault="009E3525" w:rsidP="00847476">
            <w:pPr>
              <w:spacing w:line="240" w:lineRule="auto"/>
              <w:jc w:val="both"/>
              <w:rPr>
                <w:rFonts w:eastAsia="Times New Roman"/>
                <w:b/>
                <w:bCs/>
                <w:color w:val="000000"/>
                <w:szCs w:val="24"/>
                <w:lang w:eastAsia="cs-CZ"/>
              </w:rPr>
            </w:pPr>
            <w:r w:rsidRPr="009E3525">
              <w:rPr>
                <w:rFonts w:eastAsia="Times New Roman"/>
                <w:b/>
                <w:bCs/>
                <w:color w:val="000000"/>
                <w:szCs w:val="24"/>
                <w:lang w:eastAsia="cs-CZ"/>
              </w:rPr>
              <w:t>Relativní četnost</w:t>
            </w:r>
          </w:p>
        </w:tc>
      </w:tr>
      <w:tr w:rsidR="009E3525" w:rsidRPr="009E3525" w:rsidTr="009E3525">
        <w:trPr>
          <w:trHeight w:val="315"/>
          <w:jc w:val="center"/>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 xml:space="preserve"> ESL</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13</w:t>
            </w:r>
          </w:p>
        </w:tc>
        <w:tc>
          <w:tcPr>
            <w:tcW w:w="2059"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22,8</w:t>
            </w:r>
            <w:r w:rsidR="00A35387">
              <w:rPr>
                <w:rFonts w:eastAsia="Times New Roman"/>
                <w:color w:val="000000"/>
                <w:szCs w:val="24"/>
                <w:lang w:eastAsia="cs-CZ"/>
              </w:rPr>
              <w:t xml:space="preserve"> </w:t>
            </w:r>
            <w:r w:rsidRPr="009E3525">
              <w:rPr>
                <w:rFonts w:eastAsia="Times New Roman"/>
                <w:color w:val="000000"/>
                <w:szCs w:val="24"/>
                <w:lang w:eastAsia="cs-CZ"/>
              </w:rPr>
              <w:t>%</w:t>
            </w:r>
          </w:p>
        </w:tc>
      </w:tr>
      <w:tr w:rsidR="009E3525" w:rsidRPr="009E3525" w:rsidTr="009E3525">
        <w:trPr>
          <w:trHeight w:val="315"/>
          <w:jc w:val="center"/>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sc2cz</w:t>
            </w:r>
          </w:p>
        </w:tc>
        <w:tc>
          <w:tcPr>
            <w:tcW w:w="700"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26</w:t>
            </w:r>
          </w:p>
        </w:tc>
        <w:tc>
          <w:tcPr>
            <w:tcW w:w="2059"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45,6</w:t>
            </w:r>
            <w:r w:rsidR="00A35387">
              <w:rPr>
                <w:rFonts w:eastAsia="Times New Roman"/>
                <w:color w:val="000000"/>
                <w:szCs w:val="24"/>
                <w:lang w:eastAsia="cs-CZ"/>
              </w:rPr>
              <w:t xml:space="preserve"> </w:t>
            </w:r>
            <w:r w:rsidRPr="009E3525">
              <w:rPr>
                <w:rFonts w:eastAsia="Times New Roman"/>
                <w:color w:val="000000"/>
                <w:szCs w:val="24"/>
                <w:lang w:eastAsia="cs-CZ"/>
              </w:rPr>
              <w:t>%</w:t>
            </w:r>
          </w:p>
        </w:tc>
      </w:tr>
      <w:tr w:rsidR="009E3525" w:rsidRPr="009E3525" w:rsidTr="009E3525">
        <w:trPr>
          <w:trHeight w:val="315"/>
          <w:jc w:val="center"/>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PLAYzone</w:t>
            </w:r>
          </w:p>
        </w:tc>
        <w:tc>
          <w:tcPr>
            <w:tcW w:w="700"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16</w:t>
            </w:r>
          </w:p>
        </w:tc>
        <w:tc>
          <w:tcPr>
            <w:tcW w:w="2059"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28,1</w:t>
            </w:r>
            <w:r w:rsidR="00A35387">
              <w:rPr>
                <w:rFonts w:eastAsia="Times New Roman"/>
                <w:color w:val="000000"/>
                <w:szCs w:val="24"/>
                <w:lang w:eastAsia="cs-CZ"/>
              </w:rPr>
              <w:t xml:space="preserve"> </w:t>
            </w:r>
            <w:r w:rsidRPr="009E3525">
              <w:rPr>
                <w:rFonts w:eastAsia="Times New Roman"/>
                <w:color w:val="000000"/>
                <w:szCs w:val="24"/>
                <w:lang w:eastAsia="cs-CZ"/>
              </w:rPr>
              <w:t>%</w:t>
            </w:r>
          </w:p>
        </w:tc>
      </w:tr>
      <w:tr w:rsidR="009E3525" w:rsidRPr="009E3525" w:rsidTr="009E3525">
        <w:trPr>
          <w:trHeight w:val="315"/>
          <w:jc w:val="center"/>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Jiné</w:t>
            </w:r>
          </w:p>
        </w:tc>
        <w:tc>
          <w:tcPr>
            <w:tcW w:w="700"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2</w:t>
            </w:r>
          </w:p>
        </w:tc>
        <w:tc>
          <w:tcPr>
            <w:tcW w:w="2059"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3,5</w:t>
            </w:r>
            <w:r w:rsidR="00A35387">
              <w:rPr>
                <w:rFonts w:eastAsia="Times New Roman"/>
                <w:color w:val="000000"/>
                <w:szCs w:val="24"/>
                <w:lang w:eastAsia="cs-CZ"/>
              </w:rPr>
              <w:t xml:space="preserve"> </w:t>
            </w:r>
            <w:r w:rsidRPr="009E3525">
              <w:rPr>
                <w:rFonts w:eastAsia="Times New Roman"/>
                <w:color w:val="000000"/>
                <w:szCs w:val="24"/>
                <w:lang w:eastAsia="cs-CZ"/>
              </w:rPr>
              <w:t>%</w:t>
            </w:r>
          </w:p>
        </w:tc>
      </w:tr>
      <w:tr w:rsidR="009E3525" w:rsidRPr="009E3525" w:rsidTr="009E3525">
        <w:trPr>
          <w:trHeight w:val="315"/>
          <w:jc w:val="center"/>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b/>
                <w:bCs/>
                <w:color w:val="000000"/>
                <w:szCs w:val="24"/>
                <w:lang w:eastAsia="cs-CZ"/>
              </w:rPr>
            </w:pPr>
            <w:r w:rsidRPr="009E3525">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57</w:t>
            </w:r>
          </w:p>
        </w:tc>
        <w:tc>
          <w:tcPr>
            <w:tcW w:w="2059"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100</w:t>
            </w:r>
            <w:r w:rsidR="00A35387">
              <w:rPr>
                <w:rFonts w:eastAsia="Times New Roman"/>
                <w:color w:val="000000"/>
                <w:szCs w:val="24"/>
                <w:lang w:eastAsia="cs-CZ"/>
              </w:rPr>
              <w:t xml:space="preserve"> </w:t>
            </w:r>
            <w:r w:rsidRPr="009E3525">
              <w:rPr>
                <w:rFonts w:eastAsia="Times New Roman"/>
                <w:color w:val="000000"/>
                <w:szCs w:val="24"/>
                <w:lang w:eastAsia="cs-CZ"/>
              </w:rPr>
              <w:t>%</w:t>
            </w:r>
          </w:p>
        </w:tc>
      </w:tr>
    </w:tbl>
    <w:p w:rsidR="009E3525" w:rsidRDefault="009E3525" w:rsidP="00847476">
      <w:pPr>
        <w:jc w:val="both"/>
        <w:rPr>
          <w:b/>
        </w:rPr>
      </w:pPr>
    </w:p>
    <w:tbl>
      <w:tblPr>
        <w:tblW w:w="4368" w:type="dxa"/>
        <w:jc w:val="center"/>
        <w:tblInd w:w="65" w:type="dxa"/>
        <w:tblCellMar>
          <w:left w:w="70" w:type="dxa"/>
          <w:right w:w="70" w:type="dxa"/>
        </w:tblCellMar>
        <w:tblLook w:val="04A0"/>
      </w:tblPr>
      <w:tblGrid>
        <w:gridCol w:w="1660"/>
        <w:gridCol w:w="700"/>
        <w:gridCol w:w="2008"/>
      </w:tblGrid>
      <w:tr w:rsidR="009E3525" w:rsidRPr="009E3525" w:rsidTr="003935FA">
        <w:trPr>
          <w:trHeight w:val="330"/>
          <w:jc w:val="center"/>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b/>
                <w:bCs/>
                <w:color w:val="000000"/>
                <w:lang w:eastAsia="cs-CZ"/>
              </w:rPr>
            </w:pPr>
            <w:r w:rsidRPr="009E3525">
              <w:rPr>
                <w:rFonts w:eastAsia="Times New Roman"/>
                <w:b/>
                <w:bCs/>
                <w:color w:val="000000"/>
                <w:sz w:val="22"/>
                <w:lang w:eastAsia="cs-CZ"/>
              </w:rPr>
              <w:t>Jiné</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b/>
                <w:bCs/>
                <w:color w:val="000000"/>
                <w:szCs w:val="24"/>
                <w:lang w:eastAsia="cs-CZ"/>
              </w:rPr>
            </w:pPr>
            <w:r w:rsidRPr="009E3525">
              <w:rPr>
                <w:rFonts w:eastAsia="Times New Roman"/>
                <w:b/>
                <w:bCs/>
                <w:color w:val="000000"/>
                <w:szCs w:val="24"/>
                <w:lang w:eastAsia="cs-CZ"/>
              </w:rPr>
              <w:t>Počet</w:t>
            </w:r>
          </w:p>
        </w:tc>
        <w:tc>
          <w:tcPr>
            <w:tcW w:w="2008" w:type="dxa"/>
            <w:tcBorders>
              <w:top w:val="single" w:sz="4" w:space="0" w:color="auto"/>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b/>
                <w:bCs/>
                <w:color w:val="000000"/>
                <w:szCs w:val="24"/>
                <w:lang w:eastAsia="cs-CZ"/>
              </w:rPr>
            </w:pPr>
            <w:r w:rsidRPr="009E3525">
              <w:rPr>
                <w:rFonts w:eastAsia="Times New Roman"/>
                <w:b/>
                <w:bCs/>
                <w:color w:val="000000"/>
                <w:szCs w:val="24"/>
                <w:lang w:eastAsia="cs-CZ"/>
              </w:rPr>
              <w:t>Relativní četnost</w:t>
            </w:r>
          </w:p>
        </w:tc>
      </w:tr>
      <w:tr w:rsidR="009E3525" w:rsidRPr="009E3525" w:rsidTr="003935FA">
        <w:trPr>
          <w:trHeight w:val="315"/>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Rizon</w:t>
            </w:r>
          </w:p>
        </w:tc>
        <w:tc>
          <w:tcPr>
            <w:tcW w:w="700"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1</w:t>
            </w:r>
          </w:p>
        </w:tc>
        <w:tc>
          <w:tcPr>
            <w:tcW w:w="2008"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50,0</w:t>
            </w:r>
            <w:r w:rsidR="00A35387">
              <w:rPr>
                <w:rFonts w:eastAsia="Times New Roman"/>
                <w:color w:val="000000"/>
                <w:szCs w:val="24"/>
                <w:lang w:eastAsia="cs-CZ"/>
              </w:rPr>
              <w:t xml:space="preserve"> </w:t>
            </w:r>
            <w:r w:rsidRPr="009E3525">
              <w:rPr>
                <w:rFonts w:eastAsia="Times New Roman"/>
                <w:color w:val="000000"/>
                <w:szCs w:val="24"/>
                <w:lang w:eastAsia="cs-CZ"/>
              </w:rPr>
              <w:t>%</w:t>
            </w:r>
          </w:p>
        </w:tc>
      </w:tr>
      <w:tr w:rsidR="009E3525" w:rsidRPr="009E3525" w:rsidTr="003935FA">
        <w:trPr>
          <w:trHeight w:val="315"/>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Vlastní týmový</w:t>
            </w:r>
          </w:p>
        </w:tc>
        <w:tc>
          <w:tcPr>
            <w:tcW w:w="700"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1</w:t>
            </w:r>
          </w:p>
        </w:tc>
        <w:tc>
          <w:tcPr>
            <w:tcW w:w="2008"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50,0</w:t>
            </w:r>
            <w:r w:rsidR="0061579E">
              <w:rPr>
                <w:rFonts w:eastAsia="Times New Roman"/>
                <w:color w:val="000000"/>
                <w:szCs w:val="24"/>
                <w:lang w:eastAsia="cs-CZ"/>
              </w:rPr>
              <w:t xml:space="preserve"> </w:t>
            </w:r>
            <w:r w:rsidRPr="009E3525">
              <w:rPr>
                <w:rFonts w:eastAsia="Times New Roman"/>
                <w:color w:val="000000"/>
                <w:szCs w:val="24"/>
                <w:lang w:eastAsia="cs-CZ"/>
              </w:rPr>
              <w:t>%</w:t>
            </w:r>
          </w:p>
        </w:tc>
      </w:tr>
      <w:tr w:rsidR="009E3525" w:rsidRPr="009E3525" w:rsidTr="003935FA">
        <w:trPr>
          <w:trHeight w:val="315"/>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b/>
                <w:bCs/>
                <w:color w:val="000000"/>
                <w:szCs w:val="24"/>
                <w:lang w:eastAsia="cs-CZ"/>
              </w:rPr>
            </w:pPr>
            <w:r w:rsidRPr="009E3525">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2</w:t>
            </w:r>
          </w:p>
        </w:tc>
        <w:tc>
          <w:tcPr>
            <w:tcW w:w="2008" w:type="dxa"/>
            <w:tcBorders>
              <w:top w:val="nil"/>
              <w:left w:val="nil"/>
              <w:bottom w:val="single" w:sz="4" w:space="0" w:color="auto"/>
              <w:right w:val="single" w:sz="4" w:space="0" w:color="auto"/>
            </w:tcBorders>
            <w:shd w:val="clear" w:color="auto" w:fill="auto"/>
            <w:noWrap/>
            <w:vAlign w:val="bottom"/>
            <w:hideMark/>
          </w:tcPr>
          <w:p w:rsidR="009E3525" w:rsidRPr="009E3525" w:rsidRDefault="009E3525" w:rsidP="00847476">
            <w:pPr>
              <w:spacing w:line="240" w:lineRule="auto"/>
              <w:jc w:val="both"/>
              <w:rPr>
                <w:rFonts w:eastAsia="Times New Roman"/>
                <w:color w:val="000000"/>
                <w:szCs w:val="24"/>
                <w:lang w:eastAsia="cs-CZ"/>
              </w:rPr>
            </w:pPr>
            <w:r w:rsidRPr="009E3525">
              <w:rPr>
                <w:rFonts w:eastAsia="Times New Roman"/>
                <w:color w:val="000000"/>
                <w:szCs w:val="24"/>
                <w:lang w:eastAsia="cs-CZ"/>
              </w:rPr>
              <w:t>100</w:t>
            </w:r>
            <w:r w:rsidR="0061579E">
              <w:rPr>
                <w:rFonts w:eastAsia="Times New Roman"/>
                <w:color w:val="000000"/>
                <w:szCs w:val="24"/>
                <w:lang w:eastAsia="cs-CZ"/>
              </w:rPr>
              <w:t xml:space="preserve"> </w:t>
            </w:r>
            <w:r w:rsidRPr="009E3525">
              <w:rPr>
                <w:rFonts w:eastAsia="Times New Roman"/>
                <w:color w:val="000000"/>
                <w:szCs w:val="24"/>
                <w:lang w:eastAsia="cs-CZ"/>
              </w:rPr>
              <w:t>%</w:t>
            </w:r>
          </w:p>
        </w:tc>
      </w:tr>
    </w:tbl>
    <w:p w:rsidR="009E3525" w:rsidRDefault="009E3525" w:rsidP="00847476">
      <w:pPr>
        <w:jc w:val="both"/>
        <w:rPr>
          <w:b/>
        </w:rPr>
      </w:pPr>
    </w:p>
    <w:p w:rsidR="004E45D4" w:rsidRDefault="004E45D4" w:rsidP="00847476">
      <w:pPr>
        <w:jc w:val="both"/>
      </w:pPr>
      <w:r>
        <w:rPr>
          <w:b/>
        </w:rPr>
        <w:tab/>
      </w:r>
      <w:r w:rsidRPr="004E45D4">
        <w:t>Většina respondentů IRC nevyužívá</w:t>
      </w:r>
      <w:r w:rsidR="006F6E8B">
        <w:t>,</w:t>
      </w:r>
      <w:r>
        <w:t xml:space="preserve"> a to </w:t>
      </w:r>
      <w:r w:rsidR="00CE73E2">
        <w:t>77,7 %</w:t>
      </w:r>
      <w:r>
        <w:t xml:space="preserve">. Pouze </w:t>
      </w:r>
      <w:r w:rsidR="00CE73E2">
        <w:t>22,3 %</w:t>
      </w:r>
      <w:r>
        <w:t xml:space="preserve"> respondentů tento protokol využívá. </w:t>
      </w:r>
      <w:r w:rsidR="00213F0E">
        <w:t>Z 66 o</w:t>
      </w:r>
      <w:r>
        <w:t>dpověd</w:t>
      </w:r>
      <w:r w:rsidR="00213F0E">
        <w:t>í</w:t>
      </w:r>
      <w:r>
        <w:t xml:space="preserve"> respondentů, kteří IRC využívají</w:t>
      </w:r>
      <w:r w:rsidR="006F6E8B">
        <w:t>,</w:t>
      </w:r>
      <w:r>
        <w:t xml:space="preserve"> na něm z 31,8</w:t>
      </w:r>
      <w:r w:rsidR="0061579E">
        <w:t xml:space="preserve"> </w:t>
      </w:r>
      <w:r w:rsidR="006F6E8B">
        <w:t>% nejraději komunikuje</w:t>
      </w:r>
      <w:r>
        <w:t xml:space="preserve"> s přáteli, pro zábavu je využíváno z 25,8</w:t>
      </w:r>
      <w:r w:rsidR="0061579E">
        <w:t xml:space="preserve"> </w:t>
      </w:r>
      <w:r>
        <w:t>% a z 22,7 % se využívá při komunikaci v turnajích.</w:t>
      </w:r>
      <w:r w:rsidR="003935FA">
        <w:t xml:space="preserve"> Pokud vezmeme otázku, které kanály jsou nejvyužívanější</w:t>
      </w:r>
      <w:r w:rsidR="00367A59">
        <w:t xml:space="preserve">, z 57 odpovědí je </w:t>
      </w:r>
      <w:r w:rsidR="00CE73E2">
        <w:t xml:space="preserve">ze </w:t>
      </w:r>
      <w:r w:rsidR="00367A59">
        <w:t>45,6</w:t>
      </w:r>
      <w:r w:rsidR="0061579E">
        <w:t xml:space="preserve"> </w:t>
      </w:r>
      <w:r w:rsidR="00367A59">
        <w:t xml:space="preserve">% </w:t>
      </w:r>
      <w:r w:rsidR="00CE73E2">
        <w:t>využíván</w:t>
      </w:r>
      <w:r w:rsidR="00367A59">
        <w:t xml:space="preserve"> kanál sc2cz, následuje PLAYzone s 28,1</w:t>
      </w:r>
      <w:r w:rsidR="0061579E">
        <w:t xml:space="preserve"> </w:t>
      </w:r>
      <w:r w:rsidR="00367A59">
        <w:t>% a ESL s 22,8</w:t>
      </w:r>
      <w:r w:rsidR="0061579E">
        <w:t xml:space="preserve"> </w:t>
      </w:r>
      <w:r w:rsidR="00367A59">
        <w:t xml:space="preserve">%. Pouze </w:t>
      </w:r>
      <w:r w:rsidR="0060712A">
        <w:br/>
      </w:r>
      <w:r w:rsidR="00367A59">
        <w:t>2 odpovědi využívají i jiné kanály</w:t>
      </w:r>
      <w:r w:rsidR="006F6E8B">
        <w:t>,</w:t>
      </w:r>
      <w:r w:rsidR="00367A59">
        <w:t xml:space="preserve"> a to Rizon a svůj vlastní týmový kanál.</w:t>
      </w:r>
    </w:p>
    <w:p w:rsidR="008831CC" w:rsidRDefault="008831CC" w:rsidP="00847476">
      <w:pPr>
        <w:pStyle w:val="Nadpis3"/>
        <w:jc w:val="both"/>
      </w:pPr>
      <w:bookmarkStart w:id="105" w:name="_Toc385967310"/>
      <w:bookmarkStart w:id="106" w:name="_Toc390899064"/>
      <w:r>
        <w:lastRenderedPageBreak/>
        <w:t>Ostatní komunikační programy</w:t>
      </w:r>
      <w:bookmarkEnd w:id="105"/>
      <w:bookmarkEnd w:id="106"/>
    </w:p>
    <w:p w:rsidR="00AF2AA3" w:rsidRPr="008831CC" w:rsidRDefault="002B05A1" w:rsidP="0019688B">
      <w:pPr>
        <w:jc w:val="center"/>
      </w:pPr>
      <w:r w:rsidRPr="002B05A1">
        <w:rPr>
          <w:noProof/>
          <w:lang w:eastAsia="cs-CZ"/>
        </w:rPr>
        <w:drawing>
          <wp:inline distT="0" distB="0" distL="0" distR="0">
            <wp:extent cx="5027295" cy="2247900"/>
            <wp:effectExtent l="19050" t="0" r="20955" b="0"/>
            <wp:docPr id="49"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bl>
      <w:tblPr>
        <w:tblW w:w="4341" w:type="dxa"/>
        <w:jc w:val="center"/>
        <w:tblInd w:w="60" w:type="dxa"/>
        <w:tblCellMar>
          <w:left w:w="70" w:type="dxa"/>
          <w:right w:w="70" w:type="dxa"/>
        </w:tblCellMar>
        <w:tblLook w:val="04A0"/>
      </w:tblPr>
      <w:tblGrid>
        <w:gridCol w:w="1547"/>
        <w:gridCol w:w="820"/>
        <w:gridCol w:w="1974"/>
      </w:tblGrid>
      <w:tr w:rsidR="00AF2AA3" w:rsidRPr="00AF2AA3" w:rsidTr="00AF2AA3">
        <w:trPr>
          <w:trHeight w:val="330"/>
          <w:jc w:val="center"/>
        </w:trPr>
        <w:tc>
          <w:tcPr>
            <w:tcW w:w="1547" w:type="dxa"/>
            <w:tcBorders>
              <w:top w:val="single" w:sz="8" w:space="0" w:color="auto"/>
              <w:left w:val="single" w:sz="8" w:space="0" w:color="auto"/>
              <w:bottom w:val="nil"/>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b/>
                <w:bCs/>
                <w:color w:val="000000"/>
                <w:szCs w:val="24"/>
                <w:lang w:eastAsia="cs-CZ"/>
              </w:rPr>
            </w:pPr>
            <w:r w:rsidRPr="00AF2AA3">
              <w:rPr>
                <w:rFonts w:eastAsia="Times New Roman"/>
                <w:b/>
                <w:bCs/>
                <w:color w:val="000000"/>
                <w:szCs w:val="24"/>
                <w:lang w:eastAsia="cs-CZ"/>
              </w:rPr>
              <w:t> </w:t>
            </w:r>
          </w:p>
        </w:tc>
        <w:tc>
          <w:tcPr>
            <w:tcW w:w="820" w:type="dxa"/>
            <w:tcBorders>
              <w:top w:val="single" w:sz="8" w:space="0" w:color="auto"/>
              <w:left w:val="nil"/>
              <w:bottom w:val="nil"/>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b/>
                <w:bCs/>
                <w:color w:val="000000"/>
                <w:szCs w:val="24"/>
                <w:lang w:eastAsia="cs-CZ"/>
              </w:rPr>
            </w:pPr>
            <w:r w:rsidRPr="00AF2AA3">
              <w:rPr>
                <w:rFonts w:eastAsia="Times New Roman"/>
                <w:b/>
                <w:bCs/>
                <w:color w:val="000000"/>
                <w:szCs w:val="24"/>
                <w:lang w:eastAsia="cs-CZ"/>
              </w:rPr>
              <w:t>Počet</w:t>
            </w:r>
          </w:p>
        </w:tc>
        <w:tc>
          <w:tcPr>
            <w:tcW w:w="1974" w:type="dxa"/>
            <w:tcBorders>
              <w:top w:val="single" w:sz="8" w:space="0" w:color="auto"/>
              <w:left w:val="nil"/>
              <w:bottom w:val="single" w:sz="8" w:space="0" w:color="auto"/>
              <w:right w:val="single" w:sz="8" w:space="0" w:color="auto"/>
            </w:tcBorders>
            <w:shd w:val="clear" w:color="auto" w:fill="auto"/>
            <w:noWrap/>
            <w:vAlign w:val="bottom"/>
            <w:hideMark/>
          </w:tcPr>
          <w:p w:rsidR="00AF2AA3" w:rsidRPr="00AF2AA3" w:rsidRDefault="00AF2AA3" w:rsidP="00847476">
            <w:pPr>
              <w:spacing w:line="240" w:lineRule="auto"/>
              <w:jc w:val="both"/>
              <w:rPr>
                <w:rFonts w:eastAsia="Times New Roman"/>
                <w:b/>
                <w:bCs/>
                <w:color w:val="000000"/>
                <w:szCs w:val="24"/>
                <w:lang w:eastAsia="cs-CZ"/>
              </w:rPr>
            </w:pPr>
            <w:r w:rsidRPr="00AF2AA3">
              <w:rPr>
                <w:rFonts w:eastAsia="Times New Roman"/>
                <w:b/>
                <w:bCs/>
                <w:color w:val="000000"/>
                <w:szCs w:val="24"/>
                <w:lang w:eastAsia="cs-CZ"/>
              </w:rPr>
              <w:t>Relativní četnost</w:t>
            </w:r>
          </w:p>
        </w:tc>
      </w:tr>
      <w:tr w:rsidR="00AF2AA3" w:rsidRPr="00AF2AA3" w:rsidTr="00AF2AA3">
        <w:trPr>
          <w:trHeight w:val="315"/>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 xml:space="preserve"> Skype</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71</w:t>
            </w:r>
          </w:p>
        </w:tc>
        <w:tc>
          <w:tcPr>
            <w:tcW w:w="1974" w:type="dxa"/>
            <w:tcBorders>
              <w:top w:val="nil"/>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32,0</w:t>
            </w:r>
            <w:r w:rsidR="0061579E">
              <w:rPr>
                <w:rFonts w:eastAsia="Times New Roman"/>
                <w:color w:val="000000"/>
                <w:szCs w:val="24"/>
                <w:lang w:eastAsia="cs-CZ"/>
              </w:rPr>
              <w:t xml:space="preserve"> </w:t>
            </w:r>
            <w:r w:rsidRPr="00AF2AA3">
              <w:rPr>
                <w:rFonts w:eastAsia="Times New Roman"/>
                <w:color w:val="000000"/>
                <w:szCs w:val="24"/>
                <w:lang w:eastAsia="cs-CZ"/>
              </w:rPr>
              <w:t>%</w:t>
            </w:r>
          </w:p>
        </w:tc>
      </w:tr>
      <w:tr w:rsidR="00AF2AA3" w:rsidRPr="00AF2AA3" w:rsidTr="00AF2AA3">
        <w:trPr>
          <w:trHeight w:val="315"/>
          <w:jc w:val="center"/>
        </w:trPr>
        <w:tc>
          <w:tcPr>
            <w:tcW w:w="1547" w:type="dxa"/>
            <w:tcBorders>
              <w:top w:val="nil"/>
              <w:left w:val="single" w:sz="4" w:space="0" w:color="auto"/>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 xml:space="preserve"> Ventr</w:t>
            </w:r>
            <w:r w:rsidR="00217A45">
              <w:rPr>
                <w:rFonts w:eastAsia="Times New Roman"/>
                <w:color w:val="000000"/>
                <w:szCs w:val="24"/>
                <w:lang w:eastAsia="cs-CZ"/>
              </w:rPr>
              <w:t>i</w:t>
            </w:r>
            <w:r w:rsidRPr="00AF2AA3">
              <w:rPr>
                <w:rFonts w:eastAsia="Times New Roman"/>
                <w:color w:val="000000"/>
                <w:szCs w:val="24"/>
                <w:lang w:eastAsia="cs-CZ"/>
              </w:rPr>
              <w:t>lo</w:t>
            </w:r>
          </w:p>
        </w:tc>
        <w:tc>
          <w:tcPr>
            <w:tcW w:w="820" w:type="dxa"/>
            <w:tcBorders>
              <w:top w:val="nil"/>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8</w:t>
            </w:r>
          </w:p>
        </w:tc>
        <w:tc>
          <w:tcPr>
            <w:tcW w:w="1974" w:type="dxa"/>
            <w:tcBorders>
              <w:top w:val="nil"/>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3,6</w:t>
            </w:r>
            <w:r w:rsidR="0061579E">
              <w:rPr>
                <w:rFonts w:eastAsia="Times New Roman"/>
                <w:color w:val="000000"/>
                <w:szCs w:val="24"/>
                <w:lang w:eastAsia="cs-CZ"/>
              </w:rPr>
              <w:t xml:space="preserve"> </w:t>
            </w:r>
            <w:r w:rsidRPr="00AF2AA3">
              <w:rPr>
                <w:rFonts w:eastAsia="Times New Roman"/>
                <w:color w:val="000000"/>
                <w:szCs w:val="24"/>
                <w:lang w:eastAsia="cs-CZ"/>
              </w:rPr>
              <w:t>%</w:t>
            </w:r>
          </w:p>
        </w:tc>
      </w:tr>
      <w:tr w:rsidR="00AF2AA3" w:rsidRPr="00AF2AA3" w:rsidTr="00AF2AA3">
        <w:trPr>
          <w:trHeight w:val="315"/>
          <w:jc w:val="center"/>
        </w:trPr>
        <w:tc>
          <w:tcPr>
            <w:tcW w:w="1547" w:type="dxa"/>
            <w:tcBorders>
              <w:top w:val="nil"/>
              <w:left w:val="single" w:sz="4" w:space="0" w:color="auto"/>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 xml:space="preserve"> TeamSpeak</w:t>
            </w:r>
          </w:p>
        </w:tc>
        <w:tc>
          <w:tcPr>
            <w:tcW w:w="820" w:type="dxa"/>
            <w:tcBorders>
              <w:top w:val="nil"/>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90</w:t>
            </w:r>
          </w:p>
        </w:tc>
        <w:tc>
          <w:tcPr>
            <w:tcW w:w="1974" w:type="dxa"/>
            <w:tcBorders>
              <w:top w:val="nil"/>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40,5</w:t>
            </w:r>
            <w:r w:rsidR="0061579E">
              <w:rPr>
                <w:rFonts w:eastAsia="Times New Roman"/>
                <w:color w:val="000000"/>
                <w:szCs w:val="24"/>
                <w:lang w:eastAsia="cs-CZ"/>
              </w:rPr>
              <w:t xml:space="preserve"> </w:t>
            </w:r>
            <w:r w:rsidRPr="00AF2AA3">
              <w:rPr>
                <w:rFonts w:eastAsia="Times New Roman"/>
                <w:color w:val="000000"/>
                <w:szCs w:val="24"/>
                <w:lang w:eastAsia="cs-CZ"/>
              </w:rPr>
              <w:t>%</w:t>
            </w:r>
          </w:p>
        </w:tc>
      </w:tr>
      <w:tr w:rsidR="00AF2AA3" w:rsidRPr="00AF2AA3" w:rsidTr="00AF2AA3">
        <w:trPr>
          <w:trHeight w:val="315"/>
          <w:jc w:val="center"/>
        </w:trPr>
        <w:tc>
          <w:tcPr>
            <w:tcW w:w="1547" w:type="dxa"/>
            <w:tcBorders>
              <w:top w:val="nil"/>
              <w:left w:val="single" w:sz="4" w:space="0" w:color="auto"/>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 xml:space="preserve"> Mumble</w:t>
            </w:r>
          </w:p>
        </w:tc>
        <w:tc>
          <w:tcPr>
            <w:tcW w:w="820" w:type="dxa"/>
            <w:tcBorders>
              <w:top w:val="nil"/>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13</w:t>
            </w:r>
          </w:p>
        </w:tc>
        <w:tc>
          <w:tcPr>
            <w:tcW w:w="1974" w:type="dxa"/>
            <w:tcBorders>
              <w:top w:val="nil"/>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5,9</w:t>
            </w:r>
            <w:r w:rsidR="0061579E">
              <w:rPr>
                <w:rFonts w:eastAsia="Times New Roman"/>
                <w:color w:val="000000"/>
                <w:szCs w:val="24"/>
                <w:lang w:eastAsia="cs-CZ"/>
              </w:rPr>
              <w:t xml:space="preserve"> </w:t>
            </w:r>
            <w:r w:rsidRPr="00AF2AA3">
              <w:rPr>
                <w:rFonts w:eastAsia="Times New Roman"/>
                <w:color w:val="000000"/>
                <w:szCs w:val="24"/>
                <w:lang w:eastAsia="cs-CZ"/>
              </w:rPr>
              <w:t>%</w:t>
            </w:r>
          </w:p>
        </w:tc>
      </w:tr>
      <w:tr w:rsidR="00AF2AA3" w:rsidRPr="00AF2AA3" w:rsidTr="00AF2AA3">
        <w:trPr>
          <w:trHeight w:val="315"/>
          <w:jc w:val="center"/>
        </w:trPr>
        <w:tc>
          <w:tcPr>
            <w:tcW w:w="1547" w:type="dxa"/>
            <w:tcBorders>
              <w:top w:val="nil"/>
              <w:left w:val="single" w:sz="4" w:space="0" w:color="auto"/>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 xml:space="preserve"> Nepoužívám</w:t>
            </w:r>
          </w:p>
        </w:tc>
        <w:tc>
          <w:tcPr>
            <w:tcW w:w="820" w:type="dxa"/>
            <w:tcBorders>
              <w:top w:val="nil"/>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36</w:t>
            </w:r>
          </w:p>
        </w:tc>
        <w:tc>
          <w:tcPr>
            <w:tcW w:w="1974" w:type="dxa"/>
            <w:tcBorders>
              <w:top w:val="nil"/>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16,2</w:t>
            </w:r>
            <w:r w:rsidR="0061579E">
              <w:rPr>
                <w:rFonts w:eastAsia="Times New Roman"/>
                <w:color w:val="000000"/>
                <w:szCs w:val="24"/>
                <w:lang w:eastAsia="cs-CZ"/>
              </w:rPr>
              <w:t xml:space="preserve"> </w:t>
            </w:r>
            <w:r w:rsidRPr="00AF2AA3">
              <w:rPr>
                <w:rFonts w:eastAsia="Times New Roman"/>
                <w:color w:val="000000"/>
                <w:szCs w:val="24"/>
                <w:lang w:eastAsia="cs-CZ"/>
              </w:rPr>
              <w:t>%</w:t>
            </w:r>
          </w:p>
        </w:tc>
      </w:tr>
      <w:tr w:rsidR="00AF2AA3" w:rsidRPr="00AF2AA3" w:rsidTr="00AF2AA3">
        <w:trPr>
          <w:trHeight w:val="315"/>
          <w:jc w:val="center"/>
        </w:trPr>
        <w:tc>
          <w:tcPr>
            <w:tcW w:w="1547" w:type="dxa"/>
            <w:tcBorders>
              <w:top w:val="nil"/>
              <w:left w:val="single" w:sz="4" w:space="0" w:color="auto"/>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 xml:space="preserve"> Jiné</w:t>
            </w:r>
          </w:p>
        </w:tc>
        <w:tc>
          <w:tcPr>
            <w:tcW w:w="820" w:type="dxa"/>
            <w:tcBorders>
              <w:top w:val="nil"/>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4</w:t>
            </w:r>
          </w:p>
        </w:tc>
        <w:tc>
          <w:tcPr>
            <w:tcW w:w="1974" w:type="dxa"/>
            <w:tcBorders>
              <w:top w:val="nil"/>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1,8</w:t>
            </w:r>
            <w:r w:rsidR="0061579E">
              <w:rPr>
                <w:rFonts w:eastAsia="Times New Roman"/>
                <w:color w:val="000000"/>
                <w:szCs w:val="24"/>
                <w:lang w:eastAsia="cs-CZ"/>
              </w:rPr>
              <w:t xml:space="preserve"> </w:t>
            </w:r>
            <w:r w:rsidRPr="00AF2AA3">
              <w:rPr>
                <w:rFonts w:eastAsia="Times New Roman"/>
                <w:color w:val="000000"/>
                <w:szCs w:val="24"/>
                <w:lang w:eastAsia="cs-CZ"/>
              </w:rPr>
              <w:t>%</w:t>
            </w:r>
          </w:p>
        </w:tc>
      </w:tr>
      <w:tr w:rsidR="00AF2AA3" w:rsidRPr="00AF2AA3" w:rsidTr="00AF2AA3">
        <w:trPr>
          <w:trHeight w:val="315"/>
          <w:jc w:val="center"/>
        </w:trPr>
        <w:tc>
          <w:tcPr>
            <w:tcW w:w="1547" w:type="dxa"/>
            <w:tcBorders>
              <w:top w:val="nil"/>
              <w:left w:val="single" w:sz="4" w:space="0" w:color="auto"/>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b/>
                <w:bCs/>
                <w:color w:val="000000"/>
                <w:szCs w:val="24"/>
                <w:lang w:eastAsia="cs-CZ"/>
              </w:rPr>
            </w:pPr>
            <w:r w:rsidRPr="00AF2AA3">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222</w:t>
            </w:r>
          </w:p>
        </w:tc>
        <w:tc>
          <w:tcPr>
            <w:tcW w:w="1974" w:type="dxa"/>
            <w:tcBorders>
              <w:top w:val="nil"/>
              <w:left w:val="nil"/>
              <w:bottom w:val="single" w:sz="4" w:space="0" w:color="auto"/>
              <w:right w:val="single" w:sz="4" w:space="0" w:color="auto"/>
            </w:tcBorders>
            <w:shd w:val="clear" w:color="auto" w:fill="auto"/>
            <w:noWrap/>
            <w:vAlign w:val="bottom"/>
            <w:hideMark/>
          </w:tcPr>
          <w:p w:rsidR="00AF2AA3" w:rsidRPr="00AF2AA3" w:rsidRDefault="00AF2AA3" w:rsidP="00847476">
            <w:pPr>
              <w:spacing w:line="240" w:lineRule="auto"/>
              <w:jc w:val="both"/>
              <w:rPr>
                <w:rFonts w:eastAsia="Times New Roman"/>
                <w:color w:val="000000"/>
                <w:szCs w:val="24"/>
                <w:lang w:eastAsia="cs-CZ"/>
              </w:rPr>
            </w:pPr>
            <w:r w:rsidRPr="00AF2AA3">
              <w:rPr>
                <w:rFonts w:eastAsia="Times New Roman"/>
                <w:color w:val="000000"/>
                <w:szCs w:val="24"/>
                <w:lang w:eastAsia="cs-CZ"/>
              </w:rPr>
              <w:t>100</w:t>
            </w:r>
            <w:r w:rsidR="0061579E">
              <w:rPr>
                <w:rFonts w:eastAsia="Times New Roman"/>
                <w:color w:val="000000"/>
                <w:szCs w:val="24"/>
                <w:lang w:eastAsia="cs-CZ"/>
              </w:rPr>
              <w:t xml:space="preserve"> </w:t>
            </w:r>
            <w:r w:rsidRPr="00AF2AA3">
              <w:rPr>
                <w:rFonts w:eastAsia="Times New Roman"/>
                <w:color w:val="000000"/>
                <w:szCs w:val="24"/>
                <w:lang w:eastAsia="cs-CZ"/>
              </w:rPr>
              <w:t>%</w:t>
            </w:r>
          </w:p>
        </w:tc>
      </w:tr>
    </w:tbl>
    <w:p w:rsidR="008831CC" w:rsidRDefault="008831CC" w:rsidP="00847476">
      <w:pPr>
        <w:jc w:val="both"/>
      </w:pPr>
    </w:p>
    <w:tbl>
      <w:tblPr>
        <w:tblW w:w="4421" w:type="dxa"/>
        <w:jc w:val="center"/>
        <w:tblInd w:w="65" w:type="dxa"/>
        <w:tblCellMar>
          <w:left w:w="70" w:type="dxa"/>
          <w:right w:w="70" w:type="dxa"/>
        </w:tblCellMar>
        <w:tblLook w:val="04A0"/>
      </w:tblPr>
      <w:tblGrid>
        <w:gridCol w:w="1627"/>
        <w:gridCol w:w="820"/>
        <w:gridCol w:w="1974"/>
      </w:tblGrid>
      <w:tr w:rsidR="00B269CD" w:rsidRPr="00B269CD" w:rsidTr="00B269CD">
        <w:trPr>
          <w:trHeight w:val="330"/>
          <w:jc w:val="center"/>
        </w:trPr>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b/>
                <w:bCs/>
                <w:color w:val="000000"/>
                <w:szCs w:val="24"/>
                <w:lang w:eastAsia="cs-CZ"/>
              </w:rPr>
            </w:pPr>
            <w:r w:rsidRPr="00B269CD">
              <w:rPr>
                <w:rFonts w:eastAsia="Times New Roman"/>
                <w:b/>
                <w:bCs/>
                <w:color w:val="000000"/>
                <w:szCs w:val="24"/>
                <w:lang w:eastAsia="cs-CZ"/>
              </w:rPr>
              <w:t>Jiné</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b/>
                <w:bCs/>
                <w:color w:val="000000"/>
                <w:szCs w:val="24"/>
                <w:lang w:eastAsia="cs-CZ"/>
              </w:rPr>
            </w:pPr>
            <w:r w:rsidRPr="00B269CD">
              <w:rPr>
                <w:rFonts w:eastAsia="Times New Roman"/>
                <w:b/>
                <w:bCs/>
                <w:color w:val="000000"/>
                <w:szCs w:val="24"/>
                <w:lang w:eastAsia="cs-CZ"/>
              </w:rPr>
              <w:t>Počet</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b/>
                <w:bCs/>
                <w:color w:val="000000"/>
                <w:szCs w:val="24"/>
                <w:lang w:eastAsia="cs-CZ"/>
              </w:rPr>
            </w:pPr>
            <w:r w:rsidRPr="00B269CD">
              <w:rPr>
                <w:rFonts w:eastAsia="Times New Roman"/>
                <w:b/>
                <w:bCs/>
                <w:color w:val="000000"/>
                <w:szCs w:val="24"/>
                <w:lang w:eastAsia="cs-CZ"/>
              </w:rPr>
              <w:t>Relativní četnost</w:t>
            </w:r>
          </w:p>
        </w:tc>
      </w:tr>
      <w:tr w:rsidR="00B269CD" w:rsidRPr="00B269CD" w:rsidTr="00B269CD">
        <w:trPr>
          <w:trHeight w:val="315"/>
          <w:jc w:val="center"/>
        </w:trPr>
        <w:tc>
          <w:tcPr>
            <w:tcW w:w="1627" w:type="dxa"/>
            <w:tcBorders>
              <w:top w:val="nil"/>
              <w:left w:val="single" w:sz="4" w:space="0" w:color="auto"/>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color w:val="000000"/>
                <w:szCs w:val="24"/>
                <w:lang w:eastAsia="cs-CZ"/>
              </w:rPr>
            </w:pPr>
            <w:r w:rsidRPr="00B269CD">
              <w:rPr>
                <w:rFonts w:eastAsia="Times New Roman"/>
                <w:color w:val="000000"/>
                <w:szCs w:val="24"/>
                <w:lang w:eastAsia="cs-CZ"/>
              </w:rPr>
              <w:t>Razer Comms</w:t>
            </w:r>
          </w:p>
        </w:tc>
        <w:tc>
          <w:tcPr>
            <w:tcW w:w="820" w:type="dxa"/>
            <w:tcBorders>
              <w:top w:val="nil"/>
              <w:left w:val="nil"/>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color w:val="000000"/>
                <w:szCs w:val="24"/>
                <w:lang w:eastAsia="cs-CZ"/>
              </w:rPr>
            </w:pPr>
            <w:r w:rsidRPr="00B269CD">
              <w:rPr>
                <w:rFonts w:eastAsia="Times New Roman"/>
                <w:color w:val="000000"/>
                <w:szCs w:val="24"/>
                <w:lang w:eastAsia="cs-CZ"/>
              </w:rPr>
              <w:t>1</w:t>
            </w:r>
          </w:p>
        </w:tc>
        <w:tc>
          <w:tcPr>
            <w:tcW w:w="1974" w:type="dxa"/>
            <w:tcBorders>
              <w:top w:val="nil"/>
              <w:left w:val="nil"/>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color w:val="000000"/>
                <w:szCs w:val="24"/>
                <w:lang w:eastAsia="cs-CZ"/>
              </w:rPr>
            </w:pPr>
            <w:r w:rsidRPr="00B269CD">
              <w:rPr>
                <w:rFonts w:eastAsia="Times New Roman"/>
                <w:color w:val="000000"/>
                <w:szCs w:val="24"/>
                <w:lang w:eastAsia="cs-CZ"/>
              </w:rPr>
              <w:t>25,0</w:t>
            </w:r>
            <w:r w:rsidR="0061579E">
              <w:rPr>
                <w:rFonts w:eastAsia="Times New Roman"/>
                <w:color w:val="000000"/>
                <w:szCs w:val="24"/>
                <w:lang w:eastAsia="cs-CZ"/>
              </w:rPr>
              <w:t xml:space="preserve">  </w:t>
            </w:r>
            <w:r w:rsidRPr="00B269CD">
              <w:rPr>
                <w:rFonts w:eastAsia="Times New Roman"/>
                <w:color w:val="000000"/>
                <w:szCs w:val="24"/>
                <w:lang w:eastAsia="cs-CZ"/>
              </w:rPr>
              <w:t>%</w:t>
            </w:r>
          </w:p>
        </w:tc>
      </w:tr>
      <w:tr w:rsidR="00B269CD" w:rsidRPr="00B269CD" w:rsidTr="00B269CD">
        <w:trPr>
          <w:trHeight w:val="315"/>
          <w:jc w:val="center"/>
        </w:trPr>
        <w:tc>
          <w:tcPr>
            <w:tcW w:w="1627" w:type="dxa"/>
            <w:tcBorders>
              <w:top w:val="nil"/>
              <w:left w:val="single" w:sz="4" w:space="0" w:color="auto"/>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color w:val="000000"/>
                <w:szCs w:val="24"/>
                <w:lang w:eastAsia="cs-CZ"/>
              </w:rPr>
            </w:pPr>
            <w:r w:rsidRPr="00B269CD">
              <w:rPr>
                <w:rFonts w:eastAsia="Times New Roman"/>
                <w:color w:val="000000"/>
                <w:szCs w:val="24"/>
                <w:lang w:eastAsia="cs-CZ"/>
              </w:rPr>
              <w:t>RaidCall</w:t>
            </w:r>
          </w:p>
        </w:tc>
        <w:tc>
          <w:tcPr>
            <w:tcW w:w="820" w:type="dxa"/>
            <w:tcBorders>
              <w:top w:val="nil"/>
              <w:left w:val="nil"/>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color w:val="000000"/>
                <w:szCs w:val="24"/>
                <w:lang w:eastAsia="cs-CZ"/>
              </w:rPr>
            </w:pPr>
            <w:r w:rsidRPr="00B269CD">
              <w:rPr>
                <w:rFonts w:eastAsia="Times New Roman"/>
                <w:color w:val="000000"/>
                <w:szCs w:val="24"/>
                <w:lang w:eastAsia="cs-CZ"/>
              </w:rPr>
              <w:t>2</w:t>
            </w:r>
          </w:p>
        </w:tc>
        <w:tc>
          <w:tcPr>
            <w:tcW w:w="1974" w:type="dxa"/>
            <w:tcBorders>
              <w:top w:val="nil"/>
              <w:left w:val="nil"/>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color w:val="000000"/>
                <w:szCs w:val="24"/>
                <w:lang w:eastAsia="cs-CZ"/>
              </w:rPr>
            </w:pPr>
            <w:r w:rsidRPr="00B269CD">
              <w:rPr>
                <w:rFonts w:eastAsia="Times New Roman"/>
                <w:color w:val="000000"/>
                <w:szCs w:val="24"/>
                <w:lang w:eastAsia="cs-CZ"/>
              </w:rPr>
              <w:t>50,0</w:t>
            </w:r>
            <w:r w:rsidR="0061579E">
              <w:rPr>
                <w:rFonts w:eastAsia="Times New Roman"/>
                <w:color w:val="000000"/>
                <w:szCs w:val="24"/>
                <w:lang w:eastAsia="cs-CZ"/>
              </w:rPr>
              <w:t xml:space="preserve"> </w:t>
            </w:r>
            <w:r w:rsidRPr="00B269CD">
              <w:rPr>
                <w:rFonts w:eastAsia="Times New Roman"/>
                <w:color w:val="000000"/>
                <w:szCs w:val="24"/>
                <w:lang w:eastAsia="cs-CZ"/>
              </w:rPr>
              <w:t>%</w:t>
            </w:r>
          </w:p>
        </w:tc>
      </w:tr>
      <w:tr w:rsidR="00B269CD" w:rsidRPr="00B269CD" w:rsidTr="00B269CD">
        <w:trPr>
          <w:trHeight w:val="315"/>
          <w:jc w:val="center"/>
        </w:trPr>
        <w:tc>
          <w:tcPr>
            <w:tcW w:w="1627" w:type="dxa"/>
            <w:tcBorders>
              <w:top w:val="nil"/>
              <w:left w:val="single" w:sz="4" w:space="0" w:color="auto"/>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color w:val="000000"/>
                <w:szCs w:val="24"/>
                <w:lang w:eastAsia="cs-CZ"/>
              </w:rPr>
            </w:pPr>
            <w:r w:rsidRPr="00B269CD">
              <w:rPr>
                <w:rFonts w:eastAsia="Times New Roman"/>
                <w:color w:val="000000"/>
                <w:szCs w:val="24"/>
                <w:lang w:eastAsia="cs-CZ"/>
              </w:rPr>
              <w:t>Battle.net</w:t>
            </w:r>
          </w:p>
        </w:tc>
        <w:tc>
          <w:tcPr>
            <w:tcW w:w="820" w:type="dxa"/>
            <w:tcBorders>
              <w:top w:val="nil"/>
              <w:left w:val="nil"/>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color w:val="000000"/>
                <w:szCs w:val="24"/>
                <w:lang w:eastAsia="cs-CZ"/>
              </w:rPr>
            </w:pPr>
            <w:r w:rsidRPr="00B269CD">
              <w:rPr>
                <w:rFonts w:eastAsia="Times New Roman"/>
                <w:color w:val="000000"/>
                <w:szCs w:val="24"/>
                <w:lang w:eastAsia="cs-CZ"/>
              </w:rPr>
              <w:t>1</w:t>
            </w:r>
          </w:p>
        </w:tc>
        <w:tc>
          <w:tcPr>
            <w:tcW w:w="1974" w:type="dxa"/>
            <w:tcBorders>
              <w:top w:val="nil"/>
              <w:left w:val="nil"/>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color w:val="000000"/>
                <w:szCs w:val="24"/>
                <w:lang w:eastAsia="cs-CZ"/>
              </w:rPr>
            </w:pPr>
            <w:r w:rsidRPr="00B269CD">
              <w:rPr>
                <w:rFonts w:eastAsia="Times New Roman"/>
                <w:color w:val="000000"/>
                <w:szCs w:val="24"/>
                <w:lang w:eastAsia="cs-CZ"/>
              </w:rPr>
              <w:t>25,0</w:t>
            </w:r>
            <w:r w:rsidR="0061579E">
              <w:rPr>
                <w:rFonts w:eastAsia="Times New Roman"/>
                <w:color w:val="000000"/>
                <w:szCs w:val="24"/>
                <w:lang w:eastAsia="cs-CZ"/>
              </w:rPr>
              <w:t xml:space="preserve"> </w:t>
            </w:r>
            <w:r w:rsidRPr="00B269CD">
              <w:rPr>
                <w:rFonts w:eastAsia="Times New Roman"/>
                <w:color w:val="000000"/>
                <w:szCs w:val="24"/>
                <w:lang w:eastAsia="cs-CZ"/>
              </w:rPr>
              <w:t>%</w:t>
            </w:r>
          </w:p>
        </w:tc>
      </w:tr>
      <w:tr w:rsidR="00B269CD" w:rsidRPr="00B269CD" w:rsidTr="00B269CD">
        <w:trPr>
          <w:trHeight w:val="315"/>
          <w:jc w:val="center"/>
        </w:trPr>
        <w:tc>
          <w:tcPr>
            <w:tcW w:w="1627" w:type="dxa"/>
            <w:tcBorders>
              <w:top w:val="nil"/>
              <w:left w:val="single" w:sz="4" w:space="0" w:color="auto"/>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b/>
                <w:bCs/>
                <w:color w:val="000000"/>
                <w:szCs w:val="24"/>
                <w:lang w:eastAsia="cs-CZ"/>
              </w:rPr>
            </w:pPr>
            <w:r w:rsidRPr="00B269CD">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color w:val="000000"/>
                <w:szCs w:val="24"/>
                <w:lang w:eastAsia="cs-CZ"/>
              </w:rPr>
            </w:pPr>
            <w:r w:rsidRPr="00B269CD">
              <w:rPr>
                <w:rFonts w:eastAsia="Times New Roman"/>
                <w:color w:val="000000"/>
                <w:szCs w:val="24"/>
                <w:lang w:eastAsia="cs-CZ"/>
              </w:rPr>
              <w:t>4</w:t>
            </w:r>
          </w:p>
        </w:tc>
        <w:tc>
          <w:tcPr>
            <w:tcW w:w="1974" w:type="dxa"/>
            <w:tcBorders>
              <w:top w:val="nil"/>
              <w:left w:val="nil"/>
              <w:bottom w:val="single" w:sz="4" w:space="0" w:color="auto"/>
              <w:right w:val="single" w:sz="4" w:space="0" w:color="auto"/>
            </w:tcBorders>
            <w:shd w:val="clear" w:color="auto" w:fill="auto"/>
            <w:noWrap/>
            <w:vAlign w:val="bottom"/>
            <w:hideMark/>
          </w:tcPr>
          <w:p w:rsidR="00B269CD" w:rsidRPr="00B269CD" w:rsidRDefault="00B269CD" w:rsidP="00847476">
            <w:pPr>
              <w:spacing w:line="240" w:lineRule="auto"/>
              <w:jc w:val="both"/>
              <w:rPr>
                <w:rFonts w:eastAsia="Times New Roman"/>
                <w:color w:val="000000"/>
                <w:szCs w:val="24"/>
                <w:lang w:eastAsia="cs-CZ"/>
              </w:rPr>
            </w:pPr>
            <w:r w:rsidRPr="00B269CD">
              <w:rPr>
                <w:rFonts w:eastAsia="Times New Roman"/>
                <w:color w:val="000000"/>
                <w:szCs w:val="24"/>
                <w:lang w:eastAsia="cs-CZ"/>
              </w:rPr>
              <w:t>100</w:t>
            </w:r>
            <w:r w:rsidR="0061579E">
              <w:rPr>
                <w:rFonts w:eastAsia="Times New Roman"/>
                <w:color w:val="000000"/>
                <w:szCs w:val="24"/>
                <w:lang w:eastAsia="cs-CZ"/>
              </w:rPr>
              <w:t xml:space="preserve"> </w:t>
            </w:r>
            <w:r w:rsidRPr="00B269CD">
              <w:rPr>
                <w:rFonts w:eastAsia="Times New Roman"/>
                <w:color w:val="000000"/>
                <w:szCs w:val="24"/>
                <w:lang w:eastAsia="cs-CZ"/>
              </w:rPr>
              <w:t>%</w:t>
            </w:r>
          </w:p>
        </w:tc>
      </w:tr>
    </w:tbl>
    <w:p w:rsidR="00B269CD" w:rsidRDefault="00B269CD" w:rsidP="00847476">
      <w:pPr>
        <w:jc w:val="both"/>
      </w:pPr>
    </w:p>
    <w:p w:rsidR="00D83037" w:rsidRDefault="00D83037" w:rsidP="00847476">
      <w:pPr>
        <w:jc w:val="both"/>
      </w:pPr>
      <w:r>
        <w:tab/>
        <w:t>Z celkových 222 odpovědí patří k nejpoužívanějším komunikačním programům TeamSpea</w:t>
      </w:r>
      <w:r w:rsidR="00022457">
        <w:t>k 40,5 %</w:t>
      </w:r>
      <w:r>
        <w:t xml:space="preserve">.  </w:t>
      </w:r>
      <w:r w:rsidR="00022457">
        <w:t>Dalších 32 %</w:t>
      </w:r>
      <w:r w:rsidR="000844E3">
        <w:t xml:space="preserve"> používá při komunikaci Skype, který je tedy na druhém místě. </w:t>
      </w:r>
      <w:r w:rsidR="00022457">
        <w:t xml:space="preserve">Na třetím místě </w:t>
      </w:r>
      <w:r w:rsidR="007D4C26">
        <w:t xml:space="preserve">je </w:t>
      </w:r>
      <w:r w:rsidR="00022457">
        <w:t>s 16,2 % odpovědí ta</w:t>
      </w:r>
      <w:r w:rsidR="007D4C26">
        <w:t>, že nepoužívají žádný z ostatních komunikačních programů.</w:t>
      </w:r>
      <w:r w:rsidR="00022457">
        <w:t xml:space="preserve"> Mumble je využíván 5,9 %</w:t>
      </w:r>
      <w:r w:rsidR="00851921">
        <w:t xml:space="preserve"> a Ventrilo pouze </w:t>
      </w:r>
      <w:r w:rsidR="00022457">
        <w:t>3,6 %</w:t>
      </w:r>
      <w:r w:rsidR="00851921">
        <w:t xml:space="preserve"> respondenty.</w:t>
      </w:r>
      <w:r w:rsidR="004D298C">
        <w:t xml:space="preserve"> </w:t>
      </w:r>
      <w:r w:rsidR="00995D03">
        <w:t>Jiné ostatn</w:t>
      </w:r>
      <w:r w:rsidR="00022457">
        <w:t>í programy využívají 1,8 %</w:t>
      </w:r>
      <w:r w:rsidR="00995D03">
        <w:t xml:space="preserve"> respondenti. Mezi tyto programy zařazují</w:t>
      </w:r>
      <w:r w:rsidR="00022457">
        <w:t xml:space="preserve"> dvakrát</w:t>
      </w:r>
      <w:r w:rsidR="00995D03">
        <w:t xml:space="preserve"> RaidCall, </w:t>
      </w:r>
      <w:r w:rsidR="00FA1DDE">
        <w:t xml:space="preserve">po jenom </w:t>
      </w:r>
      <w:r w:rsidR="00995D03">
        <w:t>Razer Comms a vestavěný komunikační protokol Battle.netu.</w:t>
      </w:r>
    </w:p>
    <w:p w:rsidR="004D298C" w:rsidRDefault="004D298C" w:rsidP="00847476">
      <w:pPr>
        <w:spacing w:after="200" w:line="276" w:lineRule="auto"/>
        <w:jc w:val="both"/>
      </w:pPr>
      <w:r>
        <w:br w:type="page"/>
      </w:r>
    </w:p>
    <w:p w:rsidR="00DD7E21" w:rsidRPr="00DD7E21" w:rsidRDefault="00DD7E21" w:rsidP="00847476">
      <w:pPr>
        <w:jc w:val="both"/>
        <w:rPr>
          <w:b/>
          <w:u w:val="single"/>
        </w:rPr>
      </w:pPr>
      <w:r w:rsidRPr="00DD7E21">
        <w:rPr>
          <w:b/>
          <w:u w:val="single"/>
        </w:rPr>
        <w:lastRenderedPageBreak/>
        <w:t>Pokud ano, tak proč? (nevyplňujte pokud nepoužíváte)</w:t>
      </w:r>
    </w:p>
    <w:p w:rsidR="00DD7E21" w:rsidRDefault="002B05A1" w:rsidP="0019688B">
      <w:pPr>
        <w:jc w:val="center"/>
      </w:pPr>
      <w:r w:rsidRPr="002B05A1">
        <w:rPr>
          <w:noProof/>
          <w:lang w:eastAsia="cs-CZ"/>
        </w:rPr>
        <w:drawing>
          <wp:inline distT="0" distB="0" distL="0" distR="0">
            <wp:extent cx="5760720" cy="2200539"/>
            <wp:effectExtent l="19050" t="0" r="11430" b="9261"/>
            <wp:docPr id="50"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bl>
      <w:tblPr>
        <w:tblW w:w="5680" w:type="dxa"/>
        <w:jc w:val="center"/>
        <w:tblInd w:w="60" w:type="dxa"/>
        <w:tblCellMar>
          <w:left w:w="70" w:type="dxa"/>
          <w:right w:w="70" w:type="dxa"/>
        </w:tblCellMar>
        <w:tblLook w:val="04A0"/>
      </w:tblPr>
      <w:tblGrid>
        <w:gridCol w:w="3129"/>
        <w:gridCol w:w="700"/>
        <w:gridCol w:w="2070"/>
      </w:tblGrid>
      <w:tr w:rsidR="003954C5" w:rsidRPr="003954C5" w:rsidTr="003954C5">
        <w:trPr>
          <w:trHeight w:val="330"/>
          <w:jc w:val="center"/>
        </w:trPr>
        <w:tc>
          <w:tcPr>
            <w:tcW w:w="3129" w:type="dxa"/>
            <w:tcBorders>
              <w:top w:val="single" w:sz="8" w:space="0" w:color="auto"/>
              <w:left w:val="single" w:sz="8" w:space="0" w:color="auto"/>
              <w:bottom w:val="nil"/>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b/>
                <w:bCs/>
                <w:color w:val="000000"/>
                <w:szCs w:val="24"/>
                <w:lang w:eastAsia="cs-CZ"/>
              </w:rPr>
            </w:pPr>
            <w:r w:rsidRPr="003954C5">
              <w:rPr>
                <w:rFonts w:eastAsia="Times New Roman"/>
                <w:b/>
                <w:bCs/>
                <w:color w:val="000000"/>
                <w:szCs w:val="24"/>
                <w:lang w:eastAsia="cs-CZ"/>
              </w:rPr>
              <w:t> </w:t>
            </w:r>
          </w:p>
        </w:tc>
        <w:tc>
          <w:tcPr>
            <w:tcW w:w="481" w:type="dxa"/>
            <w:tcBorders>
              <w:top w:val="single" w:sz="8" w:space="0" w:color="auto"/>
              <w:left w:val="nil"/>
              <w:bottom w:val="nil"/>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b/>
                <w:bCs/>
                <w:color w:val="000000"/>
                <w:szCs w:val="24"/>
                <w:lang w:eastAsia="cs-CZ"/>
              </w:rPr>
            </w:pPr>
            <w:r w:rsidRPr="003954C5">
              <w:rPr>
                <w:rFonts w:eastAsia="Times New Roman"/>
                <w:b/>
                <w:bCs/>
                <w:color w:val="000000"/>
                <w:szCs w:val="24"/>
                <w:lang w:eastAsia="cs-CZ"/>
              </w:rPr>
              <w:t>Počet</w:t>
            </w:r>
          </w:p>
        </w:tc>
        <w:tc>
          <w:tcPr>
            <w:tcW w:w="2070" w:type="dxa"/>
            <w:tcBorders>
              <w:top w:val="single" w:sz="8" w:space="0" w:color="auto"/>
              <w:left w:val="nil"/>
              <w:bottom w:val="single" w:sz="8" w:space="0" w:color="auto"/>
              <w:right w:val="single" w:sz="8" w:space="0" w:color="auto"/>
            </w:tcBorders>
            <w:shd w:val="clear" w:color="auto" w:fill="auto"/>
            <w:noWrap/>
            <w:vAlign w:val="bottom"/>
            <w:hideMark/>
          </w:tcPr>
          <w:p w:rsidR="003954C5" w:rsidRPr="003954C5" w:rsidRDefault="003954C5" w:rsidP="00847476">
            <w:pPr>
              <w:spacing w:line="240" w:lineRule="auto"/>
              <w:jc w:val="both"/>
              <w:rPr>
                <w:rFonts w:eastAsia="Times New Roman"/>
                <w:b/>
                <w:bCs/>
                <w:color w:val="000000"/>
                <w:szCs w:val="24"/>
                <w:lang w:eastAsia="cs-CZ"/>
              </w:rPr>
            </w:pPr>
            <w:r w:rsidRPr="003954C5">
              <w:rPr>
                <w:rFonts w:eastAsia="Times New Roman"/>
                <w:b/>
                <w:bCs/>
                <w:color w:val="000000"/>
                <w:szCs w:val="24"/>
                <w:lang w:eastAsia="cs-CZ"/>
              </w:rPr>
              <w:t>Relativní četnost</w:t>
            </w:r>
          </w:p>
        </w:tc>
      </w:tr>
      <w:tr w:rsidR="003954C5" w:rsidRPr="003954C5" w:rsidTr="003954C5">
        <w:trPr>
          <w:trHeight w:val="315"/>
          <w:jc w:val="center"/>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 xml:space="preserve"> zábava</w:t>
            </w:r>
          </w:p>
        </w:tc>
        <w:tc>
          <w:tcPr>
            <w:tcW w:w="481" w:type="dxa"/>
            <w:tcBorders>
              <w:top w:val="single" w:sz="4" w:space="0" w:color="auto"/>
              <w:left w:val="nil"/>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72</w:t>
            </w:r>
          </w:p>
        </w:tc>
        <w:tc>
          <w:tcPr>
            <w:tcW w:w="2070" w:type="dxa"/>
            <w:tcBorders>
              <w:top w:val="nil"/>
              <w:left w:val="nil"/>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28,5</w:t>
            </w:r>
            <w:r w:rsidR="0061579E">
              <w:rPr>
                <w:rFonts w:eastAsia="Times New Roman"/>
                <w:color w:val="000000"/>
                <w:szCs w:val="24"/>
                <w:lang w:eastAsia="cs-CZ"/>
              </w:rPr>
              <w:t xml:space="preserve"> </w:t>
            </w:r>
            <w:r w:rsidRPr="003954C5">
              <w:rPr>
                <w:rFonts w:eastAsia="Times New Roman"/>
                <w:color w:val="000000"/>
                <w:szCs w:val="24"/>
                <w:lang w:eastAsia="cs-CZ"/>
              </w:rPr>
              <w:t>%</w:t>
            </w:r>
          </w:p>
        </w:tc>
      </w:tr>
      <w:tr w:rsidR="003954C5" w:rsidRPr="003954C5" w:rsidTr="003954C5">
        <w:trPr>
          <w:trHeight w:val="315"/>
          <w:jc w:val="center"/>
        </w:trPr>
        <w:tc>
          <w:tcPr>
            <w:tcW w:w="3129" w:type="dxa"/>
            <w:tcBorders>
              <w:top w:val="nil"/>
              <w:left w:val="single" w:sz="4" w:space="0" w:color="auto"/>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 xml:space="preserve"> komunikace s kamarády</w:t>
            </w:r>
          </w:p>
        </w:tc>
        <w:tc>
          <w:tcPr>
            <w:tcW w:w="481" w:type="dxa"/>
            <w:tcBorders>
              <w:top w:val="nil"/>
              <w:left w:val="nil"/>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97</w:t>
            </w:r>
          </w:p>
        </w:tc>
        <w:tc>
          <w:tcPr>
            <w:tcW w:w="2070" w:type="dxa"/>
            <w:tcBorders>
              <w:top w:val="nil"/>
              <w:left w:val="nil"/>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38,3</w:t>
            </w:r>
            <w:r w:rsidR="0061579E">
              <w:rPr>
                <w:rFonts w:eastAsia="Times New Roman"/>
                <w:color w:val="000000"/>
                <w:szCs w:val="24"/>
                <w:lang w:eastAsia="cs-CZ"/>
              </w:rPr>
              <w:t xml:space="preserve"> </w:t>
            </w:r>
            <w:r w:rsidRPr="003954C5">
              <w:rPr>
                <w:rFonts w:eastAsia="Times New Roman"/>
                <w:color w:val="000000"/>
                <w:szCs w:val="24"/>
                <w:lang w:eastAsia="cs-CZ"/>
              </w:rPr>
              <w:t>%</w:t>
            </w:r>
          </w:p>
        </w:tc>
      </w:tr>
      <w:tr w:rsidR="003954C5" w:rsidRPr="003954C5" w:rsidTr="003954C5">
        <w:trPr>
          <w:trHeight w:val="315"/>
          <w:jc w:val="center"/>
        </w:trPr>
        <w:tc>
          <w:tcPr>
            <w:tcW w:w="3129" w:type="dxa"/>
            <w:tcBorders>
              <w:top w:val="nil"/>
              <w:left w:val="single" w:sz="4" w:space="0" w:color="auto"/>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 xml:space="preserve"> zvyšování herních schopností</w:t>
            </w:r>
          </w:p>
        </w:tc>
        <w:tc>
          <w:tcPr>
            <w:tcW w:w="481" w:type="dxa"/>
            <w:tcBorders>
              <w:top w:val="nil"/>
              <w:left w:val="nil"/>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47</w:t>
            </w:r>
          </w:p>
        </w:tc>
        <w:tc>
          <w:tcPr>
            <w:tcW w:w="2070" w:type="dxa"/>
            <w:tcBorders>
              <w:top w:val="nil"/>
              <w:left w:val="nil"/>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18,6</w:t>
            </w:r>
            <w:r w:rsidR="0061579E">
              <w:rPr>
                <w:rFonts w:eastAsia="Times New Roman"/>
                <w:color w:val="000000"/>
                <w:szCs w:val="24"/>
                <w:lang w:eastAsia="cs-CZ"/>
              </w:rPr>
              <w:t xml:space="preserve"> </w:t>
            </w:r>
            <w:r w:rsidRPr="003954C5">
              <w:rPr>
                <w:rFonts w:eastAsia="Times New Roman"/>
                <w:color w:val="000000"/>
                <w:szCs w:val="24"/>
                <w:lang w:eastAsia="cs-CZ"/>
              </w:rPr>
              <w:t>%</w:t>
            </w:r>
          </w:p>
        </w:tc>
      </w:tr>
      <w:tr w:rsidR="003954C5" w:rsidRPr="003954C5" w:rsidTr="003954C5">
        <w:trPr>
          <w:trHeight w:val="315"/>
          <w:jc w:val="center"/>
        </w:trPr>
        <w:tc>
          <w:tcPr>
            <w:tcW w:w="3129" w:type="dxa"/>
            <w:tcBorders>
              <w:top w:val="nil"/>
              <w:left w:val="single" w:sz="4" w:space="0" w:color="auto"/>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 xml:space="preserve"> komunikace  v turnaji</w:t>
            </w:r>
          </w:p>
        </w:tc>
        <w:tc>
          <w:tcPr>
            <w:tcW w:w="481" w:type="dxa"/>
            <w:tcBorders>
              <w:top w:val="nil"/>
              <w:left w:val="nil"/>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32</w:t>
            </w:r>
          </w:p>
        </w:tc>
        <w:tc>
          <w:tcPr>
            <w:tcW w:w="2070" w:type="dxa"/>
            <w:tcBorders>
              <w:top w:val="nil"/>
              <w:left w:val="nil"/>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12,6</w:t>
            </w:r>
            <w:r w:rsidR="0061579E">
              <w:rPr>
                <w:rFonts w:eastAsia="Times New Roman"/>
                <w:color w:val="000000"/>
                <w:szCs w:val="24"/>
                <w:lang w:eastAsia="cs-CZ"/>
              </w:rPr>
              <w:t xml:space="preserve"> </w:t>
            </w:r>
            <w:r w:rsidRPr="003954C5">
              <w:rPr>
                <w:rFonts w:eastAsia="Times New Roman"/>
                <w:color w:val="000000"/>
                <w:szCs w:val="24"/>
                <w:lang w:eastAsia="cs-CZ"/>
              </w:rPr>
              <w:t>%</w:t>
            </w:r>
          </w:p>
        </w:tc>
      </w:tr>
      <w:tr w:rsidR="003954C5" w:rsidRPr="003954C5" w:rsidTr="003954C5">
        <w:trPr>
          <w:trHeight w:val="315"/>
          <w:jc w:val="center"/>
        </w:trPr>
        <w:tc>
          <w:tcPr>
            <w:tcW w:w="3129" w:type="dxa"/>
            <w:tcBorders>
              <w:top w:val="nil"/>
              <w:left w:val="single" w:sz="4" w:space="0" w:color="auto"/>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 xml:space="preserve"> Jiné</w:t>
            </w:r>
          </w:p>
        </w:tc>
        <w:tc>
          <w:tcPr>
            <w:tcW w:w="481" w:type="dxa"/>
            <w:tcBorders>
              <w:top w:val="nil"/>
              <w:left w:val="nil"/>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5</w:t>
            </w:r>
          </w:p>
        </w:tc>
        <w:tc>
          <w:tcPr>
            <w:tcW w:w="2070" w:type="dxa"/>
            <w:tcBorders>
              <w:top w:val="nil"/>
              <w:left w:val="nil"/>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2,0</w:t>
            </w:r>
            <w:r w:rsidR="0061579E">
              <w:rPr>
                <w:rFonts w:eastAsia="Times New Roman"/>
                <w:color w:val="000000"/>
                <w:szCs w:val="24"/>
                <w:lang w:eastAsia="cs-CZ"/>
              </w:rPr>
              <w:t xml:space="preserve"> </w:t>
            </w:r>
            <w:r w:rsidRPr="003954C5">
              <w:rPr>
                <w:rFonts w:eastAsia="Times New Roman"/>
                <w:color w:val="000000"/>
                <w:szCs w:val="24"/>
                <w:lang w:eastAsia="cs-CZ"/>
              </w:rPr>
              <w:t>%</w:t>
            </w:r>
          </w:p>
        </w:tc>
      </w:tr>
      <w:tr w:rsidR="003954C5" w:rsidRPr="003954C5" w:rsidTr="003954C5">
        <w:trPr>
          <w:trHeight w:val="315"/>
          <w:jc w:val="center"/>
        </w:trPr>
        <w:tc>
          <w:tcPr>
            <w:tcW w:w="3129" w:type="dxa"/>
            <w:tcBorders>
              <w:top w:val="nil"/>
              <w:left w:val="single" w:sz="4" w:space="0" w:color="auto"/>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b/>
                <w:bCs/>
                <w:color w:val="000000"/>
                <w:szCs w:val="24"/>
                <w:lang w:eastAsia="cs-CZ"/>
              </w:rPr>
            </w:pPr>
            <w:r w:rsidRPr="003954C5">
              <w:rPr>
                <w:rFonts w:eastAsia="Times New Roman"/>
                <w:b/>
                <w:bCs/>
                <w:color w:val="000000"/>
                <w:szCs w:val="24"/>
                <w:lang w:eastAsia="cs-CZ"/>
              </w:rPr>
              <w:t>Celkem</w:t>
            </w:r>
          </w:p>
        </w:tc>
        <w:tc>
          <w:tcPr>
            <w:tcW w:w="481" w:type="dxa"/>
            <w:tcBorders>
              <w:top w:val="nil"/>
              <w:left w:val="nil"/>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253</w:t>
            </w:r>
          </w:p>
        </w:tc>
        <w:tc>
          <w:tcPr>
            <w:tcW w:w="2070" w:type="dxa"/>
            <w:tcBorders>
              <w:top w:val="nil"/>
              <w:left w:val="nil"/>
              <w:bottom w:val="single" w:sz="4" w:space="0" w:color="auto"/>
              <w:right w:val="single" w:sz="4" w:space="0" w:color="auto"/>
            </w:tcBorders>
            <w:shd w:val="clear" w:color="auto" w:fill="auto"/>
            <w:noWrap/>
            <w:vAlign w:val="bottom"/>
            <w:hideMark/>
          </w:tcPr>
          <w:p w:rsidR="003954C5" w:rsidRPr="003954C5" w:rsidRDefault="003954C5" w:rsidP="00847476">
            <w:pPr>
              <w:spacing w:line="240" w:lineRule="auto"/>
              <w:jc w:val="both"/>
              <w:rPr>
                <w:rFonts w:eastAsia="Times New Roman"/>
                <w:color w:val="000000"/>
                <w:szCs w:val="24"/>
                <w:lang w:eastAsia="cs-CZ"/>
              </w:rPr>
            </w:pPr>
            <w:r w:rsidRPr="003954C5">
              <w:rPr>
                <w:rFonts w:eastAsia="Times New Roman"/>
                <w:color w:val="000000"/>
                <w:szCs w:val="24"/>
                <w:lang w:eastAsia="cs-CZ"/>
              </w:rPr>
              <w:t>100</w:t>
            </w:r>
            <w:r w:rsidR="0061579E">
              <w:rPr>
                <w:rFonts w:eastAsia="Times New Roman"/>
                <w:color w:val="000000"/>
                <w:szCs w:val="24"/>
                <w:lang w:eastAsia="cs-CZ"/>
              </w:rPr>
              <w:t xml:space="preserve"> </w:t>
            </w:r>
            <w:r w:rsidRPr="003954C5">
              <w:rPr>
                <w:rFonts w:eastAsia="Times New Roman"/>
                <w:color w:val="000000"/>
                <w:szCs w:val="24"/>
                <w:lang w:eastAsia="cs-CZ"/>
              </w:rPr>
              <w:t>%</w:t>
            </w:r>
          </w:p>
        </w:tc>
      </w:tr>
    </w:tbl>
    <w:p w:rsidR="003954C5" w:rsidRDefault="003954C5" w:rsidP="00847476">
      <w:pPr>
        <w:jc w:val="both"/>
      </w:pPr>
      <w:r>
        <w:tab/>
      </w:r>
    </w:p>
    <w:p w:rsidR="003954C5" w:rsidRDefault="003954C5" w:rsidP="00847476">
      <w:pPr>
        <w:jc w:val="both"/>
      </w:pPr>
      <w:r>
        <w:tab/>
        <w:t xml:space="preserve">Z celkového počtu 253 odpovědí nejvíce dávají respondenti přednost komunikaci </w:t>
      </w:r>
      <w:r w:rsidR="004A19E9">
        <w:br/>
      </w:r>
      <w:r>
        <w:t>s kamarády</w:t>
      </w:r>
      <w:r w:rsidR="00CD2CF5">
        <w:t>,</w:t>
      </w:r>
      <w:r>
        <w:t xml:space="preserve"> a to 38,3</w:t>
      </w:r>
      <w:r w:rsidR="0061579E">
        <w:t xml:space="preserve"> </w:t>
      </w:r>
      <w:r>
        <w:t>%. Následuje zábava z 28,5</w:t>
      </w:r>
      <w:r w:rsidR="0061579E">
        <w:t xml:space="preserve"> </w:t>
      </w:r>
      <w:r>
        <w:t xml:space="preserve">% </w:t>
      </w:r>
      <w:r w:rsidR="005A6932">
        <w:t xml:space="preserve"> a až na třetím místě můžeme najít zlepšování herních schopností pomocí komunikačních programů se zastoupením 18,6</w:t>
      </w:r>
      <w:r w:rsidR="0061579E">
        <w:t xml:space="preserve"> </w:t>
      </w:r>
      <w:r w:rsidR="005A6932">
        <w:t>%.</w:t>
      </w:r>
    </w:p>
    <w:p w:rsidR="004A19E9" w:rsidRDefault="004A19E9" w:rsidP="00847476">
      <w:pPr>
        <w:spacing w:after="200" w:line="276" w:lineRule="auto"/>
        <w:jc w:val="both"/>
      </w:pPr>
      <w:bookmarkStart w:id="107" w:name="_Toc385967311"/>
      <w:bookmarkStart w:id="108" w:name="_Toc390899065"/>
      <w:r>
        <w:rPr>
          <w:b/>
          <w:bCs/>
        </w:rPr>
        <w:br w:type="page"/>
      </w:r>
    </w:p>
    <w:p w:rsidR="00DA7B2D" w:rsidRDefault="00595259" w:rsidP="00847476">
      <w:pPr>
        <w:pStyle w:val="Nadpis3"/>
        <w:jc w:val="both"/>
      </w:pPr>
      <w:r w:rsidRPr="00C41D54">
        <w:lastRenderedPageBreak/>
        <w:t>K</w:t>
      </w:r>
      <w:r w:rsidRPr="009E3525">
        <w:t>omunita</w:t>
      </w:r>
      <w:bookmarkEnd w:id="107"/>
      <w:bookmarkEnd w:id="108"/>
    </w:p>
    <w:p w:rsidR="008A45F2" w:rsidRPr="008A45F2" w:rsidRDefault="008A45F2" w:rsidP="00847476">
      <w:pPr>
        <w:jc w:val="both"/>
        <w:rPr>
          <w:b/>
          <w:u w:val="single"/>
        </w:rPr>
      </w:pPr>
      <w:r w:rsidRPr="008A45F2">
        <w:rPr>
          <w:b/>
          <w:u w:val="single"/>
        </w:rPr>
        <w:t>Udělal sis díky hře nějaké přátele?</w:t>
      </w:r>
    </w:p>
    <w:p w:rsidR="00DD7E21" w:rsidRDefault="008A45F2" w:rsidP="0019688B">
      <w:pPr>
        <w:jc w:val="center"/>
      </w:pPr>
      <w:r w:rsidRPr="008A45F2">
        <w:rPr>
          <w:noProof/>
          <w:lang w:eastAsia="cs-CZ"/>
        </w:rPr>
        <w:drawing>
          <wp:inline distT="0" distB="0" distL="0" distR="0">
            <wp:extent cx="3343275" cy="2114550"/>
            <wp:effectExtent l="19050" t="0" r="9525" b="0"/>
            <wp:docPr id="37"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bl>
      <w:tblPr>
        <w:tblW w:w="3696" w:type="dxa"/>
        <w:jc w:val="center"/>
        <w:tblInd w:w="60" w:type="dxa"/>
        <w:tblCellMar>
          <w:left w:w="70" w:type="dxa"/>
          <w:right w:w="70" w:type="dxa"/>
        </w:tblCellMar>
        <w:tblLook w:val="04A0"/>
      </w:tblPr>
      <w:tblGrid>
        <w:gridCol w:w="927"/>
        <w:gridCol w:w="700"/>
        <w:gridCol w:w="2069"/>
      </w:tblGrid>
      <w:tr w:rsidR="008A45F2" w:rsidRPr="008A45F2" w:rsidTr="008A45F2">
        <w:trPr>
          <w:trHeight w:val="330"/>
          <w:jc w:val="center"/>
        </w:trPr>
        <w:tc>
          <w:tcPr>
            <w:tcW w:w="92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A45F2" w:rsidRPr="008A45F2" w:rsidRDefault="008A45F2" w:rsidP="00847476">
            <w:pPr>
              <w:spacing w:line="240" w:lineRule="auto"/>
              <w:jc w:val="both"/>
              <w:rPr>
                <w:rFonts w:eastAsia="Times New Roman"/>
                <w:b/>
                <w:bCs/>
                <w:color w:val="000000"/>
                <w:szCs w:val="24"/>
                <w:lang w:eastAsia="cs-CZ"/>
              </w:rPr>
            </w:pPr>
            <w:r w:rsidRPr="008A45F2">
              <w:rPr>
                <w:rFonts w:eastAsia="Times New Roman"/>
                <w:b/>
                <w:bCs/>
                <w:color w:val="000000"/>
                <w:szCs w:val="24"/>
                <w:lang w:eastAsia="cs-CZ"/>
              </w:rPr>
              <w:t> </w:t>
            </w:r>
          </w:p>
        </w:tc>
        <w:tc>
          <w:tcPr>
            <w:tcW w:w="700" w:type="dxa"/>
            <w:tcBorders>
              <w:top w:val="single" w:sz="8" w:space="0" w:color="auto"/>
              <w:left w:val="nil"/>
              <w:bottom w:val="single" w:sz="8" w:space="0" w:color="auto"/>
              <w:right w:val="single" w:sz="4" w:space="0" w:color="auto"/>
            </w:tcBorders>
            <w:shd w:val="clear" w:color="auto" w:fill="auto"/>
            <w:noWrap/>
            <w:vAlign w:val="bottom"/>
            <w:hideMark/>
          </w:tcPr>
          <w:p w:rsidR="008A45F2" w:rsidRPr="008A45F2" w:rsidRDefault="008A45F2" w:rsidP="00847476">
            <w:pPr>
              <w:spacing w:line="240" w:lineRule="auto"/>
              <w:jc w:val="both"/>
              <w:rPr>
                <w:rFonts w:eastAsia="Times New Roman"/>
                <w:b/>
                <w:bCs/>
                <w:color w:val="000000"/>
                <w:szCs w:val="24"/>
                <w:lang w:eastAsia="cs-CZ"/>
              </w:rPr>
            </w:pPr>
            <w:r w:rsidRPr="008A45F2">
              <w:rPr>
                <w:rFonts w:eastAsia="Times New Roman"/>
                <w:b/>
                <w:bCs/>
                <w:color w:val="000000"/>
                <w:szCs w:val="24"/>
                <w:lang w:eastAsia="cs-CZ"/>
              </w:rPr>
              <w:t>Počet</w:t>
            </w:r>
          </w:p>
        </w:tc>
        <w:tc>
          <w:tcPr>
            <w:tcW w:w="2069" w:type="dxa"/>
            <w:tcBorders>
              <w:top w:val="single" w:sz="8" w:space="0" w:color="auto"/>
              <w:left w:val="nil"/>
              <w:bottom w:val="single" w:sz="8" w:space="0" w:color="auto"/>
              <w:right w:val="single" w:sz="8" w:space="0" w:color="auto"/>
            </w:tcBorders>
            <w:shd w:val="clear" w:color="auto" w:fill="auto"/>
            <w:noWrap/>
            <w:vAlign w:val="bottom"/>
            <w:hideMark/>
          </w:tcPr>
          <w:p w:rsidR="008A45F2" w:rsidRPr="008A45F2" w:rsidRDefault="008A45F2" w:rsidP="00847476">
            <w:pPr>
              <w:spacing w:line="240" w:lineRule="auto"/>
              <w:jc w:val="both"/>
              <w:rPr>
                <w:rFonts w:eastAsia="Times New Roman"/>
                <w:b/>
                <w:bCs/>
                <w:color w:val="000000"/>
                <w:szCs w:val="24"/>
                <w:lang w:eastAsia="cs-CZ"/>
              </w:rPr>
            </w:pPr>
            <w:r w:rsidRPr="008A45F2">
              <w:rPr>
                <w:rFonts w:eastAsia="Times New Roman"/>
                <w:b/>
                <w:bCs/>
                <w:color w:val="000000"/>
                <w:szCs w:val="24"/>
                <w:lang w:eastAsia="cs-CZ"/>
              </w:rPr>
              <w:t>Relativní četnost</w:t>
            </w:r>
          </w:p>
        </w:tc>
      </w:tr>
      <w:tr w:rsidR="008A45F2" w:rsidRPr="008A45F2" w:rsidTr="008A45F2">
        <w:trPr>
          <w:trHeight w:val="315"/>
          <w:jc w:val="cent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8A45F2" w:rsidRPr="008A45F2" w:rsidRDefault="008A45F2" w:rsidP="00847476">
            <w:pPr>
              <w:spacing w:line="240" w:lineRule="auto"/>
              <w:jc w:val="both"/>
              <w:rPr>
                <w:rFonts w:eastAsia="Times New Roman"/>
                <w:color w:val="000000"/>
                <w:szCs w:val="24"/>
                <w:lang w:eastAsia="cs-CZ"/>
              </w:rPr>
            </w:pPr>
            <w:r w:rsidRPr="008A45F2">
              <w:rPr>
                <w:rFonts w:eastAsia="Times New Roman"/>
                <w:color w:val="000000"/>
                <w:szCs w:val="24"/>
                <w:lang w:eastAsia="cs-CZ"/>
              </w:rPr>
              <w:t>ano</w:t>
            </w:r>
          </w:p>
        </w:tc>
        <w:tc>
          <w:tcPr>
            <w:tcW w:w="700" w:type="dxa"/>
            <w:tcBorders>
              <w:top w:val="nil"/>
              <w:left w:val="nil"/>
              <w:bottom w:val="single" w:sz="4" w:space="0" w:color="auto"/>
              <w:right w:val="single" w:sz="4" w:space="0" w:color="auto"/>
            </w:tcBorders>
            <w:shd w:val="clear" w:color="auto" w:fill="auto"/>
            <w:noWrap/>
            <w:vAlign w:val="bottom"/>
            <w:hideMark/>
          </w:tcPr>
          <w:p w:rsidR="008A45F2" w:rsidRPr="008A45F2" w:rsidRDefault="008A45F2" w:rsidP="00847476">
            <w:pPr>
              <w:spacing w:line="240" w:lineRule="auto"/>
              <w:jc w:val="both"/>
              <w:rPr>
                <w:rFonts w:eastAsia="Times New Roman"/>
                <w:color w:val="000000"/>
                <w:szCs w:val="24"/>
                <w:lang w:eastAsia="cs-CZ"/>
              </w:rPr>
            </w:pPr>
            <w:r w:rsidRPr="008A45F2">
              <w:rPr>
                <w:rFonts w:eastAsia="Times New Roman"/>
                <w:color w:val="000000"/>
                <w:szCs w:val="24"/>
                <w:lang w:eastAsia="cs-CZ"/>
              </w:rPr>
              <w:t>128</w:t>
            </w:r>
          </w:p>
        </w:tc>
        <w:tc>
          <w:tcPr>
            <w:tcW w:w="2069" w:type="dxa"/>
            <w:tcBorders>
              <w:top w:val="nil"/>
              <w:left w:val="nil"/>
              <w:bottom w:val="single" w:sz="4" w:space="0" w:color="auto"/>
              <w:right w:val="single" w:sz="4" w:space="0" w:color="auto"/>
            </w:tcBorders>
            <w:shd w:val="clear" w:color="auto" w:fill="auto"/>
            <w:noWrap/>
            <w:vAlign w:val="bottom"/>
            <w:hideMark/>
          </w:tcPr>
          <w:p w:rsidR="008A45F2" w:rsidRPr="008A45F2" w:rsidRDefault="008A45F2" w:rsidP="00847476">
            <w:pPr>
              <w:spacing w:line="240" w:lineRule="auto"/>
              <w:jc w:val="both"/>
              <w:rPr>
                <w:rFonts w:eastAsia="Times New Roman"/>
                <w:color w:val="000000"/>
                <w:szCs w:val="24"/>
                <w:lang w:eastAsia="cs-CZ"/>
              </w:rPr>
            </w:pPr>
            <w:r w:rsidRPr="008A45F2">
              <w:rPr>
                <w:rFonts w:eastAsia="Times New Roman"/>
                <w:color w:val="000000"/>
                <w:szCs w:val="24"/>
                <w:lang w:eastAsia="cs-CZ"/>
              </w:rPr>
              <w:t>86,5</w:t>
            </w:r>
            <w:r w:rsidR="0061579E">
              <w:rPr>
                <w:rFonts w:eastAsia="Times New Roman"/>
                <w:color w:val="000000"/>
                <w:szCs w:val="24"/>
                <w:lang w:eastAsia="cs-CZ"/>
              </w:rPr>
              <w:t xml:space="preserve"> </w:t>
            </w:r>
            <w:r w:rsidRPr="008A45F2">
              <w:rPr>
                <w:rFonts w:eastAsia="Times New Roman"/>
                <w:color w:val="000000"/>
                <w:szCs w:val="24"/>
                <w:lang w:eastAsia="cs-CZ"/>
              </w:rPr>
              <w:t>%</w:t>
            </w:r>
          </w:p>
        </w:tc>
      </w:tr>
      <w:tr w:rsidR="008A45F2" w:rsidRPr="008A45F2" w:rsidTr="008A45F2">
        <w:trPr>
          <w:trHeight w:val="315"/>
          <w:jc w:val="cent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8A45F2" w:rsidRPr="008A45F2" w:rsidRDefault="008A45F2" w:rsidP="00847476">
            <w:pPr>
              <w:spacing w:line="240" w:lineRule="auto"/>
              <w:jc w:val="both"/>
              <w:rPr>
                <w:rFonts w:eastAsia="Times New Roman"/>
                <w:color w:val="000000"/>
                <w:szCs w:val="24"/>
                <w:lang w:eastAsia="cs-CZ"/>
              </w:rPr>
            </w:pPr>
            <w:r w:rsidRPr="008A45F2">
              <w:rPr>
                <w:rFonts w:eastAsia="Times New Roman"/>
                <w:color w:val="000000"/>
                <w:szCs w:val="24"/>
                <w:lang w:eastAsia="cs-CZ"/>
              </w:rPr>
              <w:t>ne</w:t>
            </w:r>
          </w:p>
        </w:tc>
        <w:tc>
          <w:tcPr>
            <w:tcW w:w="700" w:type="dxa"/>
            <w:tcBorders>
              <w:top w:val="nil"/>
              <w:left w:val="nil"/>
              <w:bottom w:val="single" w:sz="4" w:space="0" w:color="auto"/>
              <w:right w:val="single" w:sz="4" w:space="0" w:color="auto"/>
            </w:tcBorders>
            <w:shd w:val="clear" w:color="auto" w:fill="auto"/>
            <w:noWrap/>
            <w:vAlign w:val="bottom"/>
            <w:hideMark/>
          </w:tcPr>
          <w:p w:rsidR="008A45F2" w:rsidRPr="008A45F2" w:rsidRDefault="008A45F2" w:rsidP="00847476">
            <w:pPr>
              <w:spacing w:line="240" w:lineRule="auto"/>
              <w:jc w:val="both"/>
              <w:rPr>
                <w:rFonts w:eastAsia="Times New Roman"/>
                <w:color w:val="000000"/>
                <w:szCs w:val="24"/>
                <w:lang w:eastAsia="cs-CZ"/>
              </w:rPr>
            </w:pPr>
            <w:r w:rsidRPr="008A45F2">
              <w:rPr>
                <w:rFonts w:eastAsia="Times New Roman"/>
                <w:color w:val="000000"/>
                <w:szCs w:val="24"/>
                <w:lang w:eastAsia="cs-CZ"/>
              </w:rPr>
              <w:t>20</w:t>
            </w:r>
          </w:p>
        </w:tc>
        <w:tc>
          <w:tcPr>
            <w:tcW w:w="2069" w:type="dxa"/>
            <w:tcBorders>
              <w:top w:val="nil"/>
              <w:left w:val="nil"/>
              <w:bottom w:val="single" w:sz="4" w:space="0" w:color="auto"/>
              <w:right w:val="single" w:sz="4" w:space="0" w:color="auto"/>
            </w:tcBorders>
            <w:shd w:val="clear" w:color="auto" w:fill="auto"/>
            <w:noWrap/>
            <w:vAlign w:val="bottom"/>
            <w:hideMark/>
          </w:tcPr>
          <w:p w:rsidR="008A45F2" w:rsidRPr="008A45F2" w:rsidRDefault="008A45F2" w:rsidP="00847476">
            <w:pPr>
              <w:spacing w:line="240" w:lineRule="auto"/>
              <w:jc w:val="both"/>
              <w:rPr>
                <w:rFonts w:eastAsia="Times New Roman"/>
                <w:color w:val="000000"/>
                <w:szCs w:val="24"/>
                <w:lang w:eastAsia="cs-CZ"/>
              </w:rPr>
            </w:pPr>
            <w:r w:rsidRPr="008A45F2">
              <w:rPr>
                <w:rFonts w:eastAsia="Times New Roman"/>
                <w:color w:val="000000"/>
                <w:szCs w:val="24"/>
                <w:lang w:eastAsia="cs-CZ"/>
              </w:rPr>
              <w:t>13,5</w:t>
            </w:r>
            <w:r w:rsidR="0061579E">
              <w:rPr>
                <w:rFonts w:eastAsia="Times New Roman"/>
                <w:color w:val="000000"/>
                <w:szCs w:val="24"/>
                <w:lang w:eastAsia="cs-CZ"/>
              </w:rPr>
              <w:t xml:space="preserve"> </w:t>
            </w:r>
            <w:r w:rsidRPr="008A45F2">
              <w:rPr>
                <w:rFonts w:eastAsia="Times New Roman"/>
                <w:color w:val="000000"/>
                <w:szCs w:val="24"/>
                <w:lang w:eastAsia="cs-CZ"/>
              </w:rPr>
              <w:t>%</w:t>
            </w:r>
          </w:p>
        </w:tc>
      </w:tr>
      <w:tr w:rsidR="008A45F2" w:rsidRPr="008A45F2" w:rsidTr="008A45F2">
        <w:trPr>
          <w:trHeight w:val="315"/>
          <w:jc w:val="cent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8A45F2" w:rsidRPr="008A45F2" w:rsidRDefault="008A45F2" w:rsidP="00847476">
            <w:pPr>
              <w:spacing w:line="240" w:lineRule="auto"/>
              <w:jc w:val="both"/>
              <w:rPr>
                <w:rFonts w:eastAsia="Times New Roman"/>
                <w:b/>
                <w:bCs/>
                <w:color w:val="000000"/>
                <w:szCs w:val="24"/>
                <w:lang w:eastAsia="cs-CZ"/>
              </w:rPr>
            </w:pPr>
            <w:r w:rsidRPr="008A45F2">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8A45F2" w:rsidRPr="008A45F2" w:rsidRDefault="008A45F2" w:rsidP="00847476">
            <w:pPr>
              <w:spacing w:line="240" w:lineRule="auto"/>
              <w:jc w:val="both"/>
              <w:rPr>
                <w:rFonts w:eastAsia="Times New Roman"/>
                <w:color w:val="000000"/>
                <w:szCs w:val="24"/>
                <w:lang w:eastAsia="cs-CZ"/>
              </w:rPr>
            </w:pPr>
            <w:r w:rsidRPr="008A45F2">
              <w:rPr>
                <w:rFonts w:eastAsia="Times New Roman"/>
                <w:color w:val="000000"/>
                <w:szCs w:val="24"/>
                <w:lang w:eastAsia="cs-CZ"/>
              </w:rPr>
              <w:t>148</w:t>
            </w:r>
          </w:p>
        </w:tc>
        <w:tc>
          <w:tcPr>
            <w:tcW w:w="2069" w:type="dxa"/>
            <w:tcBorders>
              <w:top w:val="nil"/>
              <w:left w:val="nil"/>
              <w:bottom w:val="single" w:sz="4" w:space="0" w:color="auto"/>
              <w:right w:val="single" w:sz="4" w:space="0" w:color="auto"/>
            </w:tcBorders>
            <w:shd w:val="clear" w:color="auto" w:fill="auto"/>
            <w:noWrap/>
            <w:vAlign w:val="bottom"/>
            <w:hideMark/>
          </w:tcPr>
          <w:p w:rsidR="008A45F2" w:rsidRPr="008A45F2" w:rsidRDefault="008A45F2" w:rsidP="00847476">
            <w:pPr>
              <w:spacing w:line="240" w:lineRule="auto"/>
              <w:jc w:val="both"/>
              <w:rPr>
                <w:rFonts w:eastAsia="Times New Roman"/>
                <w:color w:val="000000"/>
                <w:szCs w:val="24"/>
                <w:lang w:eastAsia="cs-CZ"/>
              </w:rPr>
            </w:pPr>
            <w:r w:rsidRPr="008A45F2">
              <w:rPr>
                <w:rFonts w:eastAsia="Times New Roman"/>
                <w:color w:val="000000"/>
                <w:szCs w:val="24"/>
                <w:lang w:eastAsia="cs-CZ"/>
              </w:rPr>
              <w:t>100</w:t>
            </w:r>
            <w:r w:rsidR="0061579E">
              <w:rPr>
                <w:rFonts w:eastAsia="Times New Roman"/>
                <w:color w:val="000000"/>
                <w:szCs w:val="24"/>
                <w:lang w:eastAsia="cs-CZ"/>
              </w:rPr>
              <w:t xml:space="preserve"> </w:t>
            </w:r>
            <w:r w:rsidRPr="008A45F2">
              <w:rPr>
                <w:rFonts w:eastAsia="Times New Roman"/>
                <w:color w:val="000000"/>
                <w:szCs w:val="24"/>
                <w:lang w:eastAsia="cs-CZ"/>
              </w:rPr>
              <w:t>%</w:t>
            </w:r>
          </w:p>
        </w:tc>
      </w:tr>
    </w:tbl>
    <w:p w:rsidR="009A3109" w:rsidRDefault="009A3109" w:rsidP="00847476">
      <w:pPr>
        <w:jc w:val="both"/>
        <w:rPr>
          <w:b/>
          <w:u w:val="single"/>
        </w:rPr>
      </w:pPr>
    </w:p>
    <w:p w:rsidR="009A3109" w:rsidRPr="009A3109" w:rsidRDefault="009A3109" w:rsidP="00847476">
      <w:pPr>
        <w:jc w:val="both"/>
        <w:rPr>
          <w:b/>
          <w:u w:val="single"/>
        </w:rPr>
      </w:pPr>
      <w:r w:rsidRPr="009A3109">
        <w:rPr>
          <w:b/>
          <w:u w:val="single"/>
        </w:rPr>
        <w:t>Pokud ano, setkáváš se s nimi i mimo herní prostředí?</w:t>
      </w:r>
    </w:p>
    <w:p w:rsidR="008A45F2" w:rsidRDefault="009A3109" w:rsidP="0019688B">
      <w:pPr>
        <w:jc w:val="center"/>
      </w:pPr>
      <w:r w:rsidRPr="009A3109">
        <w:rPr>
          <w:noProof/>
          <w:lang w:eastAsia="cs-CZ"/>
        </w:rPr>
        <w:drawing>
          <wp:inline distT="0" distB="0" distL="0" distR="0">
            <wp:extent cx="3543299" cy="2047875"/>
            <wp:effectExtent l="19050" t="0" r="19051" b="0"/>
            <wp:docPr id="38"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bl>
      <w:tblPr>
        <w:tblW w:w="3554" w:type="dxa"/>
        <w:jc w:val="center"/>
        <w:tblInd w:w="60" w:type="dxa"/>
        <w:tblCellMar>
          <w:left w:w="70" w:type="dxa"/>
          <w:right w:w="70" w:type="dxa"/>
        </w:tblCellMar>
        <w:tblLook w:val="04A0"/>
      </w:tblPr>
      <w:tblGrid>
        <w:gridCol w:w="927"/>
        <w:gridCol w:w="700"/>
        <w:gridCol w:w="1927"/>
      </w:tblGrid>
      <w:tr w:rsidR="009A3109" w:rsidRPr="009A3109" w:rsidTr="009A3109">
        <w:trPr>
          <w:trHeight w:val="330"/>
          <w:jc w:val="center"/>
        </w:trPr>
        <w:tc>
          <w:tcPr>
            <w:tcW w:w="92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9A3109" w:rsidRPr="009A3109" w:rsidRDefault="009A3109" w:rsidP="00847476">
            <w:pPr>
              <w:spacing w:line="240" w:lineRule="auto"/>
              <w:jc w:val="both"/>
              <w:rPr>
                <w:rFonts w:eastAsia="Times New Roman"/>
                <w:b/>
                <w:bCs/>
                <w:color w:val="000000"/>
                <w:szCs w:val="24"/>
                <w:lang w:eastAsia="cs-CZ"/>
              </w:rPr>
            </w:pPr>
            <w:r w:rsidRPr="009A3109">
              <w:rPr>
                <w:rFonts w:eastAsia="Times New Roman"/>
                <w:b/>
                <w:bCs/>
                <w:color w:val="000000"/>
                <w:szCs w:val="24"/>
                <w:lang w:eastAsia="cs-CZ"/>
              </w:rPr>
              <w:t> </w:t>
            </w:r>
          </w:p>
        </w:tc>
        <w:tc>
          <w:tcPr>
            <w:tcW w:w="700" w:type="dxa"/>
            <w:tcBorders>
              <w:top w:val="single" w:sz="8" w:space="0" w:color="auto"/>
              <w:left w:val="nil"/>
              <w:bottom w:val="single" w:sz="8" w:space="0" w:color="auto"/>
              <w:right w:val="single" w:sz="4" w:space="0" w:color="auto"/>
            </w:tcBorders>
            <w:shd w:val="clear" w:color="auto" w:fill="auto"/>
            <w:noWrap/>
            <w:vAlign w:val="bottom"/>
            <w:hideMark/>
          </w:tcPr>
          <w:p w:rsidR="009A3109" w:rsidRPr="009A3109" w:rsidRDefault="009A3109" w:rsidP="00847476">
            <w:pPr>
              <w:spacing w:line="240" w:lineRule="auto"/>
              <w:jc w:val="both"/>
              <w:rPr>
                <w:rFonts w:eastAsia="Times New Roman"/>
                <w:b/>
                <w:bCs/>
                <w:color w:val="000000"/>
                <w:szCs w:val="24"/>
                <w:lang w:eastAsia="cs-CZ"/>
              </w:rPr>
            </w:pPr>
            <w:r w:rsidRPr="009A3109">
              <w:rPr>
                <w:rFonts w:eastAsia="Times New Roman"/>
                <w:b/>
                <w:bCs/>
                <w:color w:val="000000"/>
                <w:szCs w:val="24"/>
                <w:lang w:eastAsia="cs-CZ"/>
              </w:rPr>
              <w:t>Počet</w:t>
            </w:r>
          </w:p>
        </w:tc>
        <w:tc>
          <w:tcPr>
            <w:tcW w:w="1927" w:type="dxa"/>
            <w:tcBorders>
              <w:top w:val="single" w:sz="8" w:space="0" w:color="auto"/>
              <w:left w:val="nil"/>
              <w:bottom w:val="single" w:sz="8" w:space="0" w:color="auto"/>
              <w:right w:val="single" w:sz="8" w:space="0" w:color="auto"/>
            </w:tcBorders>
            <w:shd w:val="clear" w:color="auto" w:fill="auto"/>
            <w:noWrap/>
            <w:vAlign w:val="bottom"/>
            <w:hideMark/>
          </w:tcPr>
          <w:p w:rsidR="009A3109" w:rsidRPr="009A3109" w:rsidRDefault="009A3109" w:rsidP="00847476">
            <w:pPr>
              <w:spacing w:line="240" w:lineRule="auto"/>
              <w:jc w:val="both"/>
              <w:rPr>
                <w:rFonts w:eastAsia="Times New Roman"/>
                <w:b/>
                <w:bCs/>
                <w:color w:val="000000"/>
                <w:szCs w:val="24"/>
                <w:lang w:eastAsia="cs-CZ"/>
              </w:rPr>
            </w:pPr>
            <w:r w:rsidRPr="009A3109">
              <w:rPr>
                <w:rFonts w:eastAsia="Times New Roman"/>
                <w:b/>
                <w:bCs/>
                <w:color w:val="000000"/>
                <w:szCs w:val="24"/>
                <w:lang w:eastAsia="cs-CZ"/>
              </w:rPr>
              <w:t>Relativní četnost</w:t>
            </w:r>
          </w:p>
        </w:tc>
      </w:tr>
      <w:tr w:rsidR="009A3109" w:rsidRPr="009A3109" w:rsidTr="009A3109">
        <w:trPr>
          <w:trHeight w:val="315"/>
          <w:jc w:val="cent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9A3109" w:rsidRPr="009A3109" w:rsidRDefault="009A3109" w:rsidP="00847476">
            <w:pPr>
              <w:spacing w:line="240" w:lineRule="auto"/>
              <w:jc w:val="both"/>
              <w:rPr>
                <w:rFonts w:eastAsia="Times New Roman"/>
                <w:color w:val="000000"/>
                <w:szCs w:val="24"/>
                <w:lang w:eastAsia="cs-CZ"/>
              </w:rPr>
            </w:pPr>
            <w:r w:rsidRPr="009A3109">
              <w:rPr>
                <w:rFonts w:eastAsia="Times New Roman"/>
                <w:color w:val="000000"/>
                <w:szCs w:val="24"/>
                <w:lang w:eastAsia="cs-CZ"/>
              </w:rPr>
              <w:t>ano</w:t>
            </w:r>
          </w:p>
        </w:tc>
        <w:tc>
          <w:tcPr>
            <w:tcW w:w="700" w:type="dxa"/>
            <w:tcBorders>
              <w:top w:val="nil"/>
              <w:left w:val="nil"/>
              <w:bottom w:val="single" w:sz="4" w:space="0" w:color="auto"/>
              <w:right w:val="single" w:sz="4" w:space="0" w:color="auto"/>
            </w:tcBorders>
            <w:shd w:val="clear" w:color="auto" w:fill="auto"/>
            <w:noWrap/>
            <w:vAlign w:val="bottom"/>
            <w:hideMark/>
          </w:tcPr>
          <w:p w:rsidR="009A3109" w:rsidRPr="009A3109" w:rsidRDefault="009A3109" w:rsidP="00847476">
            <w:pPr>
              <w:spacing w:line="240" w:lineRule="auto"/>
              <w:jc w:val="both"/>
              <w:rPr>
                <w:rFonts w:eastAsia="Times New Roman"/>
                <w:color w:val="000000"/>
                <w:szCs w:val="24"/>
                <w:lang w:eastAsia="cs-CZ"/>
              </w:rPr>
            </w:pPr>
            <w:r w:rsidRPr="009A3109">
              <w:rPr>
                <w:rFonts w:eastAsia="Times New Roman"/>
                <w:color w:val="000000"/>
                <w:szCs w:val="24"/>
                <w:lang w:eastAsia="cs-CZ"/>
              </w:rPr>
              <w:t>89</w:t>
            </w:r>
          </w:p>
        </w:tc>
        <w:tc>
          <w:tcPr>
            <w:tcW w:w="1927" w:type="dxa"/>
            <w:tcBorders>
              <w:top w:val="nil"/>
              <w:left w:val="nil"/>
              <w:bottom w:val="single" w:sz="4" w:space="0" w:color="auto"/>
              <w:right w:val="single" w:sz="4" w:space="0" w:color="auto"/>
            </w:tcBorders>
            <w:shd w:val="clear" w:color="auto" w:fill="auto"/>
            <w:noWrap/>
            <w:vAlign w:val="bottom"/>
            <w:hideMark/>
          </w:tcPr>
          <w:p w:rsidR="009A3109" w:rsidRPr="009A3109" w:rsidRDefault="009A3109" w:rsidP="00847476">
            <w:pPr>
              <w:spacing w:line="240" w:lineRule="auto"/>
              <w:jc w:val="both"/>
              <w:rPr>
                <w:rFonts w:eastAsia="Times New Roman"/>
                <w:color w:val="000000"/>
                <w:szCs w:val="24"/>
                <w:lang w:eastAsia="cs-CZ"/>
              </w:rPr>
            </w:pPr>
            <w:r w:rsidRPr="009A3109">
              <w:rPr>
                <w:rFonts w:eastAsia="Times New Roman"/>
                <w:color w:val="000000"/>
                <w:szCs w:val="24"/>
                <w:lang w:eastAsia="cs-CZ"/>
              </w:rPr>
              <w:t>64,5</w:t>
            </w:r>
            <w:r w:rsidR="0061579E">
              <w:rPr>
                <w:rFonts w:eastAsia="Times New Roman"/>
                <w:color w:val="000000"/>
                <w:szCs w:val="24"/>
                <w:lang w:eastAsia="cs-CZ"/>
              </w:rPr>
              <w:t xml:space="preserve"> </w:t>
            </w:r>
            <w:r w:rsidRPr="009A3109">
              <w:rPr>
                <w:rFonts w:eastAsia="Times New Roman"/>
                <w:color w:val="000000"/>
                <w:szCs w:val="24"/>
                <w:lang w:eastAsia="cs-CZ"/>
              </w:rPr>
              <w:t>%</w:t>
            </w:r>
          </w:p>
        </w:tc>
      </w:tr>
      <w:tr w:rsidR="009A3109" w:rsidRPr="009A3109" w:rsidTr="009A3109">
        <w:trPr>
          <w:trHeight w:val="315"/>
          <w:jc w:val="cent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9A3109" w:rsidRPr="009A3109" w:rsidRDefault="009A3109" w:rsidP="00847476">
            <w:pPr>
              <w:spacing w:line="240" w:lineRule="auto"/>
              <w:jc w:val="both"/>
              <w:rPr>
                <w:rFonts w:eastAsia="Times New Roman"/>
                <w:color w:val="000000"/>
                <w:szCs w:val="24"/>
                <w:lang w:eastAsia="cs-CZ"/>
              </w:rPr>
            </w:pPr>
            <w:r w:rsidRPr="009A3109">
              <w:rPr>
                <w:rFonts w:eastAsia="Times New Roman"/>
                <w:color w:val="000000"/>
                <w:szCs w:val="24"/>
                <w:lang w:eastAsia="cs-CZ"/>
              </w:rPr>
              <w:t>ne</w:t>
            </w:r>
          </w:p>
        </w:tc>
        <w:tc>
          <w:tcPr>
            <w:tcW w:w="700" w:type="dxa"/>
            <w:tcBorders>
              <w:top w:val="nil"/>
              <w:left w:val="nil"/>
              <w:bottom w:val="single" w:sz="4" w:space="0" w:color="auto"/>
              <w:right w:val="single" w:sz="4" w:space="0" w:color="auto"/>
            </w:tcBorders>
            <w:shd w:val="clear" w:color="auto" w:fill="auto"/>
            <w:noWrap/>
            <w:vAlign w:val="bottom"/>
            <w:hideMark/>
          </w:tcPr>
          <w:p w:rsidR="009A3109" w:rsidRPr="009A3109" w:rsidRDefault="009A3109" w:rsidP="00847476">
            <w:pPr>
              <w:spacing w:line="240" w:lineRule="auto"/>
              <w:jc w:val="both"/>
              <w:rPr>
                <w:rFonts w:eastAsia="Times New Roman"/>
                <w:color w:val="000000"/>
                <w:szCs w:val="24"/>
                <w:lang w:eastAsia="cs-CZ"/>
              </w:rPr>
            </w:pPr>
            <w:r w:rsidRPr="009A3109">
              <w:rPr>
                <w:rFonts w:eastAsia="Times New Roman"/>
                <w:color w:val="000000"/>
                <w:szCs w:val="24"/>
                <w:lang w:eastAsia="cs-CZ"/>
              </w:rPr>
              <w:t>49</w:t>
            </w:r>
          </w:p>
        </w:tc>
        <w:tc>
          <w:tcPr>
            <w:tcW w:w="1927" w:type="dxa"/>
            <w:tcBorders>
              <w:top w:val="nil"/>
              <w:left w:val="nil"/>
              <w:bottom w:val="single" w:sz="4" w:space="0" w:color="auto"/>
              <w:right w:val="single" w:sz="4" w:space="0" w:color="auto"/>
            </w:tcBorders>
            <w:shd w:val="clear" w:color="auto" w:fill="auto"/>
            <w:noWrap/>
            <w:vAlign w:val="bottom"/>
            <w:hideMark/>
          </w:tcPr>
          <w:p w:rsidR="009A3109" w:rsidRPr="009A3109" w:rsidRDefault="009A3109" w:rsidP="00847476">
            <w:pPr>
              <w:spacing w:line="240" w:lineRule="auto"/>
              <w:jc w:val="both"/>
              <w:rPr>
                <w:rFonts w:eastAsia="Times New Roman"/>
                <w:color w:val="000000"/>
                <w:szCs w:val="24"/>
                <w:lang w:eastAsia="cs-CZ"/>
              </w:rPr>
            </w:pPr>
            <w:r w:rsidRPr="009A3109">
              <w:rPr>
                <w:rFonts w:eastAsia="Times New Roman"/>
                <w:color w:val="000000"/>
                <w:szCs w:val="24"/>
                <w:lang w:eastAsia="cs-CZ"/>
              </w:rPr>
              <w:t>35,5</w:t>
            </w:r>
            <w:r w:rsidR="0061579E">
              <w:rPr>
                <w:rFonts w:eastAsia="Times New Roman"/>
                <w:color w:val="000000"/>
                <w:szCs w:val="24"/>
                <w:lang w:eastAsia="cs-CZ"/>
              </w:rPr>
              <w:t xml:space="preserve"> </w:t>
            </w:r>
            <w:r w:rsidRPr="009A3109">
              <w:rPr>
                <w:rFonts w:eastAsia="Times New Roman"/>
                <w:color w:val="000000"/>
                <w:szCs w:val="24"/>
                <w:lang w:eastAsia="cs-CZ"/>
              </w:rPr>
              <w:t>%</w:t>
            </w:r>
          </w:p>
        </w:tc>
      </w:tr>
      <w:tr w:rsidR="009A3109" w:rsidRPr="009A3109" w:rsidTr="009A3109">
        <w:trPr>
          <w:trHeight w:val="315"/>
          <w:jc w:val="cent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9A3109" w:rsidRPr="009A3109" w:rsidRDefault="009A3109" w:rsidP="00847476">
            <w:pPr>
              <w:spacing w:line="240" w:lineRule="auto"/>
              <w:jc w:val="both"/>
              <w:rPr>
                <w:rFonts w:eastAsia="Times New Roman"/>
                <w:b/>
                <w:bCs/>
                <w:color w:val="000000"/>
                <w:szCs w:val="24"/>
                <w:lang w:eastAsia="cs-CZ"/>
              </w:rPr>
            </w:pPr>
            <w:r w:rsidRPr="009A3109">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9A3109" w:rsidRPr="009A3109" w:rsidRDefault="009A3109" w:rsidP="00847476">
            <w:pPr>
              <w:spacing w:line="240" w:lineRule="auto"/>
              <w:jc w:val="both"/>
              <w:rPr>
                <w:rFonts w:eastAsia="Times New Roman"/>
                <w:color w:val="000000"/>
                <w:szCs w:val="24"/>
                <w:lang w:eastAsia="cs-CZ"/>
              </w:rPr>
            </w:pPr>
            <w:r w:rsidRPr="009A3109">
              <w:rPr>
                <w:rFonts w:eastAsia="Times New Roman"/>
                <w:color w:val="000000"/>
                <w:szCs w:val="24"/>
                <w:lang w:eastAsia="cs-CZ"/>
              </w:rPr>
              <w:t>138</w:t>
            </w:r>
          </w:p>
        </w:tc>
        <w:tc>
          <w:tcPr>
            <w:tcW w:w="1927" w:type="dxa"/>
            <w:tcBorders>
              <w:top w:val="nil"/>
              <w:left w:val="nil"/>
              <w:bottom w:val="single" w:sz="4" w:space="0" w:color="auto"/>
              <w:right w:val="single" w:sz="4" w:space="0" w:color="auto"/>
            </w:tcBorders>
            <w:shd w:val="clear" w:color="auto" w:fill="auto"/>
            <w:noWrap/>
            <w:vAlign w:val="bottom"/>
            <w:hideMark/>
          </w:tcPr>
          <w:p w:rsidR="009A3109" w:rsidRPr="009A3109" w:rsidRDefault="009A3109" w:rsidP="00847476">
            <w:pPr>
              <w:spacing w:line="240" w:lineRule="auto"/>
              <w:jc w:val="both"/>
              <w:rPr>
                <w:rFonts w:eastAsia="Times New Roman"/>
                <w:color w:val="000000"/>
                <w:szCs w:val="24"/>
                <w:lang w:eastAsia="cs-CZ"/>
              </w:rPr>
            </w:pPr>
            <w:r w:rsidRPr="009A3109">
              <w:rPr>
                <w:rFonts w:eastAsia="Times New Roman"/>
                <w:color w:val="000000"/>
                <w:szCs w:val="24"/>
                <w:lang w:eastAsia="cs-CZ"/>
              </w:rPr>
              <w:t>100</w:t>
            </w:r>
            <w:r w:rsidR="0061579E">
              <w:rPr>
                <w:rFonts w:eastAsia="Times New Roman"/>
                <w:color w:val="000000"/>
                <w:szCs w:val="24"/>
                <w:lang w:eastAsia="cs-CZ"/>
              </w:rPr>
              <w:t xml:space="preserve"> </w:t>
            </w:r>
            <w:r w:rsidRPr="009A3109">
              <w:rPr>
                <w:rFonts w:eastAsia="Times New Roman"/>
                <w:color w:val="000000"/>
                <w:szCs w:val="24"/>
                <w:lang w:eastAsia="cs-CZ"/>
              </w:rPr>
              <w:t>%</w:t>
            </w:r>
          </w:p>
        </w:tc>
      </w:tr>
    </w:tbl>
    <w:p w:rsidR="009A3109" w:rsidRDefault="009A3109" w:rsidP="00847476">
      <w:pPr>
        <w:jc w:val="both"/>
      </w:pPr>
    </w:p>
    <w:p w:rsidR="004F0CF8" w:rsidRPr="00DD7E21" w:rsidRDefault="004F0CF8" w:rsidP="00847476">
      <w:pPr>
        <w:jc w:val="both"/>
      </w:pPr>
      <w:r>
        <w:tab/>
      </w:r>
      <w:r w:rsidR="000C57F7">
        <w:t>Pokud se jedná o přátelství díky komunitě</w:t>
      </w:r>
      <w:r w:rsidR="00CD2CF5">
        <w:t>,</w:t>
      </w:r>
      <w:r w:rsidR="000C57F7">
        <w:t xml:space="preserve"> tak 86,5</w:t>
      </w:r>
      <w:r w:rsidR="0061579E">
        <w:t xml:space="preserve"> </w:t>
      </w:r>
      <w:r w:rsidR="000C57F7">
        <w:t>% všech respondentů si díky komunitě udělalo přátele</w:t>
      </w:r>
      <w:r w:rsidR="00CD2CF5">
        <w:t>,</w:t>
      </w:r>
      <w:r w:rsidR="000C57F7">
        <w:t xml:space="preserve"> se kterými se 64,5</w:t>
      </w:r>
      <w:r w:rsidR="0061579E">
        <w:t xml:space="preserve"> </w:t>
      </w:r>
      <w:r w:rsidR="000C57F7">
        <w:t>% setkává i mimo online prostředí internetu.</w:t>
      </w:r>
    </w:p>
    <w:p w:rsidR="00FD1896" w:rsidRDefault="00FD1896" w:rsidP="00847476">
      <w:pPr>
        <w:spacing w:after="200" w:line="276" w:lineRule="auto"/>
        <w:jc w:val="both"/>
        <w:rPr>
          <w:b/>
          <w:u w:val="single"/>
        </w:rPr>
      </w:pPr>
      <w:r>
        <w:rPr>
          <w:b/>
          <w:u w:val="single"/>
        </w:rPr>
        <w:br w:type="page"/>
      </w:r>
    </w:p>
    <w:p w:rsidR="005849F3" w:rsidRDefault="0052546A" w:rsidP="00847476">
      <w:pPr>
        <w:jc w:val="both"/>
        <w:rPr>
          <w:b/>
          <w:u w:val="single"/>
        </w:rPr>
      </w:pPr>
      <w:r w:rsidRPr="0052546A">
        <w:rPr>
          <w:b/>
          <w:u w:val="single"/>
        </w:rPr>
        <w:lastRenderedPageBreak/>
        <w:t>Podílíš se na tvorbě informací pro komunitu?</w:t>
      </w:r>
    </w:p>
    <w:p w:rsidR="0052546A" w:rsidRDefault="00A6593F" w:rsidP="0019688B">
      <w:pPr>
        <w:jc w:val="center"/>
      </w:pPr>
      <w:r w:rsidRPr="00A6593F">
        <w:rPr>
          <w:noProof/>
          <w:lang w:eastAsia="cs-CZ"/>
        </w:rPr>
        <w:drawing>
          <wp:inline distT="0" distB="0" distL="0" distR="0">
            <wp:extent cx="5760720" cy="3046947"/>
            <wp:effectExtent l="19050" t="0" r="11430" b="1053"/>
            <wp:docPr id="24"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bl>
      <w:tblPr>
        <w:tblW w:w="4804" w:type="dxa"/>
        <w:jc w:val="center"/>
        <w:tblInd w:w="65" w:type="dxa"/>
        <w:tblCellMar>
          <w:left w:w="70" w:type="dxa"/>
          <w:right w:w="70" w:type="dxa"/>
        </w:tblCellMar>
        <w:tblLook w:val="04A0"/>
      </w:tblPr>
      <w:tblGrid>
        <w:gridCol w:w="2402"/>
        <w:gridCol w:w="700"/>
        <w:gridCol w:w="1920"/>
      </w:tblGrid>
      <w:tr w:rsidR="005849F3" w:rsidRPr="005849F3" w:rsidTr="005849F3">
        <w:trPr>
          <w:trHeight w:val="315"/>
          <w:jc w:val="center"/>
        </w:trPr>
        <w:tc>
          <w:tcPr>
            <w:tcW w:w="2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b/>
                <w:bCs/>
                <w:color w:val="000000"/>
                <w:szCs w:val="24"/>
                <w:lang w:eastAsia="cs-CZ"/>
              </w:rPr>
            </w:pPr>
            <w:r w:rsidRPr="005849F3">
              <w:rPr>
                <w:rFonts w:eastAsia="Times New Roman"/>
                <w:b/>
                <w:bCs/>
                <w:color w:val="000000"/>
                <w:szCs w:val="24"/>
                <w:lang w:eastAsia="cs-CZ"/>
              </w:rPr>
              <w:t> </w:t>
            </w:r>
          </w:p>
        </w:tc>
        <w:tc>
          <w:tcPr>
            <w:tcW w:w="482" w:type="dxa"/>
            <w:tcBorders>
              <w:top w:val="single" w:sz="4" w:space="0" w:color="auto"/>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b/>
                <w:bCs/>
                <w:color w:val="000000"/>
                <w:szCs w:val="24"/>
                <w:lang w:eastAsia="cs-CZ"/>
              </w:rPr>
            </w:pPr>
            <w:r w:rsidRPr="005849F3">
              <w:rPr>
                <w:rFonts w:eastAsia="Times New Roman"/>
                <w:b/>
                <w:bCs/>
                <w:color w:val="000000"/>
                <w:szCs w:val="24"/>
                <w:lang w:eastAsia="cs-CZ"/>
              </w:rPr>
              <w:t>Počet</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b/>
                <w:bCs/>
                <w:color w:val="000000"/>
                <w:szCs w:val="24"/>
                <w:lang w:eastAsia="cs-CZ"/>
              </w:rPr>
            </w:pPr>
            <w:r w:rsidRPr="005849F3">
              <w:rPr>
                <w:rFonts w:eastAsia="Times New Roman"/>
                <w:b/>
                <w:bCs/>
                <w:color w:val="000000"/>
                <w:szCs w:val="24"/>
                <w:lang w:eastAsia="cs-CZ"/>
              </w:rPr>
              <w:t>Relativní četnost</w:t>
            </w:r>
          </w:p>
        </w:tc>
      </w:tr>
      <w:tr w:rsidR="005849F3" w:rsidRPr="005849F3" w:rsidTr="005849F3">
        <w:trPr>
          <w:trHeight w:val="315"/>
          <w:jc w:val="center"/>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 xml:space="preserve"> píšu novinky na webu</w:t>
            </w:r>
          </w:p>
        </w:tc>
        <w:tc>
          <w:tcPr>
            <w:tcW w:w="482"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12</w:t>
            </w:r>
          </w:p>
        </w:tc>
        <w:tc>
          <w:tcPr>
            <w:tcW w:w="192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8,3</w:t>
            </w:r>
            <w:r w:rsidR="0061579E">
              <w:rPr>
                <w:rFonts w:eastAsia="Times New Roman"/>
                <w:color w:val="000000"/>
                <w:szCs w:val="24"/>
                <w:lang w:eastAsia="cs-CZ"/>
              </w:rPr>
              <w:t xml:space="preserve"> </w:t>
            </w:r>
            <w:r w:rsidRPr="005849F3">
              <w:rPr>
                <w:rFonts w:eastAsia="Times New Roman"/>
                <w:color w:val="000000"/>
                <w:szCs w:val="24"/>
                <w:lang w:eastAsia="cs-CZ"/>
              </w:rPr>
              <w:t>%</w:t>
            </w:r>
          </w:p>
        </w:tc>
      </w:tr>
      <w:tr w:rsidR="005849F3" w:rsidRPr="005849F3" w:rsidTr="005849F3">
        <w:trPr>
          <w:trHeight w:val="315"/>
          <w:jc w:val="center"/>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rsidR="005849F3" w:rsidRPr="005849F3" w:rsidRDefault="000844E3" w:rsidP="00847476">
            <w:pPr>
              <w:spacing w:line="240" w:lineRule="auto"/>
              <w:jc w:val="both"/>
              <w:rPr>
                <w:rFonts w:eastAsia="Times New Roman"/>
                <w:color w:val="000000"/>
                <w:szCs w:val="24"/>
                <w:lang w:eastAsia="cs-CZ"/>
              </w:rPr>
            </w:pPr>
            <w:r>
              <w:rPr>
                <w:rFonts w:eastAsia="Times New Roman"/>
                <w:color w:val="000000"/>
                <w:szCs w:val="24"/>
                <w:lang w:eastAsia="cs-CZ"/>
              </w:rPr>
              <w:t xml:space="preserve"> moderátor fóra, IRC</w:t>
            </w:r>
          </w:p>
        </w:tc>
        <w:tc>
          <w:tcPr>
            <w:tcW w:w="482"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5</w:t>
            </w:r>
          </w:p>
        </w:tc>
        <w:tc>
          <w:tcPr>
            <w:tcW w:w="192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3,4</w:t>
            </w:r>
            <w:r w:rsidR="0061579E">
              <w:rPr>
                <w:rFonts w:eastAsia="Times New Roman"/>
                <w:color w:val="000000"/>
                <w:szCs w:val="24"/>
                <w:lang w:eastAsia="cs-CZ"/>
              </w:rPr>
              <w:t xml:space="preserve"> </w:t>
            </w:r>
            <w:r w:rsidRPr="005849F3">
              <w:rPr>
                <w:rFonts w:eastAsia="Times New Roman"/>
                <w:color w:val="000000"/>
                <w:szCs w:val="24"/>
                <w:lang w:eastAsia="cs-CZ"/>
              </w:rPr>
              <w:t>%</w:t>
            </w:r>
          </w:p>
        </w:tc>
      </w:tr>
      <w:tr w:rsidR="005849F3" w:rsidRPr="005849F3" w:rsidTr="005849F3">
        <w:trPr>
          <w:trHeight w:val="315"/>
          <w:jc w:val="center"/>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 xml:space="preserve"> organizuji turnaje</w:t>
            </w:r>
          </w:p>
        </w:tc>
        <w:tc>
          <w:tcPr>
            <w:tcW w:w="482"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7</w:t>
            </w:r>
          </w:p>
        </w:tc>
        <w:tc>
          <w:tcPr>
            <w:tcW w:w="192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4,8</w:t>
            </w:r>
            <w:r w:rsidR="0061579E">
              <w:rPr>
                <w:rFonts w:eastAsia="Times New Roman"/>
                <w:color w:val="000000"/>
                <w:szCs w:val="24"/>
                <w:lang w:eastAsia="cs-CZ"/>
              </w:rPr>
              <w:t xml:space="preserve"> </w:t>
            </w:r>
            <w:r w:rsidRPr="005849F3">
              <w:rPr>
                <w:rFonts w:eastAsia="Times New Roman"/>
                <w:color w:val="000000"/>
                <w:szCs w:val="24"/>
                <w:lang w:eastAsia="cs-CZ"/>
              </w:rPr>
              <w:t>%</w:t>
            </w:r>
          </w:p>
        </w:tc>
      </w:tr>
      <w:tr w:rsidR="005849F3" w:rsidRPr="005849F3" w:rsidTr="005849F3">
        <w:trPr>
          <w:trHeight w:val="315"/>
          <w:jc w:val="center"/>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 xml:space="preserve"> nepodílím se</w:t>
            </w:r>
          </w:p>
        </w:tc>
        <w:tc>
          <w:tcPr>
            <w:tcW w:w="482"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114</w:t>
            </w:r>
          </w:p>
        </w:tc>
        <w:tc>
          <w:tcPr>
            <w:tcW w:w="192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78,6</w:t>
            </w:r>
            <w:r w:rsidR="0061579E">
              <w:rPr>
                <w:rFonts w:eastAsia="Times New Roman"/>
                <w:color w:val="000000"/>
                <w:szCs w:val="24"/>
                <w:lang w:eastAsia="cs-CZ"/>
              </w:rPr>
              <w:t xml:space="preserve"> </w:t>
            </w:r>
            <w:r w:rsidRPr="005849F3">
              <w:rPr>
                <w:rFonts w:eastAsia="Times New Roman"/>
                <w:color w:val="000000"/>
                <w:szCs w:val="24"/>
                <w:lang w:eastAsia="cs-CZ"/>
              </w:rPr>
              <w:t>%</w:t>
            </w:r>
          </w:p>
        </w:tc>
      </w:tr>
      <w:tr w:rsidR="005849F3" w:rsidRPr="005849F3" w:rsidTr="005849F3">
        <w:trPr>
          <w:trHeight w:val="315"/>
          <w:jc w:val="center"/>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 xml:space="preserve"> jiné</w:t>
            </w:r>
          </w:p>
        </w:tc>
        <w:tc>
          <w:tcPr>
            <w:tcW w:w="482"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7</w:t>
            </w:r>
          </w:p>
        </w:tc>
        <w:tc>
          <w:tcPr>
            <w:tcW w:w="192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4,8</w:t>
            </w:r>
            <w:r w:rsidR="0061579E">
              <w:rPr>
                <w:rFonts w:eastAsia="Times New Roman"/>
                <w:color w:val="000000"/>
                <w:szCs w:val="24"/>
                <w:lang w:eastAsia="cs-CZ"/>
              </w:rPr>
              <w:t xml:space="preserve"> </w:t>
            </w:r>
            <w:r w:rsidRPr="005849F3">
              <w:rPr>
                <w:rFonts w:eastAsia="Times New Roman"/>
                <w:color w:val="000000"/>
                <w:szCs w:val="24"/>
                <w:lang w:eastAsia="cs-CZ"/>
              </w:rPr>
              <w:t>%</w:t>
            </w:r>
          </w:p>
        </w:tc>
      </w:tr>
      <w:tr w:rsidR="005849F3" w:rsidRPr="005849F3" w:rsidTr="005849F3">
        <w:trPr>
          <w:trHeight w:val="315"/>
          <w:jc w:val="center"/>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b/>
                <w:bCs/>
                <w:color w:val="000000"/>
                <w:szCs w:val="24"/>
                <w:lang w:eastAsia="cs-CZ"/>
              </w:rPr>
            </w:pPr>
            <w:r w:rsidRPr="005849F3">
              <w:rPr>
                <w:rFonts w:eastAsia="Times New Roman"/>
                <w:b/>
                <w:bCs/>
                <w:color w:val="000000"/>
                <w:szCs w:val="24"/>
                <w:lang w:eastAsia="cs-CZ"/>
              </w:rPr>
              <w:t>Celkem</w:t>
            </w:r>
          </w:p>
        </w:tc>
        <w:tc>
          <w:tcPr>
            <w:tcW w:w="482"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145</w:t>
            </w:r>
          </w:p>
        </w:tc>
        <w:tc>
          <w:tcPr>
            <w:tcW w:w="192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100</w:t>
            </w:r>
            <w:r w:rsidR="0061579E">
              <w:rPr>
                <w:rFonts w:eastAsia="Times New Roman"/>
                <w:color w:val="000000"/>
                <w:szCs w:val="24"/>
                <w:lang w:eastAsia="cs-CZ"/>
              </w:rPr>
              <w:t xml:space="preserve"> </w:t>
            </w:r>
            <w:r w:rsidRPr="005849F3">
              <w:rPr>
                <w:rFonts w:eastAsia="Times New Roman"/>
                <w:color w:val="000000"/>
                <w:szCs w:val="24"/>
                <w:lang w:eastAsia="cs-CZ"/>
              </w:rPr>
              <w:t>%</w:t>
            </w:r>
          </w:p>
        </w:tc>
      </w:tr>
    </w:tbl>
    <w:p w:rsidR="005849F3" w:rsidRDefault="005849F3" w:rsidP="00847476">
      <w:pPr>
        <w:jc w:val="both"/>
        <w:rPr>
          <w:rFonts w:eastAsia="Times New Roman"/>
          <w:b/>
          <w:bCs/>
          <w:color w:val="000000"/>
          <w:szCs w:val="24"/>
          <w:lang w:eastAsia="cs-CZ"/>
        </w:rPr>
      </w:pPr>
    </w:p>
    <w:tbl>
      <w:tblPr>
        <w:tblW w:w="5270" w:type="dxa"/>
        <w:jc w:val="center"/>
        <w:tblInd w:w="65" w:type="dxa"/>
        <w:tblCellMar>
          <w:left w:w="70" w:type="dxa"/>
          <w:right w:w="70" w:type="dxa"/>
        </w:tblCellMar>
        <w:tblLook w:val="04A0"/>
      </w:tblPr>
      <w:tblGrid>
        <w:gridCol w:w="2690"/>
        <w:gridCol w:w="700"/>
        <w:gridCol w:w="1880"/>
      </w:tblGrid>
      <w:tr w:rsidR="005849F3" w:rsidRPr="005849F3" w:rsidTr="005849F3">
        <w:trPr>
          <w:trHeight w:val="315"/>
          <w:jc w:val="center"/>
        </w:trPr>
        <w:tc>
          <w:tcPr>
            <w:tcW w:w="2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b/>
                <w:bCs/>
                <w:color w:val="000000"/>
                <w:lang w:eastAsia="cs-CZ"/>
              </w:rPr>
            </w:pPr>
            <w:r w:rsidRPr="005849F3">
              <w:rPr>
                <w:rFonts w:eastAsia="Times New Roman"/>
                <w:b/>
                <w:bCs/>
                <w:color w:val="000000"/>
                <w:sz w:val="22"/>
                <w:lang w:eastAsia="cs-CZ"/>
              </w:rPr>
              <w:t>Jiné</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b/>
                <w:bCs/>
                <w:color w:val="000000"/>
                <w:szCs w:val="24"/>
                <w:lang w:eastAsia="cs-CZ"/>
              </w:rPr>
            </w:pPr>
            <w:r w:rsidRPr="005849F3">
              <w:rPr>
                <w:rFonts w:eastAsia="Times New Roman"/>
                <w:b/>
                <w:bCs/>
                <w:color w:val="000000"/>
                <w:szCs w:val="24"/>
                <w:lang w:eastAsia="cs-CZ"/>
              </w:rPr>
              <w:t>Počet</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b/>
                <w:bCs/>
                <w:color w:val="000000"/>
                <w:szCs w:val="24"/>
                <w:lang w:eastAsia="cs-CZ"/>
              </w:rPr>
            </w:pPr>
            <w:r w:rsidRPr="005849F3">
              <w:rPr>
                <w:rFonts w:eastAsia="Times New Roman"/>
                <w:b/>
                <w:bCs/>
                <w:color w:val="000000"/>
                <w:szCs w:val="24"/>
                <w:lang w:eastAsia="cs-CZ"/>
              </w:rPr>
              <w:t>Relativní četnost</w:t>
            </w:r>
          </w:p>
        </w:tc>
      </w:tr>
      <w:tr w:rsidR="005849F3" w:rsidRPr="005849F3" w:rsidTr="005849F3">
        <w:trPr>
          <w:trHeight w:val="315"/>
          <w:jc w:val="center"/>
        </w:trPr>
        <w:tc>
          <w:tcPr>
            <w:tcW w:w="2690" w:type="dxa"/>
            <w:tcBorders>
              <w:top w:val="nil"/>
              <w:left w:val="single" w:sz="4" w:space="0" w:color="auto"/>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Stream</w:t>
            </w:r>
          </w:p>
        </w:tc>
        <w:tc>
          <w:tcPr>
            <w:tcW w:w="70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4</w:t>
            </w:r>
          </w:p>
        </w:tc>
        <w:tc>
          <w:tcPr>
            <w:tcW w:w="188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57,1</w:t>
            </w:r>
            <w:r w:rsidR="0061579E">
              <w:rPr>
                <w:rFonts w:eastAsia="Times New Roman"/>
                <w:color w:val="000000"/>
                <w:szCs w:val="24"/>
                <w:lang w:eastAsia="cs-CZ"/>
              </w:rPr>
              <w:t xml:space="preserve"> </w:t>
            </w:r>
            <w:r w:rsidRPr="005849F3">
              <w:rPr>
                <w:rFonts w:eastAsia="Times New Roman"/>
                <w:color w:val="000000"/>
                <w:szCs w:val="24"/>
                <w:lang w:eastAsia="cs-CZ"/>
              </w:rPr>
              <w:t>%</w:t>
            </w:r>
          </w:p>
        </w:tc>
      </w:tr>
      <w:tr w:rsidR="005849F3" w:rsidRPr="005849F3" w:rsidTr="005849F3">
        <w:trPr>
          <w:trHeight w:val="315"/>
          <w:jc w:val="center"/>
        </w:trPr>
        <w:tc>
          <w:tcPr>
            <w:tcW w:w="2690" w:type="dxa"/>
            <w:tcBorders>
              <w:top w:val="nil"/>
              <w:left w:val="single" w:sz="4" w:space="0" w:color="auto"/>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Rady hráčům</w:t>
            </w:r>
          </w:p>
        </w:tc>
        <w:tc>
          <w:tcPr>
            <w:tcW w:w="70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2</w:t>
            </w:r>
          </w:p>
        </w:tc>
        <w:tc>
          <w:tcPr>
            <w:tcW w:w="188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28,6</w:t>
            </w:r>
            <w:r w:rsidR="0061579E">
              <w:rPr>
                <w:rFonts w:eastAsia="Times New Roman"/>
                <w:color w:val="000000"/>
                <w:szCs w:val="24"/>
                <w:lang w:eastAsia="cs-CZ"/>
              </w:rPr>
              <w:t xml:space="preserve"> </w:t>
            </w:r>
            <w:r w:rsidRPr="005849F3">
              <w:rPr>
                <w:rFonts w:eastAsia="Times New Roman"/>
                <w:color w:val="000000"/>
                <w:szCs w:val="24"/>
                <w:lang w:eastAsia="cs-CZ"/>
              </w:rPr>
              <w:t>%</w:t>
            </w:r>
          </w:p>
        </w:tc>
      </w:tr>
      <w:tr w:rsidR="005849F3" w:rsidRPr="005849F3" w:rsidTr="005849F3">
        <w:trPr>
          <w:trHeight w:val="315"/>
          <w:jc w:val="center"/>
        </w:trPr>
        <w:tc>
          <w:tcPr>
            <w:tcW w:w="2690" w:type="dxa"/>
            <w:tcBorders>
              <w:top w:val="nil"/>
              <w:left w:val="single" w:sz="4" w:space="0" w:color="auto"/>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Administrátor offline akcí</w:t>
            </w:r>
          </w:p>
        </w:tc>
        <w:tc>
          <w:tcPr>
            <w:tcW w:w="70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1</w:t>
            </w:r>
          </w:p>
        </w:tc>
        <w:tc>
          <w:tcPr>
            <w:tcW w:w="188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14,3</w:t>
            </w:r>
            <w:r w:rsidR="0061579E">
              <w:rPr>
                <w:rFonts w:eastAsia="Times New Roman"/>
                <w:color w:val="000000"/>
                <w:szCs w:val="24"/>
                <w:lang w:eastAsia="cs-CZ"/>
              </w:rPr>
              <w:t xml:space="preserve"> </w:t>
            </w:r>
            <w:r w:rsidRPr="005849F3">
              <w:rPr>
                <w:rFonts w:eastAsia="Times New Roman"/>
                <w:color w:val="000000"/>
                <w:szCs w:val="24"/>
                <w:lang w:eastAsia="cs-CZ"/>
              </w:rPr>
              <w:t>%</w:t>
            </w:r>
          </w:p>
        </w:tc>
      </w:tr>
      <w:tr w:rsidR="005849F3" w:rsidRPr="005849F3" w:rsidTr="005849F3">
        <w:trPr>
          <w:trHeight w:val="315"/>
          <w:jc w:val="center"/>
        </w:trPr>
        <w:tc>
          <w:tcPr>
            <w:tcW w:w="2690" w:type="dxa"/>
            <w:tcBorders>
              <w:top w:val="nil"/>
              <w:left w:val="single" w:sz="4" w:space="0" w:color="auto"/>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b/>
                <w:bCs/>
                <w:color w:val="000000"/>
                <w:szCs w:val="24"/>
                <w:lang w:eastAsia="cs-CZ"/>
              </w:rPr>
            </w:pPr>
            <w:r w:rsidRPr="005849F3">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7</w:t>
            </w:r>
          </w:p>
        </w:tc>
        <w:tc>
          <w:tcPr>
            <w:tcW w:w="1880" w:type="dxa"/>
            <w:tcBorders>
              <w:top w:val="nil"/>
              <w:left w:val="nil"/>
              <w:bottom w:val="single" w:sz="4" w:space="0" w:color="auto"/>
              <w:right w:val="single" w:sz="4" w:space="0" w:color="auto"/>
            </w:tcBorders>
            <w:shd w:val="clear" w:color="auto" w:fill="auto"/>
            <w:noWrap/>
            <w:vAlign w:val="bottom"/>
            <w:hideMark/>
          </w:tcPr>
          <w:p w:rsidR="005849F3" w:rsidRPr="005849F3" w:rsidRDefault="005849F3" w:rsidP="00847476">
            <w:pPr>
              <w:spacing w:line="240" w:lineRule="auto"/>
              <w:jc w:val="both"/>
              <w:rPr>
                <w:rFonts w:eastAsia="Times New Roman"/>
                <w:color w:val="000000"/>
                <w:szCs w:val="24"/>
                <w:lang w:eastAsia="cs-CZ"/>
              </w:rPr>
            </w:pPr>
            <w:r w:rsidRPr="005849F3">
              <w:rPr>
                <w:rFonts w:eastAsia="Times New Roman"/>
                <w:color w:val="000000"/>
                <w:szCs w:val="24"/>
                <w:lang w:eastAsia="cs-CZ"/>
              </w:rPr>
              <w:t>100</w:t>
            </w:r>
            <w:r w:rsidR="0061579E">
              <w:rPr>
                <w:rFonts w:eastAsia="Times New Roman"/>
                <w:color w:val="000000"/>
                <w:szCs w:val="24"/>
                <w:lang w:eastAsia="cs-CZ"/>
              </w:rPr>
              <w:t xml:space="preserve"> </w:t>
            </w:r>
            <w:r w:rsidRPr="005849F3">
              <w:rPr>
                <w:rFonts w:eastAsia="Times New Roman"/>
                <w:color w:val="000000"/>
                <w:szCs w:val="24"/>
                <w:lang w:eastAsia="cs-CZ"/>
              </w:rPr>
              <w:t>%</w:t>
            </w:r>
          </w:p>
        </w:tc>
      </w:tr>
    </w:tbl>
    <w:p w:rsidR="005849F3" w:rsidRDefault="005849F3" w:rsidP="00847476">
      <w:pPr>
        <w:jc w:val="both"/>
        <w:rPr>
          <w:rFonts w:eastAsia="Times New Roman"/>
          <w:b/>
          <w:bCs/>
          <w:color w:val="000000"/>
          <w:szCs w:val="24"/>
          <w:lang w:eastAsia="cs-CZ"/>
        </w:rPr>
      </w:pPr>
    </w:p>
    <w:p w:rsidR="00A6593F" w:rsidRDefault="005849F3" w:rsidP="00847476">
      <w:pPr>
        <w:jc w:val="both"/>
      </w:pPr>
      <w:r>
        <w:rPr>
          <w:rFonts w:eastAsia="Times New Roman"/>
          <w:b/>
          <w:bCs/>
          <w:color w:val="000000"/>
          <w:szCs w:val="24"/>
          <w:lang w:eastAsia="cs-CZ"/>
        </w:rPr>
        <w:tab/>
      </w:r>
      <w:r w:rsidR="00A6593F">
        <w:t>Na tvorbě informací pro komunitu se nepodílí celých 78,6</w:t>
      </w:r>
      <w:r w:rsidR="0061579E">
        <w:t xml:space="preserve"> </w:t>
      </w:r>
      <w:r w:rsidR="00A6593F">
        <w:t xml:space="preserve">% dotázaných. </w:t>
      </w:r>
      <w:r w:rsidR="001251F4">
        <w:t>Novinkami přispívá 8,3 %</w:t>
      </w:r>
      <w:r w:rsidR="00A6593F">
        <w:t xml:space="preserve"> respondentů. Organizováním turnajů </w:t>
      </w:r>
      <w:r w:rsidR="001251F4">
        <w:t>4,8 %</w:t>
      </w:r>
      <w:r w:rsidR="00A6593F">
        <w:t xml:space="preserve"> respondentů a m</w:t>
      </w:r>
      <w:r w:rsidR="001251F4">
        <w:t>oderováním fór nebo IRC kanálů 3,4 % respondentů. 4,8 %</w:t>
      </w:r>
      <w:r w:rsidR="00A6593F">
        <w:t xml:space="preserve"> respondentů se věnuje jiným činnostem</w:t>
      </w:r>
      <w:r w:rsidR="00CD2CF5">
        <w:t>,</w:t>
      </w:r>
      <w:r w:rsidR="00A6593F">
        <w:t xml:space="preserve"> </w:t>
      </w:r>
      <w:r w:rsidR="00FD1896">
        <w:br/>
      </w:r>
      <w:r w:rsidR="00A6593F">
        <w:t xml:space="preserve">a to v rozdělení 4 respondentů, kteří streamují nebo se podílí na chodu streamů, 2 z nich dávají rady hráčům a jeden respondent se zabývá organizováním offline akcí. </w:t>
      </w:r>
    </w:p>
    <w:p w:rsidR="00FD1896" w:rsidRDefault="00FD1896" w:rsidP="00847476">
      <w:pPr>
        <w:spacing w:after="200" w:line="276" w:lineRule="auto"/>
        <w:jc w:val="both"/>
      </w:pPr>
      <w:r>
        <w:br w:type="page"/>
      </w:r>
    </w:p>
    <w:p w:rsidR="004D743E" w:rsidRPr="004D743E" w:rsidRDefault="004D743E" w:rsidP="00847476">
      <w:pPr>
        <w:jc w:val="both"/>
        <w:rPr>
          <w:b/>
          <w:u w:val="single"/>
        </w:rPr>
      </w:pPr>
      <w:r w:rsidRPr="004D743E">
        <w:rPr>
          <w:b/>
          <w:u w:val="single"/>
        </w:rPr>
        <w:lastRenderedPageBreak/>
        <w:t>Hodnocení jednotlivých otázek (1-5 jako ve škole, 1 nejlepší/nejčastěji, 5 špatné/vůbec)</w:t>
      </w:r>
    </w:p>
    <w:p w:rsidR="004D743E" w:rsidRDefault="00740FC1" w:rsidP="00847476">
      <w:pPr>
        <w:jc w:val="both"/>
      </w:pPr>
      <w:r>
        <w:tab/>
        <w:t>Pro přehlednost této otázky byly v grafu a v přiložené tabulce nahrazeny otázky slovem dle tohoto klíče:</w:t>
      </w:r>
    </w:p>
    <w:p w:rsidR="00740FC1" w:rsidRDefault="00740FC1" w:rsidP="00847476">
      <w:pPr>
        <w:jc w:val="both"/>
      </w:pPr>
      <w:r w:rsidRPr="00740FC1">
        <w:rPr>
          <w:u w:val="single"/>
        </w:rPr>
        <w:t>Příspěvky</w:t>
      </w:r>
      <w:r>
        <w:t xml:space="preserve"> - Jak hodnotíš příspěvky členů komunity?</w:t>
      </w:r>
    </w:p>
    <w:p w:rsidR="00740FC1" w:rsidRDefault="00740FC1" w:rsidP="00847476">
      <w:pPr>
        <w:jc w:val="both"/>
      </w:pPr>
      <w:r w:rsidRPr="00740FC1">
        <w:rPr>
          <w:u w:val="single"/>
        </w:rPr>
        <w:t>Odpovědi</w:t>
      </w:r>
      <w:r>
        <w:t xml:space="preserve"> - Jak hodnotíš kvalitu odpovědí komunity na dotazy ostatních členů komunity?</w:t>
      </w:r>
    </w:p>
    <w:p w:rsidR="00740FC1" w:rsidRDefault="00740FC1" w:rsidP="00847476">
      <w:pPr>
        <w:jc w:val="both"/>
      </w:pPr>
      <w:r w:rsidRPr="00740FC1">
        <w:rPr>
          <w:u w:val="single"/>
        </w:rPr>
        <w:t>Přispívání</w:t>
      </w:r>
      <w:r>
        <w:rPr>
          <w:u w:val="single"/>
        </w:rPr>
        <w:t xml:space="preserve"> </w:t>
      </w:r>
      <w:r>
        <w:t>- Jak často přispíváš příspěvky nebo odpovídáš na dotazy?</w:t>
      </w:r>
    </w:p>
    <w:p w:rsidR="00740FC1" w:rsidRDefault="00740FC1" w:rsidP="00847476">
      <w:pPr>
        <w:jc w:val="both"/>
      </w:pPr>
      <w:r w:rsidRPr="00740FC1">
        <w:rPr>
          <w:u w:val="single"/>
        </w:rPr>
        <w:t>Přístup</w:t>
      </w:r>
      <w:r>
        <w:t xml:space="preserve"> - Jak hodnotíš přístup komunity k dotazům od nováčků?</w:t>
      </w:r>
    </w:p>
    <w:p w:rsidR="00740FC1" w:rsidRDefault="00740FC1" w:rsidP="00847476">
      <w:pPr>
        <w:jc w:val="both"/>
      </w:pPr>
      <w:r w:rsidRPr="00740FC1">
        <w:rPr>
          <w:u w:val="single"/>
        </w:rPr>
        <w:t>Komunikace</w:t>
      </w:r>
      <w:r>
        <w:t xml:space="preserve"> - Jak hodnotíš komunikaci týmů s komunito</w:t>
      </w:r>
      <w:r w:rsidR="00ED699E">
        <w:t>u (novinky, soutěže,  turnaje)?</w:t>
      </w:r>
    </w:p>
    <w:p w:rsidR="00740FC1" w:rsidRDefault="00740FC1" w:rsidP="00847476">
      <w:pPr>
        <w:jc w:val="both"/>
      </w:pPr>
      <w:r w:rsidRPr="00DE14FE">
        <w:rPr>
          <w:u w:val="single"/>
        </w:rPr>
        <w:t>Stream</w:t>
      </w:r>
      <w:r>
        <w:t xml:space="preserve"> - Jak hodnotíš kvalitu streamů?</w:t>
      </w:r>
    </w:p>
    <w:p w:rsidR="00740FC1" w:rsidRDefault="00DE14FE" w:rsidP="00847476">
      <w:pPr>
        <w:jc w:val="both"/>
      </w:pPr>
      <w:r w:rsidRPr="00DE14FE">
        <w:rPr>
          <w:u w:val="single"/>
        </w:rPr>
        <w:t>Zahraničí</w:t>
      </w:r>
      <w:r w:rsidRPr="00DE14FE">
        <w:t xml:space="preserve"> </w:t>
      </w:r>
      <w:r>
        <w:t xml:space="preserve">- </w:t>
      </w:r>
      <w:r w:rsidR="00740FC1">
        <w:t>Jak hodnotíš informovanost komunity o zahraničí prostřednictvím portálů, týmu a jiných</w:t>
      </w:r>
      <w:r>
        <w:t xml:space="preserve"> </w:t>
      </w:r>
      <w:r w:rsidR="00740FC1">
        <w:t>(novinky, změ</w:t>
      </w:r>
      <w:r w:rsidR="00214814">
        <w:t>ny v týmech, turnaje, streamy)?</w:t>
      </w:r>
    </w:p>
    <w:p w:rsidR="00740FC1" w:rsidRDefault="00DE14FE" w:rsidP="00847476">
      <w:pPr>
        <w:jc w:val="both"/>
      </w:pPr>
      <w:r w:rsidRPr="00DE14FE">
        <w:rPr>
          <w:u w:val="single"/>
        </w:rPr>
        <w:t>Nováčci</w:t>
      </w:r>
      <w:r>
        <w:t xml:space="preserve"> - </w:t>
      </w:r>
      <w:r w:rsidR="00740FC1">
        <w:t>Jak hodnotíš přístup komunity k nováčkům ve hře?</w:t>
      </w:r>
      <w:r w:rsidR="00740FC1">
        <w:tab/>
      </w:r>
    </w:p>
    <w:p w:rsidR="00740FC1" w:rsidRDefault="00DE14FE" w:rsidP="00847476">
      <w:pPr>
        <w:jc w:val="both"/>
      </w:pPr>
      <w:r w:rsidRPr="00DE14FE">
        <w:rPr>
          <w:u w:val="single"/>
        </w:rPr>
        <w:t>Turnaje</w:t>
      </w:r>
      <w:r>
        <w:t xml:space="preserve"> - </w:t>
      </w:r>
      <w:r w:rsidR="00740FC1">
        <w:t>Jak hodnotíš kvalitu</w:t>
      </w:r>
      <w:r w:rsidR="00997A94">
        <w:t xml:space="preserve"> CZ/SK</w:t>
      </w:r>
      <w:r w:rsidR="00740FC1">
        <w:t xml:space="preserve"> turnajů?</w:t>
      </w:r>
    </w:p>
    <w:p w:rsidR="00740FC1" w:rsidRDefault="00DE14FE" w:rsidP="00847476">
      <w:pPr>
        <w:jc w:val="both"/>
      </w:pPr>
      <w:r w:rsidRPr="00DE14FE">
        <w:rPr>
          <w:u w:val="single"/>
        </w:rPr>
        <w:t>Celek</w:t>
      </w:r>
      <w:r>
        <w:t xml:space="preserve"> - </w:t>
      </w:r>
      <w:r w:rsidR="00740FC1">
        <w:t>Jak hodnotíš celkovou komunikaci SC2 CZ/SK komunity?</w:t>
      </w:r>
      <w:r w:rsidR="00740FC1">
        <w:tab/>
      </w:r>
    </w:p>
    <w:p w:rsidR="00FD1896" w:rsidRDefault="00FD1896" w:rsidP="00847476">
      <w:pPr>
        <w:spacing w:after="200" w:line="276" w:lineRule="auto"/>
        <w:jc w:val="both"/>
      </w:pPr>
      <w:r>
        <w:br w:type="page"/>
      </w:r>
    </w:p>
    <w:p w:rsidR="004D743E" w:rsidRDefault="00804B1F" w:rsidP="0019688B">
      <w:pPr>
        <w:jc w:val="center"/>
      </w:pPr>
      <w:r w:rsidRPr="00804B1F">
        <w:rPr>
          <w:noProof/>
          <w:lang w:eastAsia="cs-CZ"/>
        </w:rPr>
        <w:lastRenderedPageBreak/>
        <w:drawing>
          <wp:inline distT="0" distB="0" distL="0" distR="0">
            <wp:extent cx="5760720" cy="4589100"/>
            <wp:effectExtent l="19050" t="0" r="11430" b="1950"/>
            <wp:docPr id="15"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bl>
      <w:tblPr>
        <w:tblW w:w="7216" w:type="dxa"/>
        <w:jc w:val="center"/>
        <w:tblInd w:w="65" w:type="dxa"/>
        <w:tblCellMar>
          <w:left w:w="70" w:type="dxa"/>
          <w:right w:w="70" w:type="dxa"/>
        </w:tblCellMar>
        <w:tblLook w:val="04A0"/>
      </w:tblPr>
      <w:tblGrid>
        <w:gridCol w:w="4422"/>
        <w:gridCol w:w="820"/>
        <w:gridCol w:w="1974"/>
      </w:tblGrid>
      <w:tr w:rsidR="0011361B" w:rsidRPr="0011361B" w:rsidTr="0011361B">
        <w:trPr>
          <w:trHeight w:val="315"/>
          <w:jc w:val="center"/>
        </w:trPr>
        <w:tc>
          <w:tcPr>
            <w:tcW w:w="44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Jak hodnotíš příspěvky členů komunity?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Počet</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Relativní četnost</w:t>
            </w:r>
          </w:p>
        </w:tc>
      </w:tr>
      <w:tr w:rsidR="0011361B" w:rsidRPr="0011361B" w:rsidTr="0011361B">
        <w:trPr>
          <w:trHeight w:val="327"/>
          <w:jc w:val="center"/>
        </w:trPr>
        <w:tc>
          <w:tcPr>
            <w:tcW w:w="4422"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Velmi dobré</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8</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5,4</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11361B">
        <w:trPr>
          <w:trHeight w:val="327"/>
          <w:jc w:val="center"/>
        </w:trPr>
        <w:tc>
          <w:tcPr>
            <w:tcW w:w="4422"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Dobré</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30</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20,3</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11361B">
        <w:trPr>
          <w:trHeight w:val="327"/>
          <w:jc w:val="center"/>
        </w:trPr>
        <w:tc>
          <w:tcPr>
            <w:tcW w:w="4422"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Neutrální</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60</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40,5</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11361B">
        <w:trPr>
          <w:trHeight w:val="330"/>
          <w:jc w:val="center"/>
        </w:trPr>
        <w:tc>
          <w:tcPr>
            <w:tcW w:w="4422"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Špatné</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37</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25,0</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11361B">
        <w:trPr>
          <w:trHeight w:val="327"/>
          <w:jc w:val="center"/>
        </w:trPr>
        <w:tc>
          <w:tcPr>
            <w:tcW w:w="4422"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Velmi špatné</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13</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8,8</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11361B">
        <w:trPr>
          <w:trHeight w:val="327"/>
          <w:jc w:val="center"/>
        </w:trPr>
        <w:tc>
          <w:tcPr>
            <w:tcW w:w="4422"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148</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100</w:t>
            </w:r>
            <w:r w:rsidR="0061579E">
              <w:rPr>
                <w:rFonts w:eastAsia="Times New Roman"/>
                <w:b/>
                <w:bCs/>
                <w:color w:val="000000"/>
                <w:szCs w:val="24"/>
                <w:lang w:eastAsia="cs-CZ"/>
              </w:rPr>
              <w:t xml:space="preserve"> </w:t>
            </w:r>
            <w:r w:rsidRPr="0011361B">
              <w:rPr>
                <w:rFonts w:eastAsia="Times New Roman"/>
                <w:b/>
                <w:bCs/>
                <w:color w:val="000000"/>
                <w:szCs w:val="24"/>
                <w:lang w:eastAsia="cs-CZ"/>
              </w:rPr>
              <w:t>%</w:t>
            </w:r>
          </w:p>
        </w:tc>
      </w:tr>
    </w:tbl>
    <w:p w:rsidR="0011361B" w:rsidRDefault="0011361B" w:rsidP="00847476">
      <w:pPr>
        <w:jc w:val="both"/>
        <w:rPr>
          <w:b/>
          <w:u w:val="single"/>
        </w:rPr>
      </w:pPr>
    </w:p>
    <w:tbl>
      <w:tblPr>
        <w:tblW w:w="7094" w:type="dxa"/>
        <w:jc w:val="center"/>
        <w:tblInd w:w="65" w:type="dxa"/>
        <w:tblCellMar>
          <w:left w:w="70" w:type="dxa"/>
          <w:right w:w="70" w:type="dxa"/>
        </w:tblCellMar>
        <w:tblLook w:val="04A0"/>
      </w:tblPr>
      <w:tblGrid>
        <w:gridCol w:w="4300"/>
        <w:gridCol w:w="820"/>
        <w:gridCol w:w="1974"/>
      </w:tblGrid>
      <w:tr w:rsidR="0011361B" w:rsidRPr="0011361B" w:rsidTr="00FD1896">
        <w:trPr>
          <w:trHeight w:val="630"/>
          <w:jc w:val="center"/>
        </w:trPr>
        <w:tc>
          <w:tcPr>
            <w:tcW w:w="4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Jak hodnotíš kvalitu odpovědí komunity na dotazy ostatních členů komunity?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Počet</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Relativní četnost</w:t>
            </w:r>
          </w:p>
        </w:tc>
      </w:tr>
      <w:tr w:rsidR="0011361B" w:rsidRPr="0011361B" w:rsidTr="00FD1896">
        <w:trPr>
          <w:trHeight w:val="315"/>
          <w:jc w:val="center"/>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Velmi dobré</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10</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6,8</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FD1896">
        <w:trPr>
          <w:trHeight w:val="315"/>
          <w:jc w:val="center"/>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Dobré</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29</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19,6</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FD1896">
        <w:trPr>
          <w:trHeight w:val="315"/>
          <w:jc w:val="center"/>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Neutrální</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45</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30,4</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FD1896">
        <w:trPr>
          <w:trHeight w:val="315"/>
          <w:jc w:val="center"/>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Špatné</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41</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27,7</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FD1896">
        <w:trPr>
          <w:trHeight w:val="315"/>
          <w:jc w:val="center"/>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Velmi špatné</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23</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15,5</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FD1896">
        <w:trPr>
          <w:trHeight w:val="315"/>
          <w:jc w:val="center"/>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148</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100</w:t>
            </w:r>
            <w:r w:rsidR="0061579E">
              <w:rPr>
                <w:rFonts w:eastAsia="Times New Roman"/>
                <w:b/>
                <w:bCs/>
                <w:color w:val="000000"/>
                <w:szCs w:val="24"/>
                <w:lang w:eastAsia="cs-CZ"/>
              </w:rPr>
              <w:t xml:space="preserve"> </w:t>
            </w:r>
            <w:r w:rsidRPr="0011361B">
              <w:rPr>
                <w:rFonts w:eastAsia="Times New Roman"/>
                <w:b/>
                <w:bCs/>
                <w:color w:val="000000"/>
                <w:szCs w:val="24"/>
                <w:lang w:eastAsia="cs-CZ"/>
              </w:rPr>
              <w:t>%</w:t>
            </w:r>
          </w:p>
        </w:tc>
      </w:tr>
    </w:tbl>
    <w:p w:rsidR="00FD1896" w:rsidRDefault="00FD1896" w:rsidP="00847476">
      <w:pPr>
        <w:jc w:val="both"/>
      </w:pPr>
      <w:r>
        <w:br w:type="page"/>
      </w:r>
    </w:p>
    <w:tbl>
      <w:tblPr>
        <w:tblW w:w="6374" w:type="dxa"/>
        <w:jc w:val="center"/>
        <w:tblInd w:w="65" w:type="dxa"/>
        <w:tblCellMar>
          <w:left w:w="70" w:type="dxa"/>
          <w:right w:w="70" w:type="dxa"/>
        </w:tblCellMar>
        <w:tblLook w:val="04A0"/>
      </w:tblPr>
      <w:tblGrid>
        <w:gridCol w:w="3580"/>
        <w:gridCol w:w="820"/>
        <w:gridCol w:w="1974"/>
      </w:tblGrid>
      <w:tr w:rsidR="0011361B" w:rsidRPr="0011361B" w:rsidTr="00FD1896">
        <w:trPr>
          <w:trHeight w:val="630"/>
          <w:jc w:val="center"/>
        </w:trPr>
        <w:tc>
          <w:tcPr>
            <w:tcW w:w="35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lastRenderedPageBreak/>
              <w:t>Jak často přispíváš příspěvky nebo odpovídáš na dotazy?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Počet</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Relativní četnost</w:t>
            </w:r>
          </w:p>
        </w:tc>
      </w:tr>
      <w:tr w:rsidR="0011361B" w:rsidRPr="0011361B" w:rsidTr="00FD1896">
        <w:trPr>
          <w:trHeight w:val="315"/>
          <w:jc w:val="center"/>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Velmi často</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6</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4,1</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FD1896">
        <w:trPr>
          <w:trHeight w:val="315"/>
          <w:jc w:val="center"/>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Často</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18</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12,2</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FD1896">
        <w:trPr>
          <w:trHeight w:val="315"/>
          <w:jc w:val="center"/>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Neutrální</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25</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16,9</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FD1896">
        <w:trPr>
          <w:trHeight w:val="315"/>
          <w:jc w:val="center"/>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Málo</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51</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34,5</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FD1896">
        <w:trPr>
          <w:trHeight w:val="315"/>
          <w:jc w:val="center"/>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Vůbec</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48</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color w:val="000000"/>
                <w:szCs w:val="24"/>
                <w:lang w:eastAsia="cs-CZ"/>
              </w:rPr>
            </w:pPr>
            <w:r w:rsidRPr="0011361B">
              <w:rPr>
                <w:rFonts w:eastAsia="Times New Roman"/>
                <w:color w:val="000000"/>
                <w:szCs w:val="24"/>
                <w:lang w:eastAsia="cs-CZ"/>
              </w:rPr>
              <w:t>32,4</w:t>
            </w:r>
            <w:r w:rsidR="0061579E">
              <w:rPr>
                <w:rFonts w:eastAsia="Times New Roman"/>
                <w:color w:val="000000"/>
                <w:szCs w:val="24"/>
                <w:lang w:eastAsia="cs-CZ"/>
              </w:rPr>
              <w:t xml:space="preserve"> </w:t>
            </w:r>
            <w:r w:rsidRPr="0011361B">
              <w:rPr>
                <w:rFonts w:eastAsia="Times New Roman"/>
                <w:color w:val="000000"/>
                <w:szCs w:val="24"/>
                <w:lang w:eastAsia="cs-CZ"/>
              </w:rPr>
              <w:t>%</w:t>
            </w:r>
          </w:p>
        </w:tc>
      </w:tr>
      <w:tr w:rsidR="0011361B" w:rsidRPr="0011361B" w:rsidTr="00FD1896">
        <w:trPr>
          <w:trHeight w:val="315"/>
          <w:jc w:val="center"/>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148</w:t>
            </w:r>
          </w:p>
        </w:tc>
        <w:tc>
          <w:tcPr>
            <w:tcW w:w="1974" w:type="dxa"/>
            <w:tcBorders>
              <w:top w:val="nil"/>
              <w:left w:val="nil"/>
              <w:bottom w:val="single" w:sz="4" w:space="0" w:color="auto"/>
              <w:right w:val="single" w:sz="4" w:space="0" w:color="auto"/>
            </w:tcBorders>
            <w:shd w:val="clear" w:color="auto" w:fill="auto"/>
            <w:noWrap/>
            <w:vAlign w:val="bottom"/>
            <w:hideMark/>
          </w:tcPr>
          <w:p w:rsidR="0011361B" w:rsidRPr="0011361B" w:rsidRDefault="0011361B" w:rsidP="00847476">
            <w:pPr>
              <w:spacing w:line="240" w:lineRule="auto"/>
              <w:jc w:val="both"/>
              <w:rPr>
                <w:rFonts w:eastAsia="Times New Roman"/>
                <w:b/>
                <w:bCs/>
                <w:color w:val="000000"/>
                <w:szCs w:val="24"/>
                <w:lang w:eastAsia="cs-CZ"/>
              </w:rPr>
            </w:pPr>
            <w:r w:rsidRPr="0011361B">
              <w:rPr>
                <w:rFonts w:eastAsia="Times New Roman"/>
                <w:b/>
                <w:bCs/>
                <w:color w:val="000000"/>
                <w:szCs w:val="24"/>
                <w:lang w:eastAsia="cs-CZ"/>
              </w:rPr>
              <w:t>100</w:t>
            </w:r>
            <w:r w:rsidR="0061579E">
              <w:rPr>
                <w:rFonts w:eastAsia="Times New Roman"/>
                <w:b/>
                <w:bCs/>
                <w:color w:val="000000"/>
                <w:szCs w:val="24"/>
                <w:lang w:eastAsia="cs-CZ"/>
              </w:rPr>
              <w:t xml:space="preserve"> </w:t>
            </w:r>
            <w:r w:rsidRPr="0011361B">
              <w:rPr>
                <w:rFonts w:eastAsia="Times New Roman"/>
                <w:b/>
                <w:bCs/>
                <w:color w:val="000000"/>
                <w:szCs w:val="24"/>
                <w:lang w:eastAsia="cs-CZ"/>
              </w:rPr>
              <w:t>%</w:t>
            </w:r>
          </w:p>
        </w:tc>
      </w:tr>
    </w:tbl>
    <w:p w:rsidR="0011361B" w:rsidRDefault="0011361B" w:rsidP="00847476">
      <w:pPr>
        <w:jc w:val="both"/>
        <w:rPr>
          <w:b/>
          <w:u w:val="single"/>
        </w:rPr>
      </w:pPr>
    </w:p>
    <w:tbl>
      <w:tblPr>
        <w:tblW w:w="6454" w:type="dxa"/>
        <w:jc w:val="center"/>
        <w:tblInd w:w="65" w:type="dxa"/>
        <w:tblCellMar>
          <w:left w:w="70" w:type="dxa"/>
          <w:right w:w="70" w:type="dxa"/>
        </w:tblCellMar>
        <w:tblLook w:val="04A0"/>
      </w:tblPr>
      <w:tblGrid>
        <w:gridCol w:w="3660"/>
        <w:gridCol w:w="820"/>
        <w:gridCol w:w="1974"/>
      </w:tblGrid>
      <w:tr w:rsidR="00D869D9" w:rsidRPr="00D869D9" w:rsidTr="00D869D9">
        <w:trPr>
          <w:trHeight w:val="630"/>
          <w:jc w:val="center"/>
        </w:trPr>
        <w:tc>
          <w:tcPr>
            <w:tcW w:w="3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869D9" w:rsidRPr="00D869D9" w:rsidRDefault="00D869D9" w:rsidP="00847476">
            <w:pPr>
              <w:spacing w:line="240" w:lineRule="auto"/>
              <w:jc w:val="both"/>
              <w:rPr>
                <w:rFonts w:eastAsia="Times New Roman"/>
                <w:b/>
                <w:bCs/>
                <w:color w:val="000000"/>
                <w:szCs w:val="24"/>
                <w:lang w:eastAsia="cs-CZ"/>
              </w:rPr>
            </w:pPr>
            <w:r w:rsidRPr="00D869D9">
              <w:rPr>
                <w:rFonts w:eastAsia="Times New Roman"/>
                <w:b/>
                <w:bCs/>
                <w:color w:val="000000"/>
                <w:szCs w:val="24"/>
                <w:lang w:eastAsia="cs-CZ"/>
              </w:rPr>
              <w:t>Jak hodnotíš přístup komunity k dotazům od nováčků?</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b/>
                <w:bCs/>
                <w:color w:val="000000"/>
                <w:szCs w:val="24"/>
                <w:lang w:eastAsia="cs-CZ"/>
              </w:rPr>
            </w:pPr>
            <w:r w:rsidRPr="00D869D9">
              <w:rPr>
                <w:rFonts w:eastAsia="Times New Roman"/>
                <w:b/>
                <w:bCs/>
                <w:color w:val="000000"/>
                <w:szCs w:val="24"/>
                <w:lang w:eastAsia="cs-CZ"/>
              </w:rPr>
              <w:t>Počet</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b/>
                <w:bCs/>
                <w:color w:val="000000"/>
                <w:szCs w:val="24"/>
                <w:lang w:eastAsia="cs-CZ"/>
              </w:rPr>
            </w:pPr>
            <w:r w:rsidRPr="00D869D9">
              <w:rPr>
                <w:rFonts w:eastAsia="Times New Roman"/>
                <w:b/>
                <w:bCs/>
                <w:color w:val="000000"/>
                <w:szCs w:val="24"/>
                <w:lang w:eastAsia="cs-CZ"/>
              </w:rPr>
              <w:t>Relativní četnost</w:t>
            </w:r>
          </w:p>
        </w:tc>
      </w:tr>
      <w:tr w:rsidR="00D869D9" w:rsidRPr="00D869D9" w:rsidTr="00D869D9">
        <w:trPr>
          <w:trHeight w:val="315"/>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Velmi dobré</w:t>
            </w:r>
          </w:p>
        </w:tc>
        <w:tc>
          <w:tcPr>
            <w:tcW w:w="820" w:type="dxa"/>
            <w:tcBorders>
              <w:top w:val="nil"/>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10</w:t>
            </w:r>
          </w:p>
        </w:tc>
        <w:tc>
          <w:tcPr>
            <w:tcW w:w="1974" w:type="dxa"/>
            <w:tcBorders>
              <w:top w:val="nil"/>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6,8</w:t>
            </w:r>
            <w:r w:rsidR="0061579E">
              <w:rPr>
                <w:rFonts w:eastAsia="Times New Roman"/>
                <w:color w:val="000000"/>
                <w:szCs w:val="24"/>
                <w:lang w:eastAsia="cs-CZ"/>
              </w:rPr>
              <w:t xml:space="preserve"> </w:t>
            </w:r>
            <w:r w:rsidRPr="00D869D9">
              <w:rPr>
                <w:rFonts w:eastAsia="Times New Roman"/>
                <w:color w:val="000000"/>
                <w:szCs w:val="24"/>
                <w:lang w:eastAsia="cs-CZ"/>
              </w:rPr>
              <w:t>%</w:t>
            </w:r>
          </w:p>
        </w:tc>
      </w:tr>
      <w:tr w:rsidR="00D869D9" w:rsidRPr="00D869D9" w:rsidTr="00D869D9">
        <w:trPr>
          <w:trHeight w:val="315"/>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Dobré</w:t>
            </w:r>
          </w:p>
        </w:tc>
        <w:tc>
          <w:tcPr>
            <w:tcW w:w="820" w:type="dxa"/>
            <w:tcBorders>
              <w:top w:val="nil"/>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43</w:t>
            </w:r>
          </w:p>
        </w:tc>
        <w:tc>
          <w:tcPr>
            <w:tcW w:w="1974" w:type="dxa"/>
            <w:tcBorders>
              <w:top w:val="nil"/>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29,1</w:t>
            </w:r>
            <w:r w:rsidR="0061579E">
              <w:rPr>
                <w:rFonts w:eastAsia="Times New Roman"/>
                <w:color w:val="000000"/>
                <w:szCs w:val="24"/>
                <w:lang w:eastAsia="cs-CZ"/>
              </w:rPr>
              <w:t xml:space="preserve"> </w:t>
            </w:r>
            <w:r w:rsidRPr="00D869D9">
              <w:rPr>
                <w:rFonts w:eastAsia="Times New Roman"/>
                <w:color w:val="000000"/>
                <w:szCs w:val="24"/>
                <w:lang w:eastAsia="cs-CZ"/>
              </w:rPr>
              <w:t>%</w:t>
            </w:r>
          </w:p>
        </w:tc>
      </w:tr>
      <w:tr w:rsidR="00D869D9" w:rsidRPr="00D869D9" w:rsidTr="00D869D9">
        <w:trPr>
          <w:trHeight w:val="315"/>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Neutrální</w:t>
            </w:r>
          </w:p>
        </w:tc>
        <w:tc>
          <w:tcPr>
            <w:tcW w:w="820" w:type="dxa"/>
            <w:tcBorders>
              <w:top w:val="nil"/>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34</w:t>
            </w:r>
          </w:p>
        </w:tc>
        <w:tc>
          <w:tcPr>
            <w:tcW w:w="1974" w:type="dxa"/>
            <w:tcBorders>
              <w:top w:val="nil"/>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23,0</w:t>
            </w:r>
            <w:r w:rsidR="0061579E">
              <w:rPr>
                <w:rFonts w:eastAsia="Times New Roman"/>
                <w:color w:val="000000"/>
                <w:szCs w:val="24"/>
                <w:lang w:eastAsia="cs-CZ"/>
              </w:rPr>
              <w:t xml:space="preserve"> </w:t>
            </w:r>
            <w:r w:rsidRPr="00D869D9">
              <w:rPr>
                <w:rFonts w:eastAsia="Times New Roman"/>
                <w:color w:val="000000"/>
                <w:szCs w:val="24"/>
                <w:lang w:eastAsia="cs-CZ"/>
              </w:rPr>
              <w:t>%</w:t>
            </w:r>
          </w:p>
        </w:tc>
      </w:tr>
      <w:tr w:rsidR="00D869D9" w:rsidRPr="00D869D9" w:rsidTr="00D869D9">
        <w:trPr>
          <w:trHeight w:val="315"/>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Špatné</w:t>
            </w:r>
          </w:p>
        </w:tc>
        <w:tc>
          <w:tcPr>
            <w:tcW w:w="820" w:type="dxa"/>
            <w:tcBorders>
              <w:top w:val="nil"/>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31</w:t>
            </w:r>
          </w:p>
        </w:tc>
        <w:tc>
          <w:tcPr>
            <w:tcW w:w="1974" w:type="dxa"/>
            <w:tcBorders>
              <w:top w:val="nil"/>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20,9</w:t>
            </w:r>
            <w:r w:rsidR="0061579E">
              <w:rPr>
                <w:rFonts w:eastAsia="Times New Roman"/>
                <w:color w:val="000000"/>
                <w:szCs w:val="24"/>
                <w:lang w:eastAsia="cs-CZ"/>
              </w:rPr>
              <w:t xml:space="preserve"> </w:t>
            </w:r>
            <w:r w:rsidRPr="00D869D9">
              <w:rPr>
                <w:rFonts w:eastAsia="Times New Roman"/>
                <w:color w:val="000000"/>
                <w:szCs w:val="24"/>
                <w:lang w:eastAsia="cs-CZ"/>
              </w:rPr>
              <w:t>%</w:t>
            </w:r>
          </w:p>
        </w:tc>
      </w:tr>
      <w:tr w:rsidR="00D869D9" w:rsidRPr="00D869D9" w:rsidTr="00D869D9">
        <w:trPr>
          <w:trHeight w:val="315"/>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Velmi špatné</w:t>
            </w:r>
          </w:p>
        </w:tc>
        <w:tc>
          <w:tcPr>
            <w:tcW w:w="820" w:type="dxa"/>
            <w:tcBorders>
              <w:top w:val="nil"/>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30</w:t>
            </w:r>
          </w:p>
        </w:tc>
        <w:tc>
          <w:tcPr>
            <w:tcW w:w="1974" w:type="dxa"/>
            <w:tcBorders>
              <w:top w:val="nil"/>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color w:val="000000"/>
                <w:szCs w:val="24"/>
                <w:lang w:eastAsia="cs-CZ"/>
              </w:rPr>
            </w:pPr>
            <w:r w:rsidRPr="00D869D9">
              <w:rPr>
                <w:rFonts w:eastAsia="Times New Roman"/>
                <w:color w:val="000000"/>
                <w:szCs w:val="24"/>
                <w:lang w:eastAsia="cs-CZ"/>
              </w:rPr>
              <w:t>20,3</w:t>
            </w:r>
            <w:r w:rsidR="0061579E">
              <w:rPr>
                <w:rFonts w:eastAsia="Times New Roman"/>
                <w:color w:val="000000"/>
                <w:szCs w:val="24"/>
                <w:lang w:eastAsia="cs-CZ"/>
              </w:rPr>
              <w:t xml:space="preserve"> </w:t>
            </w:r>
            <w:r w:rsidRPr="00D869D9">
              <w:rPr>
                <w:rFonts w:eastAsia="Times New Roman"/>
                <w:color w:val="000000"/>
                <w:szCs w:val="24"/>
                <w:lang w:eastAsia="cs-CZ"/>
              </w:rPr>
              <w:t>%</w:t>
            </w:r>
          </w:p>
        </w:tc>
      </w:tr>
      <w:tr w:rsidR="00D869D9" w:rsidRPr="00D869D9" w:rsidTr="00D869D9">
        <w:trPr>
          <w:trHeight w:val="315"/>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b/>
                <w:bCs/>
                <w:color w:val="000000"/>
                <w:szCs w:val="24"/>
                <w:lang w:eastAsia="cs-CZ"/>
              </w:rPr>
            </w:pPr>
            <w:r w:rsidRPr="00D869D9">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b/>
                <w:bCs/>
                <w:color w:val="000000"/>
                <w:szCs w:val="24"/>
                <w:lang w:eastAsia="cs-CZ"/>
              </w:rPr>
            </w:pPr>
            <w:r w:rsidRPr="00D869D9">
              <w:rPr>
                <w:rFonts w:eastAsia="Times New Roman"/>
                <w:b/>
                <w:bCs/>
                <w:color w:val="000000"/>
                <w:szCs w:val="24"/>
                <w:lang w:eastAsia="cs-CZ"/>
              </w:rPr>
              <w:t>148</w:t>
            </w:r>
          </w:p>
        </w:tc>
        <w:tc>
          <w:tcPr>
            <w:tcW w:w="1974" w:type="dxa"/>
            <w:tcBorders>
              <w:top w:val="nil"/>
              <w:left w:val="nil"/>
              <w:bottom w:val="single" w:sz="4" w:space="0" w:color="auto"/>
              <w:right w:val="single" w:sz="4" w:space="0" w:color="auto"/>
            </w:tcBorders>
            <w:shd w:val="clear" w:color="auto" w:fill="auto"/>
            <w:noWrap/>
            <w:vAlign w:val="bottom"/>
            <w:hideMark/>
          </w:tcPr>
          <w:p w:rsidR="00D869D9" w:rsidRPr="00D869D9" w:rsidRDefault="00D869D9" w:rsidP="00847476">
            <w:pPr>
              <w:spacing w:line="240" w:lineRule="auto"/>
              <w:jc w:val="both"/>
              <w:rPr>
                <w:rFonts w:eastAsia="Times New Roman"/>
                <w:b/>
                <w:bCs/>
                <w:color w:val="000000"/>
                <w:szCs w:val="24"/>
                <w:lang w:eastAsia="cs-CZ"/>
              </w:rPr>
            </w:pPr>
            <w:r w:rsidRPr="00D869D9">
              <w:rPr>
                <w:rFonts w:eastAsia="Times New Roman"/>
                <w:b/>
                <w:bCs/>
                <w:color w:val="000000"/>
                <w:szCs w:val="24"/>
                <w:lang w:eastAsia="cs-CZ"/>
              </w:rPr>
              <w:t>100</w:t>
            </w:r>
            <w:r w:rsidR="0061579E">
              <w:rPr>
                <w:rFonts w:eastAsia="Times New Roman"/>
                <w:b/>
                <w:bCs/>
                <w:color w:val="000000"/>
                <w:szCs w:val="24"/>
                <w:lang w:eastAsia="cs-CZ"/>
              </w:rPr>
              <w:t xml:space="preserve"> </w:t>
            </w:r>
            <w:r w:rsidRPr="00D869D9">
              <w:rPr>
                <w:rFonts w:eastAsia="Times New Roman"/>
                <w:b/>
                <w:bCs/>
                <w:color w:val="000000"/>
                <w:szCs w:val="24"/>
                <w:lang w:eastAsia="cs-CZ"/>
              </w:rPr>
              <w:t>%</w:t>
            </w:r>
          </w:p>
        </w:tc>
      </w:tr>
    </w:tbl>
    <w:p w:rsidR="0011361B" w:rsidRDefault="0011361B" w:rsidP="00847476">
      <w:pPr>
        <w:jc w:val="both"/>
        <w:rPr>
          <w:b/>
          <w:u w:val="single"/>
        </w:rPr>
      </w:pPr>
    </w:p>
    <w:tbl>
      <w:tblPr>
        <w:tblW w:w="7180" w:type="dxa"/>
        <w:jc w:val="center"/>
        <w:tblInd w:w="-221" w:type="dxa"/>
        <w:tblCellMar>
          <w:left w:w="70" w:type="dxa"/>
          <w:right w:w="70" w:type="dxa"/>
        </w:tblCellMar>
        <w:tblLook w:val="04A0"/>
      </w:tblPr>
      <w:tblGrid>
        <w:gridCol w:w="4386"/>
        <w:gridCol w:w="820"/>
        <w:gridCol w:w="1974"/>
      </w:tblGrid>
      <w:tr w:rsidR="00671510" w:rsidRPr="00671510" w:rsidTr="00674D54">
        <w:trPr>
          <w:trHeight w:val="596"/>
          <w:jc w:val="center"/>
        </w:trPr>
        <w:tc>
          <w:tcPr>
            <w:tcW w:w="43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71510" w:rsidRPr="00671510" w:rsidRDefault="00671510" w:rsidP="00847476">
            <w:pPr>
              <w:spacing w:line="240" w:lineRule="auto"/>
              <w:jc w:val="both"/>
              <w:rPr>
                <w:rFonts w:eastAsia="Times New Roman"/>
                <w:b/>
                <w:bCs/>
                <w:color w:val="000000"/>
                <w:szCs w:val="24"/>
                <w:lang w:eastAsia="cs-CZ"/>
              </w:rPr>
            </w:pPr>
            <w:r w:rsidRPr="00671510">
              <w:rPr>
                <w:rFonts w:eastAsia="Times New Roman"/>
                <w:b/>
                <w:bCs/>
                <w:color w:val="000000"/>
                <w:szCs w:val="24"/>
                <w:lang w:eastAsia="cs-CZ"/>
              </w:rPr>
              <w:t>Jak hodnotíš  komunikaci týmů s komunitou (novinky, soutěže, turnaje)?</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b/>
                <w:bCs/>
                <w:color w:val="000000"/>
                <w:szCs w:val="24"/>
                <w:lang w:eastAsia="cs-CZ"/>
              </w:rPr>
            </w:pPr>
            <w:r w:rsidRPr="00671510">
              <w:rPr>
                <w:rFonts w:eastAsia="Times New Roman"/>
                <w:b/>
                <w:bCs/>
                <w:color w:val="000000"/>
                <w:szCs w:val="24"/>
                <w:lang w:eastAsia="cs-CZ"/>
              </w:rPr>
              <w:t>Počet</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b/>
                <w:bCs/>
                <w:color w:val="000000"/>
                <w:szCs w:val="24"/>
                <w:lang w:eastAsia="cs-CZ"/>
              </w:rPr>
            </w:pPr>
            <w:r>
              <w:rPr>
                <w:rFonts w:eastAsia="Times New Roman"/>
                <w:b/>
                <w:bCs/>
                <w:color w:val="000000"/>
                <w:szCs w:val="24"/>
                <w:lang w:eastAsia="cs-CZ"/>
              </w:rPr>
              <w:t xml:space="preserve">Relativní </w:t>
            </w:r>
            <w:r w:rsidRPr="00671510">
              <w:rPr>
                <w:rFonts w:eastAsia="Times New Roman"/>
                <w:b/>
                <w:bCs/>
                <w:color w:val="000000"/>
                <w:szCs w:val="24"/>
                <w:lang w:eastAsia="cs-CZ"/>
              </w:rPr>
              <w:t>četnost</w:t>
            </w:r>
          </w:p>
        </w:tc>
      </w:tr>
      <w:tr w:rsidR="00671510" w:rsidRPr="00671510" w:rsidTr="00674D54">
        <w:trPr>
          <w:trHeight w:val="315"/>
          <w:jc w:val="center"/>
        </w:trPr>
        <w:tc>
          <w:tcPr>
            <w:tcW w:w="4386" w:type="dxa"/>
            <w:tcBorders>
              <w:top w:val="nil"/>
              <w:left w:val="single" w:sz="4" w:space="0" w:color="auto"/>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Velmi dobré</w:t>
            </w:r>
          </w:p>
        </w:tc>
        <w:tc>
          <w:tcPr>
            <w:tcW w:w="820" w:type="dxa"/>
            <w:tcBorders>
              <w:top w:val="nil"/>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21</w:t>
            </w:r>
          </w:p>
        </w:tc>
        <w:tc>
          <w:tcPr>
            <w:tcW w:w="1974" w:type="dxa"/>
            <w:tcBorders>
              <w:top w:val="nil"/>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14,2</w:t>
            </w:r>
            <w:r w:rsidR="0061579E">
              <w:rPr>
                <w:rFonts w:eastAsia="Times New Roman"/>
                <w:color w:val="000000"/>
                <w:szCs w:val="24"/>
                <w:lang w:eastAsia="cs-CZ"/>
              </w:rPr>
              <w:t xml:space="preserve"> </w:t>
            </w:r>
            <w:r w:rsidRPr="00671510">
              <w:rPr>
                <w:rFonts w:eastAsia="Times New Roman"/>
                <w:color w:val="000000"/>
                <w:szCs w:val="24"/>
                <w:lang w:eastAsia="cs-CZ"/>
              </w:rPr>
              <w:t>%</w:t>
            </w:r>
          </w:p>
        </w:tc>
      </w:tr>
      <w:tr w:rsidR="00671510" w:rsidRPr="00671510" w:rsidTr="00674D54">
        <w:trPr>
          <w:trHeight w:val="315"/>
          <w:jc w:val="center"/>
        </w:trPr>
        <w:tc>
          <w:tcPr>
            <w:tcW w:w="4386" w:type="dxa"/>
            <w:tcBorders>
              <w:top w:val="nil"/>
              <w:left w:val="single" w:sz="4" w:space="0" w:color="auto"/>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Dobré</w:t>
            </w:r>
          </w:p>
        </w:tc>
        <w:tc>
          <w:tcPr>
            <w:tcW w:w="820" w:type="dxa"/>
            <w:tcBorders>
              <w:top w:val="nil"/>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59</w:t>
            </w:r>
          </w:p>
        </w:tc>
        <w:tc>
          <w:tcPr>
            <w:tcW w:w="1974" w:type="dxa"/>
            <w:tcBorders>
              <w:top w:val="nil"/>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39,9</w:t>
            </w:r>
            <w:r w:rsidR="0061579E">
              <w:rPr>
                <w:rFonts w:eastAsia="Times New Roman"/>
                <w:color w:val="000000"/>
                <w:szCs w:val="24"/>
                <w:lang w:eastAsia="cs-CZ"/>
              </w:rPr>
              <w:t xml:space="preserve"> </w:t>
            </w:r>
            <w:r w:rsidRPr="00671510">
              <w:rPr>
                <w:rFonts w:eastAsia="Times New Roman"/>
                <w:color w:val="000000"/>
                <w:szCs w:val="24"/>
                <w:lang w:eastAsia="cs-CZ"/>
              </w:rPr>
              <w:t>%</w:t>
            </w:r>
          </w:p>
        </w:tc>
      </w:tr>
      <w:tr w:rsidR="00671510" w:rsidRPr="00671510" w:rsidTr="00674D54">
        <w:trPr>
          <w:trHeight w:val="315"/>
          <w:jc w:val="center"/>
        </w:trPr>
        <w:tc>
          <w:tcPr>
            <w:tcW w:w="4386" w:type="dxa"/>
            <w:tcBorders>
              <w:top w:val="nil"/>
              <w:left w:val="single" w:sz="4" w:space="0" w:color="auto"/>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Neutrální</w:t>
            </w:r>
          </w:p>
        </w:tc>
        <w:tc>
          <w:tcPr>
            <w:tcW w:w="820" w:type="dxa"/>
            <w:tcBorders>
              <w:top w:val="nil"/>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45</w:t>
            </w:r>
          </w:p>
        </w:tc>
        <w:tc>
          <w:tcPr>
            <w:tcW w:w="1974" w:type="dxa"/>
            <w:tcBorders>
              <w:top w:val="nil"/>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30,4</w:t>
            </w:r>
            <w:r w:rsidR="0061579E">
              <w:rPr>
                <w:rFonts w:eastAsia="Times New Roman"/>
                <w:color w:val="000000"/>
                <w:szCs w:val="24"/>
                <w:lang w:eastAsia="cs-CZ"/>
              </w:rPr>
              <w:t xml:space="preserve"> </w:t>
            </w:r>
            <w:r w:rsidRPr="00671510">
              <w:rPr>
                <w:rFonts w:eastAsia="Times New Roman"/>
                <w:color w:val="000000"/>
                <w:szCs w:val="24"/>
                <w:lang w:eastAsia="cs-CZ"/>
              </w:rPr>
              <w:t>%</w:t>
            </w:r>
          </w:p>
        </w:tc>
      </w:tr>
      <w:tr w:rsidR="00671510" w:rsidRPr="00671510" w:rsidTr="00674D54">
        <w:trPr>
          <w:trHeight w:val="315"/>
          <w:jc w:val="center"/>
        </w:trPr>
        <w:tc>
          <w:tcPr>
            <w:tcW w:w="4386" w:type="dxa"/>
            <w:tcBorders>
              <w:top w:val="nil"/>
              <w:left w:val="single" w:sz="4" w:space="0" w:color="auto"/>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Špatné</w:t>
            </w:r>
          </w:p>
        </w:tc>
        <w:tc>
          <w:tcPr>
            <w:tcW w:w="820" w:type="dxa"/>
            <w:tcBorders>
              <w:top w:val="nil"/>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16</w:t>
            </w:r>
          </w:p>
        </w:tc>
        <w:tc>
          <w:tcPr>
            <w:tcW w:w="1974" w:type="dxa"/>
            <w:tcBorders>
              <w:top w:val="nil"/>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10,8</w:t>
            </w:r>
            <w:r w:rsidR="0061579E">
              <w:rPr>
                <w:rFonts w:eastAsia="Times New Roman"/>
                <w:color w:val="000000"/>
                <w:szCs w:val="24"/>
                <w:lang w:eastAsia="cs-CZ"/>
              </w:rPr>
              <w:t xml:space="preserve"> </w:t>
            </w:r>
            <w:r w:rsidRPr="00671510">
              <w:rPr>
                <w:rFonts w:eastAsia="Times New Roman"/>
                <w:color w:val="000000"/>
                <w:szCs w:val="24"/>
                <w:lang w:eastAsia="cs-CZ"/>
              </w:rPr>
              <w:t>%</w:t>
            </w:r>
          </w:p>
        </w:tc>
      </w:tr>
      <w:tr w:rsidR="00671510" w:rsidRPr="00671510" w:rsidTr="00674D54">
        <w:trPr>
          <w:trHeight w:val="315"/>
          <w:jc w:val="center"/>
        </w:trPr>
        <w:tc>
          <w:tcPr>
            <w:tcW w:w="4386" w:type="dxa"/>
            <w:tcBorders>
              <w:top w:val="nil"/>
              <w:left w:val="single" w:sz="4" w:space="0" w:color="auto"/>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Velmi špatné</w:t>
            </w:r>
          </w:p>
        </w:tc>
        <w:tc>
          <w:tcPr>
            <w:tcW w:w="820" w:type="dxa"/>
            <w:tcBorders>
              <w:top w:val="nil"/>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7</w:t>
            </w:r>
          </w:p>
        </w:tc>
        <w:tc>
          <w:tcPr>
            <w:tcW w:w="1974" w:type="dxa"/>
            <w:tcBorders>
              <w:top w:val="nil"/>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color w:val="000000"/>
                <w:szCs w:val="24"/>
                <w:lang w:eastAsia="cs-CZ"/>
              </w:rPr>
            </w:pPr>
            <w:r w:rsidRPr="00671510">
              <w:rPr>
                <w:rFonts w:eastAsia="Times New Roman"/>
                <w:color w:val="000000"/>
                <w:szCs w:val="24"/>
                <w:lang w:eastAsia="cs-CZ"/>
              </w:rPr>
              <w:t>4,7</w:t>
            </w:r>
            <w:r w:rsidR="0061579E">
              <w:rPr>
                <w:rFonts w:eastAsia="Times New Roman"/>
                <w:color w:val="000000"/>
                <w:szCs w:val="24"/>
                <w:lang w:eastAsia="cs-CZ"/>
              </w:rPr>
              <w:t xml:space="preserve"> </w:t>
            </w:r>
            <w:r w:rsidRPr="00671510">
              <w:rPr>
                <w:rFonts w:eastAsia="Times New Roman"/>
                <w:color w:val="000000"/>
                <w:szCs w:val="24"/>
                <w:lang w:eastAsia="cs-CZ"/>
              </w:rPr>
              <w:t>%</w:t>
            </w:r>
          </w:p>
        </w:tc>
      </w:tr>
      <w:tr w:rsidR="00671510" w:rsidRPr="00671510" w:rsidTr="00674D54">
        <w:trPr>
          <w:trHeight w:val="315"/>
          <w:jc w:val="center"/>
        </w:trPr>
        <w:tc>
          <w:tcPr>
            <w:tcW w:w="4386" w:type="dxa"/>
            <w:tcBorders>
              <w:top w:val="nil"/>
              <w:left w:val="single" w:sz="4" w:space="0" w:color="auto"/>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b/>
                <w:bCs/>
                <w:color w:val="000000"/>
                <w:szCs w:val="24"/>
                <w:lang w:eastAsia="cs-CZ"/>
              </w:rPr>
            </w:pPr>
            <w:r w:rsidRPr="00671510">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b/>
                <w:bCs/>
                <w:color w:val="000000"/>
                <w:szCs w:val="24"/>
                <w:lang w:eastAsia="cs-CZ"/>
              </w:rPr>
            </w:pPr>
            <w:r w:rsidRPr="00671510">
              <w:rPr>
                <w:rFonts w:eastAsia="Times New Roman"/>
                <w:b/>
                <w:bCs/>
                <w:color w:val="000000"/>
                <w:szCs w:val="24"/>
                <w:lang w:eastAsia="cs-CZ"/>
              </w:rPr>
              <w:t>148</w:t>
            </w:r>
          </w:p>
        </w:tc>
        <w:tc>
          <w:tcPr>
            <w:tcW w:w="1974" w:type="dxa"/>
            <w:tcBorders>
              <w:top w:val="nil"/>
              <w:left w:val="nil"/>
              <w:bottom w:val="single" w:sz="4" w:space="0" w:color="auto"/>
              <w:right w:val="single" w:sz="4" w:space="0" w:color="auto"/>
            </w:tcBorders>
            <w:shd w:val="clear" w:color="auto" w:fill="auto"/>
            <w:noWrap/>
            <w:vAlign w:val="bottom"/>
            <w:hideMark/>
          </w:tcPr>
          <w:p w:rsidR="00671510" w:rsidRPr="00671510" w:rsidRDefault="00671510" w:rsidP="00847476">
            <w:pPr>
              <w:spacing w:line="240" w:lineRule="auto"/>
              <w:jc w:val="both"/>
              <w:rPr>
                <w:rFonts w:eastAsia="Times New Roman"/>
                <w:b/>
                <w:bCs/>
                <w:color w:val="000000"/>
                <w:szCs w:val="24"/>
                <w:lang w:eastAsia="cs-CZ"/>
              </w:rPr>
            </w:pPr>
            <w:r w:rsidRPr="00671510">
              <w:rPr>
                <w:rFonts w:eastAsia="Times New Roman"/>
                <w:b/>
                <w:bCs/>
                <w:color w:val="000000"/>
                <w:szCs w:val="24"/>
                <w:lang w:eastAsia="cs-CZ"/>
              </w:rPr>
              <w:t>100</w:t>
            </w:r>
            <w:r w:rsidR="0061579E">
              <w:rPr>
                <w:rFonts w:eastAsia="Times New Roman"/>
                <w:b/>
                <w:bCs/>
                <w:color w:val="000000"/>
                <w:szCs w:val="24"/>
                <w:lang w:eastAsia="cs-CZ"/>
              </w:rPr>
              <w:t xml:space="preserve"> </w:t>
            </w:r>
            <w:r w:rsidRPr="00671510">
              <w:rPr>
                <w:rFonts w:eastAsia="Times New Roman"/>
                <w:b/>
                <w:bCs/>
                <w:color w:val="000000"/>
                <w:szCs w:val="24"/>
                <w:lang w:eastAsia="cs-CZ"/>
              </w:rPr>
              <w:t>%</w:t>
            </w:r>
          </w:p>
        </w:tc>
      </w:tr>
    </w:tbl>
    <w:p w:rsidR="0011361B" w:rsidRDefault="0011361B" w:rsidP="00847476">
      <w:pPr>
        <w:jc w:val="both"/>
        <w:rPr>
          <w:b/>
          <w:u w:val="single"/>
        </w:rPr>
      </w:pPr>
    </w:p>
    <w:tbl>
      <w:tblPr>
        <w:tblW w:w="6168" w:type="dxa"/>
        <w:jc w:val="center"/>
        <w:tblInd w:w="65" w:type="dxa"/>
        <w:tblCellMar>
          <w:left w:w="70" w:type="dxa"/>
          <w:right w:w="70" w:type="dxa"/>
        </w:tblCellMar>
        <w:tblLook w:val="04A0"/>
      </w:tblPr>
      <w:tblGrid>
        <w:gridCol w:w="3374"/>
        <w:gridCol w:w="820"/>
        <w:gridCol w:w="1974"/>
      </w:tblGrid>
      <w:tr w:rsidR="00B51E45" w:rsidRPr="00B51E45" w:rsidTr="00FD1896">
        <w:trPr>
          <w:trHeight w:val="315"/>
          <w:jc w:val="center"/>
        </w:trPr>
        <w:tc>
          <w:tcPr>
            <w:tcW w:w="33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51E45" w:rsidRPr="00B51E45" w:rsidRDefault="00B51E45" w:rsidP="00847476">
            <w:pPr>
              <w:spacing w:line="240" w:lineRule="auto"/>
              <w:jc w:val="both"/>
              <w:rPr>
                <w:rFonts w:eastAsia="Times New Roman"/>
                <w:b/>
                <w:bCs/>
                <w:color w:val="000000"/>
                <w:szCs w:val="24"/>
                <w:lang w:eastAsia="cs-CZ"/>
              </w:rPr>
            </w:pPr>
            <w:r w:rsidRPr="00B51E45">
              <w:rPr>
                <w:rFonts w:eastAsia="Times New Roman"/>
                <w:b/>
                <w:bCs/>
                <w:color w:val="000000"/>
                <w:szCs w:val="24"/>
                <w:lang w:eastAsia="cs-CZ"/>
              </w:rPr>
              <w:t>Jak hodnotíš kvalitu streamů?</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b/>
                <w:bCs/>
                <w:color w:val="000000"/>
                <w:szCs w:val="24"/>
                <w:lang w:eastAsia="cs-CZ"/>
              </w:rPr>
            </w:pPr>
            <w:r w:rsidRPr="00B51E45">
              <w:rPr>
                <w:rFonts w:eastAsia="Times New Roman"/>
                <w:b/>
                <w:bCs/>
                <w:color w:val="000000"/>
                <w:szCs w:val="24"/>
                <w:lang w:eastAsia="cs-CZ"/>
              </w:rPr>
              <w:t>Počet</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b/>
                <w:bCs/>
                <w:color w:val="000000"/>
                <w:szCs w:val="24"/>
                <w:lang w:eastAsia="cs-CZ"/>
              </w:rPr>
            </w:pPr>
            <w:r w:rsidRPr="00B51E45">
              <w:rPr>
                <w:rFonts w:eastAsia="Times New Roman"/>
                <w:b/>
                <w:bCs/>
                <w:color w:val="000000"/>
                <w:szCs w:val="24"/>
                <w:lang w:eastAsia="cs-CZ"/>
              </w:rPr>
              <w:t>Relativní četnost</w:t>
            </w:r>
          </w:p>
        </w:tc>
      </w:tr>
      <w:tr w:rsidR="00B51E45" w:rsidRPr="00B51E45" w:rsidTr="00FD1896">
        <w:trPr>
          <w:trHeight w:val="315"/>
          <w:jc w:val="center"/>
        </w:trPr>
        <w:tc>
          <w:tcPr>
            <w:tcW w:w="3374" w:type="dxa"/>
            <w:tcBorders>
              <w:top w:val="nil"/>
              <w:left w:val="single" w:sz="4" w:space="0" w:color="auto"/>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Velmi dobré</w:t>
            </w:r>
          </w:p>
        </w:tc>
        <w:tc>
          <w:tcPr>
            <w:tcW w:w="820" w:type="dxa"/>
            <w:tcBorders>
              <w:top w:val="nil"/>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18</w:t>
            </w:r>
          </w:p>
        </w:tc>
        <w:tc>
          <w:tcPr>
            <w:tcW w:w="1974" w:type="dxa"/>
            <w:tcBorders>
              <w:top w:val="nil"/>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12,2</w:t>
            </w:r>
            <w:r w:rsidR="0061579E">
              <w:rPr>
                <w:rFonts w:eastAsia="Times New Roman"/>
                <w:color w:val="000000"/>
                <w:szCs w:val="24"/>
                <w:lang w:eastAsia="cs-CZ"/>
              </w:rPr>
              <w:t xml:space="preserve"> </w:t>
            </w:r>
            <w:r w:rsidRPr="00B51E45">
              <w:rPr>
                <w:rFonts w:eastAsia="Times New Roman"/>
                <w:color w:val="000000"/>
                <w:szCs w:val="24"/>
                <w:lang w:eastAsia="cs-CZ"/>
              </w:rPr>
              <w:t>%</w:t>
            </w:r>
          </w:p>
        </w:tc>
      </w:tr>
      <w:tr w:rsidR="00B51E45" w:rsidRPr="00B51E45" w:rsidTr="00FD1896">
        <w:trPr>
          <w:trHeight w:val="315"/>
          <w:jc w:val="center"/>
        </w:trPr>
        <w:tc>
          <w:tcPr>
            <w:tcW w:w="3374" w:type="dxa"/>
            <w:tcBorders>
              <w:top w:val="nil"/>
              <w:left w:val="single" w:sz="4" w:space="0" w:color="auto"/>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Dobré</w:t>
            </w:r>
          </w:p>
        </w:tc>
        <w:tc>
          <w:tcPr>
            <w:tcW w:w="820" w:type="dxa"/>
            <w:tcBorders>
              <w:top w:val="nil"/>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46</w:t>
            </w:r>
          </w:p>
        </w:tc>
        <w:tc>
          <w:tcPr>
            <w:tcW w:w="1974" w:type="dxa"/>
            <w:tcBorders>
              <w:top w:val="nil"/>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31,1</w:t>
            </w:r>
            <w:r w:rsidR="0061579E">
              <w:rPr>
                <w:rFonts w:eastAsia="Times New Roman"/>
                <w:color w:val="000000"/>
                <w:szCs w:val="24"/>
                <w:lang w:eastAsia="cs-CZ"/>
              </w:rPr>
              <w:t xml:space="preserve"> </w:t>
            </w:r>
            <w:r w:rsidRPr="00B51E45">
              <w:rPr>
                <w:rFonts w:eastAsia="Times New Roman"/>
                <w:color w:val="000000"/>
                <w:szCs w:val="24"/>
                <w:lang w:eastAsia="cs-CZ"/>
              </w:rPr>
              <w:t>%</w:t>
            </w:r>
          </w:p>
        </w:tc>
      </w:tr>
      <w:tr w:rsidR="00B51E45" w:rsidRPr="00B51E45" w:rsidTr="00FD1896">
        <w:trPr>
          <w:trHeight w:val="315"/>
          <w:jc w:val="center"/>
        </w:trPr>
        <w:tc>
          <w:tcPr>
            <w:tcW w:w="3374" w:type="dxa"/>
            <w:tcBorders>
              <w:top w:val="nil"/>
              <w:left w:val="single" w:sz="4" w:space="0" w:color="auto"/>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Neutrální</w:t>
            </w:r>
          </w:p>
        </w:tc>
        <w:tc>
          <w:tcPr>
            <w:tcW w:w="820" w:type="dxa"/>
            <w:tcBorders>
              <w:top w:val="nil"/>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54</w:t>
            </w:r>
          </w:p>
        </w:tc>
        <w:tc>
          <w:tcPr>
            <w:tcW w:w="1974" w:type="dxa"/>
            <w:tcBorders>
              <w:top w:val="nil"/>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36,5</w:t>
            </w:r>
            <w:r w:rsidR="0061579E">
              <w:rPr>
                <w:rFonts w:eastAsia="Times New Roman"/>
                <w:color w:val="000000"/>
                <w:szCs w:val="24"/>
                <w:lang w:eastAsia="cs-CZ"/>
              </w:rPr>
              <w:t xml:space="preserve"> </w:t>
            </w:r>
            <w:r w:rsidRPr="00B51E45">
              <w:rPr>
                <w:rFonts w:eastAsia="Times New Roman"/>
                <w:color w:val="000000"/>
                <w:szCs w:val="24"/>
                <w:lang w:eastAsia="cs-CZ"/>
              </w:rPr>
              <w:t>%</w:t>
            </w:r>
          </w:p>
        </w:tc>
      </w:tr>
      <w:tr w:rsidR="00B51E45" w:rsidRPr="00B51E45" w:rsidTr="00FD1896">
        <w:trPr>
          <w:trHeight w:val="315"/>
          <w:jc w:val="center"/>
        </w:trPr>
        <w:tc>
          <w:tcPr>
            <w:tcW w:w="3374" w:type="dxa"/>
            <w:tcBorders>
              <w:top w:val="nil"/>
              <w:left w:val="single" w:sz="4" w:space="0" w:color="auto"/>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Špatné</w:t>
            </w:r>
          </w:p>
        </w:tc>
        <w:tc>
          <w:tcPr>
            <w:tcW w:w="820" w:type="dxa"/>
            <w:tcBorders>
              <w:top w:val="nil"/>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17</w:t>
            </w:r>
          </w:p>
        </w:tc>
        <w:tc>
          <w:tcPr>
            <w:tcW w:w="1974" w:type="dxa"/>
            <w:tcBorders>
              <w:top w:val="nil"/>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11,5</w:t>
            </w:r>
            <w:r w:rsidR="0061579E">
              <w:rPr>
                <w:rFonts w:eastAsia="Times New Roman"/>
                <w:color w:val="000000"/>
                <w:szCs w:val="24"/>
                <w:lang w:eastAsia="cs-CZ"/>
              </w:rPr>
              <w:t xml:space="preserve"> </w:t>
            </w:r>
            <w:r w:rsidRPr="00B51E45">
              <w:rPr>
                <w:rFonts w:eastAsia="Times New Roman"/>
                <w:color w:val="000000"/>
                <w:szCs w:val="24"/>
                <w:lang w:eastAsia="cs-CZ"/>
              </w:rPr>
              <w:t>%</w:t>
            </w:r>
          </w:p>
        </w:tc>
      </w:tr>
      <w:tr w:rsidR="00B51E45" w:rsidRPr="00B51E45" w:rsidTr="00FD1896">
        <w:trPr>
          <w:trHeight w:val="315"/>
          <w:jc w:val="center"/>
        </w:trPr>
        <w:tc>
          <w:tcPr>
            <w:tcW w:w="3374" w:type="dxa"/>
            <w:tcBorders>
              <w:top w:val="nil"/>
              <w:left w:val="single" w:sz="4" w:space="0" w:color="auto"/>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Velmi špatné</w:t>
            </w:r>
          </w:p>
        </w:tc>
        <w:tc>
          <w:tcPr>
            <w:tcW w:w="820" w:type="dxa"/>
            <w:tcBorders>
              <w:top w:val="nil"/>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13</w:t>
            </w:r>
          </w:p>
        </w:tc>
        <w:tc>
          <w:tcPr>
            <w:tcW w:w="1974" w:type="dxa"/>
            <w:tcBorders>
              <w:top w:val="nil"/>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color w:val="000000"/>
                <w:szCs w:val="24"/>
                <w:lang w:eastAsia="cs-CZ"/>
              </w:rPr>
            </w:pPr>
            <w:r w:rsidRPr="00B51E45">
              <w:rPr>
                <w:rFonts w:eastAsia="Times New Roman"/>
                <w:color w:val="000000"/>
                <w:szCs w:val="24"/>
                <w:lang w:eastAsia="cs-CZ"/>
              </w:rPr>
              <w:t>8,8</w:t>
            </w:r>
            <w:r w:rsidR="0061579E">
              <w:rPr>
                <w:rFonts w:eastAsia="Times New Roman"/>
                <w:color w:val="000000"/>
                <w:szCs w:val="24"/>
                <w:lang w:eastAsia="cs-CZ"/>
              </w:rPr>
              <w:t xml:space="preserve"> </w:t>
            </w:r>
            <w:r w:rsidRPr="00B51E45">
              <w:rPr>
                <w:rFonts w:eastAsia="Times New Roman"/>
                <w:color w:val="000000"/>
                <w:szCs w:val="24"/>
                <w:lang w:eastAsia="cs-CZ"/>
              </w:rPr>
              <w:t>%</w:t>
            </w:r>
          </w:p>
        </w:tc>
      </w:tr>
      <w:tr w:rsidR="00B51E45" w:rsidRPr="00B51E45" w:rsidTr="00FD1896">
        <w:trPr>
          <w:trHeight w:val="315"/>
          <w:jc w:val="center"/>
        </w:trPr>
        <w:tc>
          <w:tcPr>
            <w:tcW w:w="3374" w:type="dxa"/>
            <w:tcBorders>
              <w:top w:val="nil"/>
              <w:left w:val="single" w:sz="4" w:space="0" w:color="auto"/>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b/>
                <w:bCs/>
                <w:color w:val="000000"/>
                <w:szCs w:val="24"/>
                <w:lang w:eastAsia="cs-CZ"/>
              </w:rPr>
            </w:pPr>
            <w:r w:rsidRPr="00B51E45">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b/>
                <w:bCs/>
                <w:color w:val="000000"/>
                <w:szCs w:val="24"/>
                <w:lang w:eastAsia="cs-CZ"/>
              </w:rPr>
            </w:pPr>
            <w:r w:rsidRPr="00B51E45">
              <w:rPr>
                <w:rFonts w:eastAsia="Times New Roman"/>
                <w:b/>
                <w:bCs/>
                <w:color w:val="000000"/>
                <w:szCs w:val="24"/>
                <w:lang w:eastAsia="cs-CZ"/>
              </w:rPr>
              <w:t>148</w:t>
            </w:r>
          </w:p>
        </w:tc>
        <w:tc>
          <w:tcPr>
            <w:tcW w:w="1974" w:type="dxa"/>
            <w:tcBorders>
              <w:top w:val="nil"/>
              <w:left w:val="nil"/>
              <w:bottom w:val="single" w:sz="4" w:space="0" w:color="auto"/>
              <w:right w:val="single" w:sz="4" w:space="0" w:color="auto"/>
            </w:tcBorders>
            <w:shd w:val="clear" w:color="auto" w:fill="auto"/>
            <w:noWrap/>
            <w:vAlign w:val="bottom"/>
            <w:hideMark/>
          </w:tcPr>
          <w:p w:rsidR="00B51E45" w:rsidRPr="00B51E45" w:rsidRDefault="00B51E45" w:rsidP="00847476">
            <w:pPr>
              <w:spacing w:line="240" w:lineRule="auto"/>
              <w:jc w:val="both"/>
              <w:rPr>
                <w:rFonts w:eastAsia="Times New Roman"/>
                <w:b/>
                <w:bCs/>
                <w:color w:val="000000"/>
                <w:szCs w:val="24"/>
                <w:lang w:eastAsia="cs-CZ"/>
              </w:rPr>
            </w:pPr>
            <w:r w:rsidRPr="00B51E45">
              <w:rPr>
                <w:rFonts w:eastAsia="Times New Roman"/>
                <w:b/>
                <w:bCs/>
                <w:color w:val="000000"/>
                <w:szCs w:val="24"/>
                <w:lang w:eastAsia="cs-CZ"/>
              </w:rPr>
              <w:t>100</w:t>
            </w:r>
            <w:r w:rsidR="0061579E">
              <w:rPr>
                <w:rFonts w:eastAsia="Times New Roman"/>
                <w:b/>
                <w:bCs/>
                <w:color w:val="000000"/>
                <w:szCs w:val="24"/>
                <w:lang w:eastAsia="cs-CZ"/>
              </w:rPr>
              <w:t xml:space="preserve"> </w:t>
            </w:r>
            <w:r w:rsidRPr="00B51E45">
              <w:rPr>
                <w:rFonts w:eastAsia="Times New Roman"/>
                <w:b/>
                <w:bCs/>
                <w:color w:val="000000"/>
                <w:szCs w:val="24"/>
                <w:lang w:eastAsia="cs-CZ"/>
              </w:rPr>
              <w:t>%</w:t>
            </w:r>
          </w:p>
        </w:tc>
      </w:tr>
    </w:tbl>
    <w:p w:rsidR="00FD1896" w:rsidRDefault="00FD1896" w:rsidP="00847476">
      <w:pPr>
        <w:jc w:val="both"/>
      </w:pPr>
      <w:r>
        <w:br w:type="page"/>
      </w:r>
    </w:p>
    <w:tbl>
      <w:tblPr>
        <w:tblW w:w="8174" w:type="dxa"/>
        <w:jc w:val="center"/>
        <w:tblInd w:w="65" w:type="dxa"/>
        <w:tblCellMar>
          <w:left w:w="70" w:type="dxa"/>
          <w:right w:w="70" w:type="dxa"/>
        </w:tblCellMar>
        <w:tblLook w:val="04A0"/>
      </w:tblPr>
      <w:tblGrid>
        <w:gridCol w:w="5380"/>
        <w:gridCol w:w="820"/>
        <w:gridCol w:w="1974"/>
      </w:tblGrid>
      <w:tr w:rsidR="001C36B6" w:rsidRPr="001C36B6" w:rsidTr="00FD1896">
        <w:trPr>
          <w:trHeight w:val="945"/>
          <w:jc w:val="center"/>
        </w:trPr>
        <w:tc>
          <w:tcPr>
            <w:tcW w:w="5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36B6" w:rsidRPr="001C36B6" w:rsidRDefault="001C36B6" w:rsidP="00847476">
            <w:pPr>
              <w:spacing w:line="240" w:lineRule="auto"/>
              <w:jc w:val="both"/>
              <w:rPr>
                <w:rFonts w:eastAsia="Times New Roman"/>
                <w:b/>
                <w:bCs/>
                <w:color w:val="000000"/>
                <w:szCs w:val="24"/>
                <w:lang w:eastAsia="cs-CZ"/>
              </w:rPr>
            </w:pPr>
            <w:r w:rsidRPr="001C36B6">
              <w:rPr>
                <w:rFonts w:eastAsia="Times New Roman"/>
                <w:b/>
                <w:bCs/>
                <w:color w:val="000000"/>
                <w:szCs w:val="24"/>
                <w:lang w:eastAsia="cs-CZ"/>
              </w:rPr>
              <w:lastRenderedPageBreak/>
              <w:t>Jak hodnotíš informovanost komunity o zahraničí prostřednictvím portálů, týmu a jiných (novinky, změny v týmech, turnaje, streamy)?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b/>
                <w:bCs/>
                <w:color w:val="000000"/>
                <w:szCs w:val="24"/>
                <w:lang w:eastAsia="cs-CZ"/>
              </w:rPr>
            </w:pPr>
            <w:r w:rsidRPr="001C36B6">
              <w:rPr>
                <w:rFonts w:eastAsia="Times New Roman"/>
                <w:b/>
                <w:bCs/>
                <w:color w:val="000000"/>
                <w:szCs w:val="24"/>
                <w:lang w:eastAsia="cs-CZ"/>
              </w:rPr>
              <w:t>Počet</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b/>
                <w:bCs/>
                <w:color w:val="000000"/>
                <w:szCs w:val="24"/>
                <w:lang w:eastAsia="cs-CZ"/>
              </w:rPr>
            </w:pPr>
            <w:r w:rsidRPr="001C36B6">
              <w:rPr>
                <w:rFonts w:eastAsia="Times New Roman"/>
                <w:b/>
                <w:bCs/>
                <w:color w:val="000000"/>
                <w:szCs w:val="24"/>
                <w:lang w:eastAsia="cs-CZ"/>
              </w:rPr>
              <w:t>Relativní četnost</w:t>
            </w:r>
          </w:p>
        </w:tc>
      </w:tr>
      <w:tr w:rsidR="001C36B6" w:rsidRPr="001C36B6" w:rsidTr="00FD1896">
        <w:trPr>
          <w:trHeight w:val="315"/>
          <w:jc w:val="center"/>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Velmi dobré</w:t>
            </w:r>
          </w:p>
        </w:tc>
        <w:tc>
          <w:tcPr>
            <w:tcW w:w="820" w:type="dxa"/>
            <w:tcBorders>
              <w:top w:val="nil"/>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23</w:t>
            </w:r>
          </w:p>
        </w:tc>
        <w:tc>
          <w:tcPr>
            <w:tcW w:w="1974" w:type="dxa"/>
            <w:tcBorders>
              <w:top w:val="nil"/>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15,5</w:t>
            </w:r>
            <w:r w:rsidR="0061579E">
              <w:rPr>
                <w:rFonts w:eastAsia="Times New Roman"/>
                <w:color w:val="000000"/>
                <w:szCs w:val="24"/>
                <w:lang w:eastAsia="cs-CZ"/>
              </w:rPr>
              <w:t xml:space="preserve"> </w:t>
            </w:r>
            <w:r w:rsidRPr="001C36B6">
              <w:rPr>
                <w:rFonts w:eastAsia="Times New Roman"/>
                <w:color w:val="000000"/>
                <w:szCs w:val="24"/>
                <w:lang w:eastAsia="cs-CZ"/>
              </w:rPr>
              <w:t>%</w:t>
            </w:r>
          </w:p>
        </w:tc>
      </w:tr>
      <w:tr w:rsidR="001C36B6" w:rsidRPr="001C36B6" w:rsidTr="00FD1896">
        <w:trPr>
          <w:trHeight w:val="315"/>
          <w:jc w:val="center"/>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Dobré</w:t>
            </w:r>
          </w:p>
        </w:tc>
        <w:tc>
          <w:tcPr>
            <w:tcW w:w="820" w:type="dxa"/>
            <w:tcBorders>
              <w:top w:val="nil"/>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53</w:t>
            </w:r>
          </w:p>
        </w:tc>
        <w:tc>
          <w:tcPr>
            <w:tcW w:w="1974" w:type="dxa"/>
            <w:tcBorders>
              <w:top w:val="nil"/>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35,8</w:t>
            </w:r>
            <w:r w:rsidR="0061579E">
              <w:rPr>
                <w:rFonts w:eastAsia="Times New Roman"/>
                <w:color w:val="000000"/>
                <w:szCs w:val="24"/>
                <w:lang w:eastAsia="cs-CZ"/>
              </w:rPr>
              <w:t xml:space="preserve"> </w:t>
            </w:r>
            <w:r w:rsidRPr="001C36B6">
              <w:rPr>
                <w:rFonts w:eastAsia="Times New Roman"/>
                <w:color w:val="000000"/>
                <w:szCs w:val="24"/>
                <w:lang w:eastAsia="cs-CZ"/>
              </w:rPr>
              <w:t>%</w:t>
            </w:r>
          </w:p>
        </w:tc>
      </w:tr>
      <w:tr w:rsidR="001C36B6" w:rsidRPr="001C36B6" w:rsidTr="00FD1896">
        <w:trPr>
          <w:trHeight w:val="315"/>
          <w:jc w:val="center"/>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Neutrální</w:t>
            </w:r>
          </w:p>
        </w:tc>
        <w:tc>
          <w:tcPr>
            <w:tcW w:w="820" w:type="dxa"/>
            <w:tcBorders>
              <w:top w:val="nil"/>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46</w:t>
            </w:r>
          </w:p>
        </w:tc>
        <w:tc>
          <w:tcPr>
            <w:tcW w:w="1974" w:type="dxa"/>
            <w:tcBorders>
              <w:top w:val="nil"/>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31,1</w:t>
            </w:r>
            <w:r w:rsidR="0061579E">
              <w:rPr>
                <w:rFonts w:eastAsia="Times New Roman"/>
                <w:color w:val="000000"/>
                <w:szCs w:val="24"/>
                <w:lang w:eastAsia="cs-CZ"/>
              </w:rPr>
              <w:t xml:space="preserve"> </w:t>
            </w:r>
            <w:r w:rsidRPr="001C36B6">
              <w:rPr>
                <w:rFonts w:eastAsia="Times New Roman"/>
                <w:color w:val="000000"/>
                <w:szCs w:val="24"/>
                <w:lang w:eastAsia="cs-CZ"/>
              </w:rPr>
              <w:t>%</w:t>
            </w:r>
          </w:p>
        </w:tc>
      </w:tr>
      <w:tr w:rsidR="001C36B6" w:rsidRPr="001C36B6" w:rsidTr="00FD1896">
        <w:trPr>
          <w:trHeight w:val="315"/>
          <w:jc w:val="center"/>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Špatné</w:t>
            </w:r>
          </w:p>
        </w:tc>
        <w:tc>
          <w:tcPr>
            <w:tcW w:w="820" w:type="dxa"/>
            <w:tcBorders>
              <w:top w:val="nil"/>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15</w:t>
            </w:r>
          </w:p>
        </w:tc>
        <w:tc>
          <w:tcPr>
            <w:tcW w:w="1974" w:type="dxa"/>
            <w:tcBorders>
              <w:top w:val="nil"/>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10,1</w:t>
            </w:r>
            <w:r w:rsidR="0061579E">
              <w:rPr>
                <w:rFonts w:eastAsia="Times New Roman"/>
                <w:color w:val="000000"/>
                <w:szCs w:val="24"/>
                <w:lang w:eastAsia="cs-CZ"/>
              </w:rPr>
              <w:t xml:space="preserve"> </w:t>
            </w:r>
            <w:r w:rsidRPr="001C36B6">
              <w:rPr>
                <w:rFonts w:eastAsia="Times New Roman"/>
                <w:color w:val="000000"/>
                <w:szCs w:val="24"/>
                <w:lang w:eastAsia="cs-CZ"/>
              </w:rPr>
              <w:t>%</w:t>
            </w:r>
          </w:p>
        </w:tc>
      </w:tr>
      <w:tr w:rsidR="001C36B6" w:rsidRPr="001C36B6" w:rsidTr="00FD1896">
        <w:trPr>
          <w:trHeight w:val="315"/>
          <w:jc w:val="center"/>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Velmi špatné</w:t>
            </w:r>
          </w:p>
        </w:tc>
        <w:tc>
          <w:tcPr>
            <w:tcW w:w="820" w:type="dxa"/>
            <w:tcBorders>
              <w:top w:val="nil"/>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11</w:t>
            </w:r>
          </w:p>
        </w:tc>
        <w:tc>
          <w:tcPr>
            <w:tcW w:w="1974" w:type="dxa"/>
            <w:tcBorders>
              <w:top w:val="nil"/>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color w:val="000000"/>
                <w:szCs w:val="24"/>
                <w:lang w:eastAsia="cs-CZ"/>
              </w:rPr>
            </w:pPr>
            <w:r w:rsidRPr="001C36B6">
              <w:rPr>
                <w:rFonts w:eastAsia="Times New Roman"/>
                <w:color w:val="000000"/>
                <w:szCs w:val="24"/>
                <w:lang w:eastAsia="cs-CZ"/>
              </w:rPr>
              <w:t>7,4</w:t>
            </w:r>
            <w:r w:rsidR="0061579E">
              <w:rPr>
                <w:rFonts w:eastAsia="Times New Roman"/>
                <w:color w:val="000000"/>
                <w:szCs w:val="24"/>
                <w:lang w:eastAsia="cs-CZ"/>
              </w:rPr>
              <w:t xml:space="preserve"> </w:t>
            </w:r>
            <w:r w:rsidRPr="001C36B6">
              <w:rPr>
                <w:rFonts w:eastAsia="Times New Roman"/>
                <w:color w:val="000000"/>
                <w:szCs w:val="24"/>
                <w:lang w:eastAsia="cs-CZ"/>
              </w:rPr>
              <w:t>%</w:t>
            </w:r>
          </w:p>
        </w:tc>
      </w:tr>
      <w:tr w:rsidR="001C36B6" w:rsidRPr="001C36B6" w:rsidTr="00FD1896">
        <w:trPr>
          <w:trHeight w:val="315"/>
          <w:jc w:val="center"/>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b/>
                <w:bCs/>
                <w:color w:val="000000"/>
                <w:szCs w:val="24"/>
                <w:lang w:eastAsia="cs-CZ"/>
              </w:rPr>
            </w:pPr>
            <w:r w:rsidRPr="001C36B6">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b/>
                <w:bCs/>
                <w:color w:val="000000"/>
                <w:szCs w:val="24"/>
                <w:lang w:eastAsia="cs-CZ"/>
              </w:rPr>
            </w:pPr>
            <w:r w:rsidRPr="001C36B6">
              <w:rPr>
                <w:rFonts w:eastAsia="Times New Roman"/>
                <w:b/>
                <w:bCs/>
                <w:color w:val="000000"/>
                <w:szCs w:val="24"/>
                <w:lang w:eastAsia="cs-CZ"/>
              </w:rPr>
              <w:t>148</w:t>
            </w:r>
          </w:p>
        </w:tc>
        <w:tc>
          <w:tcPr>
            <w:tcW w:w="1974" w:type="dxa"/>
            <w:tcBorders>
              <w:top w:val="nil"/>
              <w:left w:val="nil"/>
              <w:bottom w:val="single" w:sz="4" w:space="0" w:color="auto"/>
              <w:right w:val="single" w:sz="4" w:space="0" w:color="auto"/>
            </w:tcBorders>
            <w:shd w:val="clear" w:color="auto" w:fill="auto"/>
            <w:noWrap/>
            <w:vAlign w:val="bottom"/>
            <w:hideMark/>
          </w:tcPr>
          <w:p w:rsidR="001C36B6" w:rsidRPr="001C36B6" w:rsidRDefault="001C36B6" w:rsidP="00847476">
            <w:pPr>
              <w:spacing w:line="240" w:lineRule="auto"/>
              <w:jc w:val="both"/>
              <w:rPr>
                <w:rFonts w:eastAsia="Times New Roman"/>
                <w:b/>
                <w:bCs/>
                <w:color w:val="000000"/>
                <w:szCs w:val="24"/>
                <w:lang w:eastAsia="cs-CZ"/>
              </w:rPr>
            </w:pPr>
            <w:r w:rsidRPr="001C36B6">
              <w:rPr>
                <w:rFonts w:eastAsia="Times New Roman"/>
                <w:b/>
                <w:bCs/>
                <w:color w:val="000000"/>
                <w:szCs w:val="24"/>
                <w:lang w:eastAsia="cs-CZ"/>
              </w:rPr>
              <w:t>100</w:t>
            </w:r>
            <w:r w:rsidR="0061579E">
              <w:rPr>
                <w:rFonts w:eastAsia="Times New Roman"/>
                <w:b/>
                <w:bCs/>
                <w:color w:val="000000"/>
                <w:szCs w:val="24"/>
                <w:lang w:eastAsia="cs-CZ"/>
              </w:rPr>
              <w:t xml:space="preserve"> </w:t>
            </w:r>
            <w:r w:rsidRPr="001C36B6">
              <w:rPr>
                <w:rFonts w:eastAsia="Times New Roman"/>
                <w:b/>
                <w:bCs/>
                <w:color w:val="000000"/>
                <w:szCs w:val="24"/>
                <w:lang w:eastAsia="cs-CZ"/>
              </w:rPr>
              <w:t>%</w:t>
            </w:r>
          </w:p>
        </w:tc>
      </w:tr>
    </w:tbl>
    <w:p w:rsidR="0011361B" w:rsidRDefault="0011361B" w:rsidP="00847476">
      <w:pPr>
        <w:jc w:val="both"/>
        <w:rPr>
          <w:b/>
          <w:u w:val="single"/>
        </w:rPr>
      </w:pPr>
    </w:p>
    <w:tbl>
      <w:tblPr>
        <w:tblW w:w="6194" w:type="dxa"/>
        <w:jc w:val="center"/>
        <w:tblInd w:w="65" w:type="dxa"/>
        <w:tblCellMar>
          <w:left w:w="70" w:type="dxa"/>
          <w:right w:w="70" w:type="dxa"/>
        </w:tblCellMar>
        <w:tblLook w:val="04A0"/>
      </w:tblPr>
      <w:tblGrid>
        <w:gridCol w:w="3400"/>
        <w:gridCol w:w="820"/>
        <w:gridCol w:w="1974"/>
      </w:tblGrid>
      <w:tr w:rsidR="00165281" w:rsidRPr="00165281" w:rsidTr="00165281">
        <w:trPr>
          <w:trHeight w:val="630"/>
          <w:jc w:val="center"/>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5281" w:rsidRPr="00165281" w:rsidRDefault="00165281" w:rsidP="00847476">
            <w:pPr>
              <w:spacing w:line="240" w:lineRule="auto"/>
              <w:jc w:val="both"/>
              <w:rPr>
                <w:rFonts w:eastAsia="Times New Roman"/>
                <w:b/>
                <w:bCs/>
                <w:color w:val="000000"/>
                <w:szCs w:val="24"/>
                <w:lang w:eastAsia="cs-CZ"/>
              </w:rPr>
            </w:pPr>
            <w:r w:rsidRPr="00165281">
              <w:rPr>
                <w:rFonts w:eastAsia="Times New Roman"/>
                <w:b/>
                <w:bCs/>
                <w:color w:val="000000"/>
                <w:szCs w:val="24"/>
                <w:lang w:eastAsia="cs-CZ"/>
              </w:rPr>
              <w:t>Jak hodnotíš přístup komunity k nováčkům ve hře?</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b/>
                <w:bCs/>
                <w:color w:val="000000"/>
                <w:szCs w:val="24"/>
                <w:lang w:eastAsia="cs-CZ"/>
              </w:rPr>
            </w:pPr>
            <w:r w:rsidRPr="00165281">
              <w:rPr>
                <w:rFonts w:eastAsia="Times New Roman"/>
                <w:b/>
                <w:bCs/>
                <w:color w:val="000000"/>
                <w:szCs w:val="24"/>
                <w:lang w:eastAsia="cs-CZ"/>
              </w:rPr>
              <w:t>Počet</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b/>
                <w:bCs/>
                <w:color w:val="000000"/>
                <w:szCs w:val="24"/>
                <w:lang w:eastAsia="cs-CZ"/>
              </w:rPr>
            </w:pPr>
            <w:r w:rsidRPr="00165281">
              <w:rPr>
                <w:rFonts w:eastAsia="Times New Roman"/>
                <w:b/>
                <w:bCs/>
                <w:color w:val="000000"/>
                <w:szCs w:val="24"/>
                <w:lang w:eastAsia="cs-CZ"/>
              </w:rPr>
              <w:t>Relativní četnost</w:t>
            </w:r>
          </w:p>
        </w:tc>
      </w:tr>
      <w:tr w:rsidR="00165281" w:rsidRPr="00165281" w:rsidTr="00165281">
        <w:trPr>
          <w:trHeight w:val="315"/>
          <w:jc w:val="center"/>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Velmi dobré</w:t>
            </w:r>
          </w:p>
        </w:tc>
        <w:tc>
          <w:tcPr>
            <w:tcW w:w="820" w:type="dxa"/>
            <w:tcBorders>
              <w:top w:val="nil"/>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10</w:t>
            </w:r>
          </w:p>
        </w:tc>
        <w:tc>
          <w:tcPr>
            <w:tcW w:w="1974" w:type="dxa"/>
            <w:tcBorders>
              <w:top w:val="nil"/>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6,8</w:t>
            </w:r>
            <w:r w:rsidR="0061579E">
              <w:rPr>
                <w:rFonts w:eastAsia="Times New Roman"/>
                <w:color w:val="000000"/>
                <w:szCs w:val="24"/>
                <w:lang w:eastAsia="cs-CZ"/>
              </w:rPr>
              <w:t xml:space="preserve"> </w:t>
            </w:r>
            <w:r w:rsidRPr="00165281">
              <w:rPr>
                <w:rFonts w:eastAsia="Times New Roman"/>
                <w:color w:val="000000"/>
                <w:szCs w:val="24"/>
                <w:lang w:eastAsia="cs-CZ"/>
              </w:rPr>
              <w:t>%</w:t>
            </w:r>
          </w:p>
        </w:tc>
      </w:tr>
      <w:tr w:rsidR="00165281" w:rsidRPr="00165281" w:rsidTr="00165281">
        <w:trPr>
          <w:trHeight w:val="315"/>
          <w:jc w:val="center"/>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Dobré</w:t>
            </w:r>
          </w:p>
        </w:tc>
        <w:tc>
          <w:tcPr>
            <w:tcW w:w="820" w:type="dxa"/>
            <w:tcBorders>
              <w:top w:val="nil"/>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39</w:t>
            </w:r>
          </w:p>
        </w:tc>
        <w:tc>
          <w:tcPr>
            <w:tcW w:w="1974" w:type="dxa"/>
            <w:tcBorders>
              <w:top w:val="nil"/>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26,4</w:t>
            </w:r>
            <w:r w:rsidR="0061579E">
              <w:rPr>
                <w:rFonts w:eastAsia="Times New Roman"/>
                <w:color w:val="000000"/>
                <w:szCs w:val="24"/>
                <w:lang w:eastAsia="cs-CZ"/>
              </w:rPr>
              <w:t xml:space="preserve"> </w:t>
            </w:r>
            <w:r w:rsidRPr="00165281">
              <w:rPr>
                <w:rFonts w:eastAsia="Times New Roman"/>
                <w:color w:val="000000"/>
                <w:szCs w:val="24"/>
                <w:lang w:eastAsia="cs-CZ"/>
              </w:rPr>
              <w:t>%</w:t>
            </w:r>
          </w:p>
        </w:tc>
      </w:tr>
      <w:tr w:rsidR="00165281" w:rsidRPr="00165281" w:rsidTr="00165281">
        <w:trPr>
          <w:trHeight w:val="315"/>
          <w:jc w:val="center"/>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Neutrální</w:t>
            </w:r>
          </w:p>
        </w:tc>
        <w:tc>
          <w:tcPr>
            <w:tcW w:w="820" w:type="dxa"/>
            <w:tcBorders>
              <w:top w:val="nil"/>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51</w:t>
            </w:r>
          </w:p>
        </w:tc>
        <w:tc>
          <w:tcPr>
            <w:tcW w:w="1974" w:type="dxa"/>
            <w:tcBorders>
              <w:top w:val="nil"/>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34,5</w:t>
            </w:r>
            <w:r w:rsidR="0061579E">
              <w:rPr>
                <w:rFonts w:eastAsia="Times New Roman"/>
                <w:color w:val="000000"/>
                <w:szCs w:val="24"/>
                <w:lang w:eastAsia="cs-CZ"/>
              </w:rPr>
              <w:t xml:space="preserve"> </w:t>
            </w:r>
            <w:r w:rsidRPr="00165281">
              <w:rPr>
                <w:rFonts w:eastAsia="Times New Roman"/>
                <w:color w:val="000000"/>
                <w:szCs w:val="24"/>
                <w:lang w:eastAsia="cs-CZ"/>
              </w:rPr>
              <w:t>%</w:t>
            </w:r>
          </w:p>
        </w:tc>
      </w:tr>
      <w:tr w:rsidR="00165281" w:rsidRPr="00165281" w:rsidTr="00165281">
        <w:trPr>
          <w:trHeight w:val="315"/>
          <w:jc w:val="center"/>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Špatné</w:t>
            </w:r>
          </w:p>
        </w:tc>
        <w:tc>
          <w:tcPr>
            <w:tcW w:w="820" w:type="dxa"/>
            <w:tcBorders>
              <w:top w:val="nil"/>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29</w:t>
            </w:r>
          </w:p>
        </w:tc>
        <w:tc>
          <w:tcPr>
            <w:tcW w:w="1974" w:type="dxa"/>
            <w:tcBorders>
              <w:top w:val="nil"/>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19,6</w:t>
            </w:r>
            <w:r w:rsidR="0061579E">
              <w:rPr>
                <w:rFonts w:eastAsia="Times New Roman"/>
                <w:color w:val="000000"/>
                <w:szCs w:val="24"/>
                <w:lang w:eastAsia="cs-CZ"/>
              </w:rPr>
              <w:t xml:space="preserve"> </w:t>
            </w:r>
            <w:r w:rsidRPr="00165281">
              <w:rPr>
                <w:rFonts w:eastAsia="Times New Roman"/>
                <w:color w:val="000000"/>
                <w:szCs w:val="24"/>
                <w:lang w:eastAsia="cs-CZ"/>
              </w:rPr>
              <w:t>%</w:t>
            </w:r>
          </w:p>
        </w:tc>
      </w:tr>
      <w:tr w:rsidR="00165281" w:rsidRPr="00165281" w:rsidTr="00165281">
        <w:trPr>
          <w:trHeight w:val="315"/>
          <w:jc w:val="center"/>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Velmi špatné</w:t>
            </w:r>
          </w:p>
        </w:tc>
        <w:tc>
          <w:tcPr>
            <w:tcW w:w="820" w:type="dxa"/>
            <w:tcBorders>
              <w:top w:val="nil"/>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19</w:t>
            </w:r>
          </w:p>
        </w:tc>
        <w:tc>
          <w:tcPr>
            <w:tcW w:w="1974" w:type="dxa"/>
            <w:tcBorders>
              <w:top w:val="nil"/>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color w:val="000000"/>
                <w:szCs w:val="24"/>
                <w:lang w:eastAsia="cs-CZ"/>
              </w:rPr>
            </w:pPr>
            <w:r w:rsidRPr="00165281">
              <w:rPr>
                <w:rFonts w:eastAsia="Times New Roman"/>
                <w:color w:val="000000"/>
                <w:szCs w:val="24"/>
                <w:lang w:eastAsia="cs-CZ"/>
              </w:rPr>
              <w:t>12,8</w:t>
            </w:r>
            <w:r w:rsidR="0061579E">
              <w:rPr>
                <w:rFonts w:eastAsia="Times New Roman"/>
                <w:color w:val="000000"/>
                <w:szCs w:val="24"/>
                <w:lang w:eastAsia="cs-CZ"/>
              </w:rPr>
              <w:t xml:space="preserve"> </w:t>
            </w:r>
            <w:r w:rsidRPr="00165281">
              <w:rPr>
                <w:rFonts w:eastAsia="Times New Roman"/>
                <w:color w:val="000000"/>
                <w:szCs w:val="24"/>
                <w:lang w:eastAsia="cs-CZ"/>
              </w:rPr>
              <w:t>%</w:t>
            </w:r>
          </w:p>
        </w:tc>
      </w:tr>
      <w:tr w:rsidR="00165281" w:rsidRPr="00165281" w:rsidTr="00165281">
        <w:trPr>
          <w:trHeight w:val="315"/>
          <w:jc w:val="center"/>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b/>
                <w:bCs/>
                <w:color w:val="000000"/>
                <w:szCs w:val="24"/>
                <w:lang w:eastAsia="cs-CZ"/>
              </w:rPr>
            </w:pPr>
            <w:r w:rsidRPr="00165281">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b/>
                <w:bCs/>
                <w:color w:val="000000"/>
                <w:szCs w:val="24"/>
                <w:lang w:eastAsia="cs-CZ"/>
              </w:rPr>
            </w:pPr>
            <w:r w:rsidRPr="00165281">
              <w:rPr>
                <w:rFonts w:eastAsia="Times New Roman"/>
                <w:b/>
                <w:bCs/>
                <w:color w:val="000000"/>
                <w:szCs w:val="24"/>
                <w:lang w:eastAsia="cs-CZ"/>
              </w:rPr>
              <w:t>148</w:t>
            </w:r>
          </w:p>
        </w:tc>
        <w:tc>
          <w:tcPr>
            <w:tcW w:w="1974" w:type="dxa"/>
            <w:tcBorders>
              <w:top w:val="nil"/>
              <w:left w:val="nil"/>
              <w:bottom w:val="single" w:sz="4" w:space="0" w:color="auto"/>
              <w:right w:val="single" w:sz="4" w:space="0" w:color="auto"/>
            </w:tcBorders>
            <w:shd w:val="clear" w:color="auto" w:fill="auto"/>
            <w:noWrap/>
            <w:vAlign w:val="bottom"/>
            <w:hideMark/>
          </w:tcPr>
          <w:p w:rsidR="00165281" w:rsidRPr="00165281" w:rsidRDefault="00165281" w:rsidP="00847476">
            <w:pPr>
              <w:spacing w:line="240" w:lineRule="auto"/>
              <w:jc w:val="both"/>
              <w:rPr>
                <w:rFonts w:eastAsia="Times New Roman"/>
                <w:b/>
                <w:bCs/>
                <w:color w:val="000000"/>
                <w:szCs w:val="24"/>
                <w:lang w:eastAsia="cs-CZ"/>
              </w:rPr>
            </w:pPr>
            <w:r w:rsidRPr="00165281">
              <w:rPr>
                <w:rFonts w:eastAsia="Times New Roman"/>
                <w:b/>
                <w:bCs/>
                <w:color w:val="000000"/>
                <w:szCs w:val="24"/>
                <w:lang w:eastAsia="cs-CZ"/>
              </w:rPr>
              <w:t>100</w:t>
            </w:r>
            <w:r w:rsidR="0061579E">
              <w:rPr>
                <w:rFonts w:eastAsia="Times New Roman"/>
                <w:b/>
                <w:bCs/>
                <w:color w:val="000000"/>
                <w:szCs w:val="24"/>
                <w:lang w:eastAsia="cs-CZ"/>
              </w:rPr>
              <w:t xml:space="preserve"> </w:t>
            </w:r>
            <w:r w:rsidRPr="00165281">
              <w:rPr>
                <w:rFonts w:eastAsia="Times New Roman"/>
                <w:b/>
                <w:bCs/>
                <w:color w:val="000000"/>
                <w:szCs w:val="24"/>
                <w:lang w:eastAsia="cs-CZ"/>
              </w:rPr>
              <w:t>%</w:t>
            </w:r>
          </w:p>
        </w:tc>
      </w:tr>
    </w:tbl>
    <w:p w:rsidR="00165281" w:rsidRDefault="00165281" w:rsidP="00847476">
      <w:pPr>
        <w:jc w:val="both"/>
        <w:rPr>
          <w:b/>
          <w:u w:val="single"/>
        </w:rPr>
      </w:pPr>
    </w:p>
    <w:tbl>
      <w:tblPr>
        <w:tblW w:w="6594" w:type="dxa"/>
        <w:jc w:val="center"/>
        <w:tblInd w:w="65" w:type="dxa"/>
        <w:tblCellMar>
          <w:left w:w="70" w:type="dxa"/>
          <w:right w:w="70" w:type="dxa"/>
        </w:tblCellMar>
        <w:tblLook w:val="04A0"/>
      </w:tblPr>
      <w:tblGrid>
        <w:gridCol w:w="3800"/>
        <w:gridCol w:w="820"/>
        <w:gridCol w:w="1974"/>
      </w:tblGrid>
      <w:tr w:rsidR="002D05BC" w:rsidRPr="002D05BC" w:rsidTr="002D05BC">
        <w:trPr>
          <w:trHeight w:val="630"/>
          <w:jc w:val="center"/>
        </w:trPr>
        <w:tc>
          <w:tcPr>
            <w:tcW w:w="38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05BC" w:rsidRPr="002D05BC" w:rsidRDefault="002D05BC" w:rsidP="00847476">
            <w:pPr>
              <w:spacing w:line="240" w:lineRule="auto"/>
              <w:jc w:val="both"/>
              <w:rPr>
                <w:rFonts w:eastAsia="Times New Roman"/>
                <w:b/>
                <w:bCs/>
                <w:color w:val="000000"/>
                <w:szCs w:val="24"/>
                <w:lang w:eastAsia="cs-CZ"/>
              </w:rPr>
            </w:pPr>
            <w:r w:rsidRPr="002D05BC">
              <w:rPr>
                <w:rFonts w:eastAsia="Times New Roman"/>
                <w:b/>
                <w:bCs/>
                <w:color w:val="000000"/>
                <w:szCs w:val="24"/>
                <w:lang w:eastAsia="cs-CZ"/>
              </w:rPr>
              <w:t>Jak hodnotíš kvalitu CZ/SK turnajů?</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b/>
                <w:bCs/>
                <w:color w:val="000000"/>
                <w:szCs w:val="24"/>
                <w:lang w:eastAsia="cs-CZ"/>
              </w:rPr>
            </w:pPr>
            <w:r w:rsidRPr="002D05BC">
              <w:rPr>
                <w:rFonts w:eastAsia="Times New Roman"/>
                <w:b/>
                <w:bCs/>
                <w:color w:val="000000"/>
                <w:szCs w:val="24"/>
                <w:lang w:eastAsia="cs-CZ"/>
              </w:rPr>
              <w:t>Počet</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b/>
                <w:bCs/>
                <w:color w:val="000000"/>
                <w:szCs w:val="24"/>
                <w:lang w:eastAsia="cs-CZ"/>
              </w:rPr>
            </w:pPr>
            <w:r w:rsidRPr="002D05BC">
              <w:rPr>
                <w:rFonts w:eastAsia="Times New Roman"/>
                <w:b/>
                <w:bCs/>
                <w:color w:val="000000"/>
                <w:szCs w:val="24"/>
                <w:lang w:eastAsia="cs-CZ"/>
              </w:rPr>
              <w:t>Relativní četnost</w:t>
            </w:r>
          </w:p>
        </w:tc>
      </w:tr>
      <w:tr w:rsidR="002D05BC" w:rsidRPr="002D05BC" w:rsidTr="002D05BC">
        <w:trPr>
          <w:trHeight w:val="315"/>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Velmi dobré</w:t>
            </w:r>
          </w:p>
        </w:tc>
        <w:tc>
          <w:tcPr>
            <w:tcW w:w="820"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13</w:t>
            </w:r>
          </w:p>
        </w:tc>
        <w:tc>
          <w:tcPr>
            <w:tcW w:w="1974"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8,8</w:t>
            </w:r>
            <w:r w:rsidR="0061579E">
              <w:rPr>
                <w:rFonts w:eastAsia="Times New Roman"/>
                <w:color w:val="000000"/>
                <w:szCs w:val="24"/>
                <w:lang w:eastAsia="cs-CZ"/>
              </w:rPr>
              <w:t xml:space="preserve"> </w:t>
            </w:r>
            <w:r w:rsidRPr="002D05BC">
              <w:rPr>
                <w:rFonts w:eastAsia="Times New Roman"/>
                <w:color w:val="000000"/>
                <w:szCs w:val="24"/>
                <w:lang w:eastAsia="cs-CZ"/>
              </w:rPr>
              <w:t>%</w:t>
            </w:r>
          </w:p>
        </w:tc>
      </w:tr>
      <w:tr w:rsidR="002D05BC" w:rsidRPr="002D05BC" w:rsidTr="002D05BC">
        <w:trPr>
          <w:trHeight w:val="315"/>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Dobré</w:t>
            </w:r>
          </w:p>
        </w:tc>
        <w:tc>
          <w:tcPr>
            <w:tcW w:w="820"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52</w:t>
            </w:r>
          </w:p>
        </w:tc>
        <w:tc>
          <w:tcPr>
            <w:tcW w:w="1974"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35,1</w:t>
            </w:r>
            <w:r w:rsidR="0061579E">
              <w:rPr>
                <w:rFonts w:eastAsia="Times New Roman"/>
                <w:color w:val="000000"/>
                <w:szCs w:val="24"/>
                <w:lang w:eastAsia="cs-CZ"/>
              </w:rPr>
              <w:t xml:space="preserve"> </w:t>
            </w:r>
            <w:r w:rsidRPr="002D05BC">
              <w:rPr>
                <w:rFonts w:eastAsia="Times New Roman"/>
                <w:color w:val="000000"/>
                <w:szCs w:val="24"/>
                <w:lang w:eastAsia="cs-CZ"/>
              </w:rPr>
              <w:t>%</w:t>
            </w:r>
          </w:p>
        </w:tc>
      </w:tr>
      <w:tr w:rsidR="002D05BC" w:rsidRPr="002D05BC" w:rsidTr="002D05BC">
        <w:trPr>
          <w:trHeight w:val="315"/>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Neutrální</w:t>
            </w:r>
          </w:p>
        </w:tc>
        <w:tc>
          <w:tcPr>
            <w:tcW w:w="820"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50</w:t>
            </w:r>
          </w:p>
        </w:tc>
        <w:tc>
          <w:tcPr>
            <w:tcW w:w="1974"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33,8</w:t>
            </w:r>
            <w:r w:rsidR="0061579E">
              <w:rPr>
                <w:rFonts w:eastAsia="Times New Roman"/>
                <w:color w:val="000000"/>
                <w:szCs w:val="24"/>
                <w:lang w:eastAsia="cs-CZ"/>
              </w:rPr>
              <w:t xml:space="preserve"> </w:t>
            </w:r>
            <w:r w:rsidRPr="002D05BC">
              <w:rPr>
                <w:rFonts w:eastAsia="Times New Roman"/>
                <w:color w:val="000000"/>
                <w:szCs w:val="24"/>
                <w:lang w:eastAsia="cs-CZ"/>
              </w:rPr>
              <w:t>%</w:t>
            </w:r>
          </w:p>
        </w:tc>
      </w:tr>
      <w:tr w:rsidR="002D05BC" w:rsidRPr="002D05BC" w:rsidTr="002D05BC">
        <w:trPr>
          <w:trHeight w:val="315"/>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Špatné</w:t>
            </w:r>
          </w:p>
        </w:tc>
        <w:tc>
          <w:tcPr>
            <w:tcW w:w="820"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21</w:t>
            </w:r>
          </w:p>
        </w:tc>
        <w:tc>
          <w:tcPr>
            <w:tcW w:w="1974"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14,2</w:t>
            </w:r>
            <w:r w:rsidR="0061579E">
              <w:rPr>
                <w:rFonts w:eastAsia="Times New Roman"/>
                <w:color w:val="000000"/>
                <w:szCs w:val="24"/>
                <w:lang w:eastAsia="cs-CZ"/>
              </w:rPr>
              <w:t xml:space="preserve"> </w:t>
            </w:r>
            <w:r w:rsidRPr="002D05BC">
              <w:rPr>
                <w:rFonts w:eastAsia="Times New Roman"/>
                <w:color w:val="000000"/>
                <w:szCs w:val="24"/>
                <w:lang w:eastAsia="cs-CZ"/>
              </w:rPr>
              <w:t>%</w:t>
            </w:r>
          </w:p>
        </w:tc>
      </w:tr>
      <w:tr w:rsidR="002D05BC" w:rsidRPr="002D05BC" w:rsidTr="002D05BC">
        <w:trPr>
          <w:trHeight w:val="315"/>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Velmi špatné</w:t>
            </w:r>
          </w:p>
        </w:tc>
        <w:tc>
          <w:tcPr>
            <w:tcW w:w="820"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12</w:t>
            </w:r>
          </w:p>
        </w:tc>
        <w:tc>
          <w:tcPr>
            <w:tcW w:w="1974"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8,1</w:t>
            </w:r>
            <w:r w:rsidR="0061579E">
              <w:rPr>
                <w:rFonts w:eastAsia="Times New Roman"/>
                <w:color w:val="000000"/>
                <w:szCs w:val="24"/>
                <w:lang w:eastAsia="cs-CZ"/>
              </w:rPr>
              <w:t xml:space="preserve"> </w:t>
            </w:r>
            <w:r w:rsidRPr="002D05BC">
              <w:rPr>
                <w:rFonts w:eastAsia="Times New Roman"/>
                <w:color w:val="000000"/>
                <w:szCs w:val="24"/>
                <w:lang w:eastAsia="cs-CZ"/>
              </w:rPr>
              <w:t>%</w:t>
            </w:r>
          </w:p>
        </w:tc>
      </w:tr>
      <w:tr w:rsidR="002D05BC" w:rsidRPr="002D05BC" w:rsidTr="002D05BC">
        <w:trPr>
          <w:trHeight w:val="315"/>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b/>
                <w:bCs/>
                <w:color w:val="000000"/>
                <w:szCs w:val="24"/>
                <w:lang w:eastAsia="cs-CZ"/>
              </w:rPr>
            </w:pPr>
            <w:r w:rsidRPr="002D05BC">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b/>
                <w:bCs/>
                <w:color w:val="000000"/>
                <w:szCs w:val="24"/>
                <w:lang w:eastAsia="cs-CZ"/>
              </w:rPr>
            </w:pPr>
            <w:r w:rsidRPr="002D05BC">
              <w:rPr>
                <w:rFonts w:eastAsia="Times New Roman"/>
                <w:b/>
                <w:bCs/>
                <w:color w:val="000000"/>
                <w:szCs w:val="24"/>
                <w:lang w:eastAsia="cs-CZ"/>
              </w:rPr>
              <w:t>148</w:t>
            </w:r>
          </w:p>
        </w:tc>
        <w:tc>
          <w:tcPr>
            <w:tcW w:w="1974"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b/>
                <w:bCs/>
                <w:color w:val="000000"/>
                <w:szCs w:val="24"/>
                <w:lang w:eastAsia="cs-CZ"/>
              </w:rPr>
            </w:pPr>
            <w:r w:rsidRPr="002D05BC">
              <w:rPr>
                <w:rFonts w:eastAsia="Times New Roman"/>
                <w:b/>
                <w:bCs/>
                <w:color w:val="000000"/>
                <w:szCs w:val="24"/>
                <w:lang w:eastAsia="cs-CZ"/>
              </w:rPr>
              <w:t>100</w:t>
            </w:r>
            <w:r w:rsidR="0061579E">
              <w:rPr>
                <w:rFonts w:eastAsia="Times New Roman"/>
                <w:b/>
                <w:bCs/>
                <w:color w:val="000000"/>
                <w:szCs w:val="24"/>
                <w:lang w:eastAsia="cs-CZ"/>
              </w:rPr>
              <w:t xml:space="preserve"> </w:t>
            </w:r>
            <w:r w:rsidRPr="002D05BC">
              <w:rPr>
                <w:rFonts w:eastAsia="Times New Roman"/>
                <w:b/>
                <w:bCs/>
                <w:color w:val="000000"/>
                <w:szCs w:val="24"/>
                <w:lang w:eastAsia="cs-CZ"/>
              </w:rPr>
              <w:t>%</w:t>
            </w:r>
          </w:p>
        </w:tc>
      </w:tr>
    </w:tbl>
    <w:p w:rsidR="002D05BC" w:rsidRDefault="002D05BC" w:rsidP="00847476">
      <w:pPr>
        <w:jc w:val="both"/>
        <w:rPr>
          <w:b/>
          <w:u w:val="single"/>
        </w:rPr>
      </w:pPr>
    </w:p>
    <w:tbl>
      <w:tblPr>
        <w:tblW w:w="6674" w:type="dxa"/>
        <w:jc w:val="center"/>
        <w:tblInd w:w="65" w:type="dxa"/>
        <w:tblCellMar>
          <w:left w:w="70" w:type="dxa"/>
          <w:right w:w="70" w:type="dxa"/>
        </w:tblCellMar>
        <w:tblLook w:val="04A0"/>
      </w:tblPr>
      <w:tblGrid>
        <w:gridCol w:w="3880"/>
        <w:gridCol w:w="820"/>
        <w:gridCol w:w="1974"/>
      </w:tblGrid>
      <w:tr w:rsidR="002D05BC" w:rsidRPr="002D05BC" w:rsidTr="002D05BC">
        <w:trPr>
          <w:trHeight w:val="630"/>
          <w:jc w:val="center"/>
        </w:trPr>
        <w:tc>
          <w:tcPr>
            <w:tcW w:w="38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05BC" w:rsidRPr="002D05BC" w:rsidRDefault="002D05BC" w:rsidP="00847476">
            <w:pPr>
              <w:spacing w:line="240" w:lineRule="auto"/>
              <w:jc w:val="both"/>
              <w:rPr>
                <w:rFonts w:eastAsia="Times New Roman"/>
                <w:b/>
                <w:bCs/>
                <w:color w:val="000000"/>
                <w:szCs w:val="24"/>
                <w:lang w:eastAsia="cs-CZ"/>
              </w:rPr>
            </w:pPr>
            <w:r w:rsidRPr="002D05BC">
              <w:rPr>
                <w:rFonts w:eastAsia="Times New Roman"/>
                <w:b/>
                <w:bCs/>
                <w:color w:val="000000"/>
                <w:szCs w:val="24"/>
                <w:lang w:eastAsia="cs-CZ"/>
              </w:rPr>
              <w:t>Jak hodnotíš celkovou komunikaci SC2 CZ/SK komunity?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b/>
                <w:bCs/>
                <w:color w:val="000000"/>
                <w:szCs w:val="24"/>
                <w:lang w:eastAsia="cs-CZ"/>
              </w:rPr>
            </w:pPr>
            <w:r w:rsidRPr="002D05BC">
              <w:rPr>
                <w:rFonts w:eastAsia="Times New Roman"/>
                <w:b/>
                <w:bCs/>
                <w:color w:val="000000"/>
                <w:szCs w:val="24"/>
                <w:lang w:eastAsia="cs-CZ"/>
              </w:rPr>
              <w:t>Počet</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b/>
                <w:bCs/>
                <w:color w:val="000000"/>
                <w:szCs w:val="24"/>
                <w:lang w:eastAsia="cs-CZ"/>
              </w:rPr>
            </w:pPr>
            <w:r w:rsidRPr="002D05BC">
              <w:rPr>
                <w:rFonts w:eastAsia="Times New Roman"/>
                <w:b/>
                <w:bCs/>
                <w:color w:val="000000"/>
                <w:szCs w:val="24"/>
                <w:lang w:eastAsia="cs-CZ"/>
              </w:rPr>
              <w:t>Relativní četnost</w:t>
            </w:r>
          </w:p>
        </w:tc>
      </w:tr>
      <w:tr w:rsidR="002D05BC" w:rsidRPr="002D05BC" w:rsidTr="002D05BC">
        <w:trPr>
          <w:trHeight w:val="31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Velmi dobré</w:t>
            </w:r>
          </w:p>
        </w:tc>
        <w:tc>
          <w:tcPr>
            <w:tcW w:w="820"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5</w:t>
            </w:r>
          </w:p>
        </w:tc>
        <w:tc>
          <w:tcPr>
            <w:tcW w:w="1974"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3,4%</w:t>
            </w:r>
          </w:p>
        </w:tc>
      </w:tr>
      <w:tr w:rsidR="002D05BC" w:rsidRPr="002D05BC" w:rsidTr="002D05BC">
        <w:trPr>
          <w:trHeight w:val="31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Dobré</w:t>
            </w:r>
          </w:p>
        </w:tc>
        <w:tc>
          <w:tcPr>
            <w:tcW w:w="820"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41</w:t>
            </w:r>
          </w:p>
        </w:tc>
        <w:tc>
          <w:tcPr>
            <w:tcW w:w="1974"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27,7%</w:t>
            </w:r>
          </w:p>
        </w:tc>
      </w:tr>
      <w:tr w:rsidR="002D05BC" w:rsidRPr="002D05BC" w:rsidTr="002D05BC">
        <w:trPr>
          <w:trHeight w:val="31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Neutrální</w:t>
            </w:r>
          </w:p>
        </w:tc>
        <w:tc>
          <w:tcPr>
            <w:tcW w:w="820"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63</w:t>
            </w:r>
          </w:p>
        </w:tc>
        <w:tc>
          <w:tcPr>
            <w:tcW w:w="1974"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42,6%</w:t>
            </w:r>
          </w:p>
        </w:tc>
      </w:tr>
      <w:tr w:rsidR="002D05BC" w:rsidRPr="002D05BC" w:rsidTr="002D05BC">
        <w:trPr>
          <w:trHeight w:val="31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Špatné</w:t>
            </w:r>
          </w:p>
        </w:tc>
        <w:tc>
          <w:tcPr>
            <w:tcW w:w="820"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24</w:t>
            </w:r>
          </w:p>
        </w:tc>
        <w:tc>
          <w:tcPr>
            <w:tcW w:w="1974"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16,2%</w:t>
            </w:r>
          </w:p>
        </w:tc>
      </w:tr>
      <w:tr w:rsidR="002D05BC" w:rsidRPr="002D05BC" w:rsidTr="002D05BC">
        <w:trPr>
          <w:trHeight w:val="31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Velmi špatné</w:t>
            </w:r>
          </w:p>
        </w:tc>
        <w:tc>
          <w:tcPr>
            <w:tcW w:w="820"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15</w:t>
            </w:r>
          </w:p>
        </w:tc>
        <w:tc>
          <w:tcPr>
            <w:tcW w:w="1974"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color w:val="000000"/>
                <w:szCs w:val="24"/>
                <w:lang w:eastAsia="cs-CZ"/>
              </w:rPr>
            </w:pPr>
            <w:r w:rsidRPr="002D05BC">
              <w:rPr>
                <w:rFonts w:eastAsia="Times New Roman"/>
                <w:color w:val="000000"/>
                <w:szCs w:val="24"/>
                <w:lang w:eastAsia="cs-CZ"/>
              </w:rPr>
              <w:t>10,1%</w:t>
            </w:r>
          </w:p>
        </w:tc>
      </w:tr>
      <w:tr w:rsidR="002D05BC" w:rsidRPr="002D05BC" w:rsidTr="002D05BC">
        <w:trPr>
          <w:trHeight w:val="31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b/>
                <w:bCs/>
                <w:color w:val="000000"/>
                <w:szCs w:val="24"/>
                <w:lang w:eastAsia="cs-CZ"/>
              </w:rPr>
            </w:pPr>
            <w:r w:rsidRPr="002D05BC">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b/>
                <w:bCs/>
                <w:color w:val="000000"/>
                <w:szCs w:val="24"/>
                <w:lang w:eastAsia="cs-CZ"/>
              </w:rPr>
            </w:pPr>
            <w:r w:rsidRPr="002D05BC">
              <w:rPr>
                <w:rFonts w:eastAsia="Times New Roman"/>
                <w:b/>
                <w:bCs/>
                <w:color w:val="000000"/>
                <w:szCs w:val="24"/>
                <w:lang w:eastAsia="cs-CZ"/>
              </w:rPr>
              <w:t>148</w:t>
            </w:r>
          </w:p>
        </w:tc>
        <w:tc>
          <w:tcPr>
            <w:tcW w:w="1974" w:type="dxa"/>
            <w:tcBorders>
              <w:top w:val="nil"/>
              <w:left w:val="nil"/>
              <w:bottom w:val="single" w:sz="4" w:space="0" w:color="auto"/>
              <w:right w:val="single" w:sz="4" w:space="0" w:color="auto"/>
            </w:tcBorders>
            <w:shd w:val="clear" w:color="auto" w:fill="auto"/>
            <w:noWrap/>
            <w:vAlign w:val="bottom"/>
            <w:hideMark/>
          </w:tcPr>
          <w:p w:rsidR="002D05BC" w:rsidRPr="002D05BC" w:rsidRDefault="002D05BC" w:rsidP="00847476">
            <w:pPr>
              <w:spacing w:line="240" w:lineRule="auto"/>
              <w:jc w:val="both"/>
              <w:rPr>
                <w:rFonts w:eastAsia="Times New Roman"/>
                <w:b/>
                <w:bCs/>
                <w:color w:val="000000"/>
                <w:szCs w:val="24"/>
                <w:lang w:eastAsia="cs-CZ"/>
              </w:rPr>
            </w:pPr>
            <w:r w:rsidRPr="002D05BC">
              <w:rPr>
                <w:rFonts w:eastAsia="Times New Roman"/>
                <w:b/>
                <w:bCs/>
                <w:color w:val="000000"/>
                <w:szCs w:val="24"/>
                <w:lang w:eastAsia="cs-CZ"/>
              </w:rPr>
              <w:t>100%</w:t>
            </w:r>
          </w:p>
        </w:tc>
      </w:tr>
    </w:tbl>
    <w:p w:rsidR="00FD1896" w:rsidRDefault="00FD1896" w:rsidP="00847476">
      <w:pPr>
        <w:spacing w:after="200" w:line="276" w:lineRule="auto"/>
        <w:jc w:val="both"/>
        <w:rPr>
          <w:b/>
          <w:u w:val="single"/>
        </w:rPr>
      </w:pPr>
      <w:r>
        <w:rPr>
          <w:b/>
          <w:u w:val="single"/>
        </w:rPr>
        <w:br w:type="page"/>
      </w:r>
    </w:p>
    <w:p w:rsidR="00CD30ED" w:rsidRPr="00CD30ED" w:rsidRDefault="00CD30ED" w:rsidP="00847476">
      <w:pPr>
        <w:jc w:val="both"/>
        <w:rPr>
          <w:b/>
          <w:u w:val="single"/>
        </w:rPr>
      </w:pPr>
      <w:r w:rsidRPr="00CD30ED">
        <w:rPr>
          <w:b/>
          <w:u w:val="single"/>
        </w:rPr>
        <w:lastRenderedPageBreak/>
        <w:t>Jaké webové stránky věnující se CZ/SK komunitě StarCraft 2 navštěvuješ?</w:t>
      </w:r>
    </w:p>
    <w:p w:rsidR="00CD30ED" w:rsidRDefault="00083F5B" w:rsidP="0019688B">
      <w:pPr>
        <w:jc w:val="center"/>
      </w:pPr>
      <w:r w:rsidRPr="00083F5B">
        <w:rPr>
          <w:noProof/>
          <w:lang w:eastAsia="cs-CZ"/>
        </w:rPr>
        <w:drawing>
          <wp:inline distT="0" distB="0" distL="0" distR="0">
            <wp:extent cx="5560695" cy="2029460"/>
            <wp:effectExtent l="19050" t="0" r="20955" b="8890"/>
            <wp:docPr id="40"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bl>
      <w:tblPr>
        <w:tblW w:w="5834" w:type="dxa"/>
        <w:jc w:val="center"/>
        <w:tblInd w:w="60" w:type="dxa"/>
        <w:tblCellMar>
          <w:left w:w="70" w:type="dxa"/>
          <w:right w:w="70" w:type="dxa"/>
        </w:tblCellMar>
        <w:tblLook w:val="04A0"/>
      </w:tblPr>
      <w:tblGrid>
        <w:gridCol w:w="3040"/>
        <w:gridCol w:w="820"/>
        <w:gridCol w:w="1974"/>
      </w:tblGrid>
      <w:tr w:rsidR="00F5105B" w:rsidRPr="00F5105B" w:rsidTr="00F5105B">
        <w:trPr>
          <w:trHeight w:val="330"/>
          <w:jc w:val="center"/>
        </w:trPr>
        <w:tc>
          <w:tcPr>
            <w:tcW w:w="3040" w:type="dxa"/>
            <w:tcBorders>
              <w:top w:val="single" w:sz="8" w:space="0" w:color="auto"/>
              <w:left w:val="single" w:sz="8" w:space="0" w:color="auto"/>
              <w:bottom w:val="nil"/>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b/>
                <w:bCs/>
                <w:color w:val="000000"/>
                <w:szCs w:val="24"/>
                <w:lang w:eastAsia="cs-CZ"/>
              </w:rPr>
            </w:pPr>
            <w:r w:rsidRPr="00F5105B">
              <w:rPr>
                <w:rFonts w:eastAsia="Times New Roman"/>
                <w:b/>
                <w:bCs/>
                <w:color w:val="000000"/>
                <w:szCs w:val="24"/>
                <w:lang w:eastAsia="cs-CZ"/>
              </w:rPr>
              <w:t> </w:t>
            </w:r>
          </w:p>
        </w:tc>
        <w:tc>
          <w:tcPr>
            <w:tcW w:w="820" w:type="dxa"/>
            <w:tcBorders>
              <w:top w:val="single" w:sz="8" w:space="0" w:color="auto"/>
              <w:left w:val="nil"/>
              <w:bottom w:val="nil"/>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b/>
                <w:bCs/>
                <w:color w:val="000000"/>
                <w:szCs w:val="24"/>
                <w:lang w:eastAsia="cs-CZ"/>
              </w:rPr>
            </w:pPr>
            <w:r w:rsidRPr="00F5105B">
              <w:rPr>
                <w:rFonts w:eastAsia="Times New Roman"/>
                <w:b/>
                <w:bCs/>
                <w:color w:val="000000"/>
                <w:szCs w:val="24"/>
                <w:lang w:eastAsia="cs-CZ"/>
              </w:rPr>
              <w:t>Počet</w:t>
            </w:r>
          </w:p>
        </w:tc>
        <w:tc>
          <w:tcPr>
            <w:tcW w:w="1974" w:type="dxa"/>
            <w:tcBorders>
              <w:top w:val="single" w:sz="8" w:space="0" w:color="auto"/>
              <w:left w:val="nil"/>
              <w:bottom w:val="single" w:sz="8" w:space="0" w:color="auto"/>
              <w:right w:val="single" w:sz="8" w:space="0" w:color="auto"/>
            </w:tcBorders>
            <w:shd w:val="clear" w:color="auto" w:fill="auto"/>
            <w:noWrap/>
            <w:vAlign w:val="bottom"/>
            <w:hideMark/>
          </w:tcPr>
          <w:p w:rsidR="00F5105B" w:rsidRPr="00F5105B" w:rsidRDefault="00F5105B" w:rsidP="00847476">
            <w:pPr>
              <w:spacing w:line="240" w:lineRule="auto"/>
              <w:jc w:val="both"/>
              <w:rPr>
                <w:rFonts w:eastAsia="Times New Roman"/>
                <w:b/>
                <w:bCs/>
                <w:color w:val="000000"/>
                <w:szCs w:val="24"/>
                <w:lang w:eastAsia="cs-CZ"/>
              </w:rPr>
            </w:pPr>
            <w:r w:rsidRPr="00F5105B">
              <w:rPr>
                <w:rFonts w:eastAsia="Times New Roman"/>
                <w:b/>
                <w:bCs/>
                <w:color w:val="000000"/>
                <w:szCs w:val="24"/>
                <w:lang w:eastAsia="cs-CZ"/>
              </w:rPr>
              <w:t>Relativní četnost</w:t>
            </w:r>
          </w:p>
        </w:tc>
      </w:tr>
      <w:tr w:rsidR="00F5105B" w:rsidRPr="00F5105B" w:rsidTr="00F5105B">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 xml:space="preserve"> PLAYzone</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91</w:t>
            </w:r>
          </w:p>
        </w:tc>
        <w:tc>
          <w:tcPr>
            <w:tcW w:w="1974"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33,0</w:t>
            </w:r>
            <w:r w:rsidR="0061579E">
              <w:rPr>
                <w:rFonts w:eastAsia="Times New Roman"/>
                <w:color w:val="000000"/>
                <w:szCs w:val="24"/>
                <w:lang w:eastAsia="cs-CZ"/>
              </w:rPr>
              <w:t xml:space="preserve"> </w:t>
            </w:r>
            <w:r w:rsidRPr="00F5105B">
              <w:rPr>
                <w:rFonts w:eastAsia="Times New Roman"/>
                <w:color w:val="000000"/>
                <w:szCs w:val="24"/>
                <w:lang w:eastAsia="cs-CZ"/>
              </w:rPr>
              <w:t>%</w:t>
            </w:r>
          </w:p>
        </w:tc>
      </w:tr>
      <w:tr w:rsidR="00F5105B" w:rsidRPr="00F5105B" w:rsidTr="00F5105B">
        <w:trPr>
          <w:trHeight w:val="315"/>
          <w:jc w:val="center"/>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 xml:space="preserve"> sc2cz</w:t>
            </w:r>
          </w:p>
        </w:tc>
        <w:tc>
          <w:tcPr>
            <w:tcW w:w="820"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28</w:t>
            </w:r>
          </w:p>
        </w:tc>
        <w:tc>
          <w:tcPr>
            <w:tcW w:w="1974"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10,1</w:t>
            </w:r>
            <w:r w:rsidR="0061579E">
              <w:rPr>
                <w:rFonts w:eastAsia="Times New Roman"/>
                <w:color w:val="000000"/>
                <w:szCs w:val="24"/>
                <w:lang w:eastAsia="cs-CZ"/>
              </w:rPr>
              <w:t xml:space="preserve"> </w:t>
            </w:r>
            <w:r w:rsidRPr="00F5105B">
              <w:rPr>
                <w:rFonts w:eastAsia="Times New Roman"/>
                <w:color w:val="000000"/>
                <w:szCs w:val="24"/>
                <w:lang w:eastAsia="cs-CZ"/>
              </w:rPr>
              <w:t>%</w:t>
            </w:r>
          </w:p>
        </w:tc>
      </w:tr>
      <w:tr w:rsidR="00F5105B" w:rsidRPr="00F5105B" w:rsidTr="00F5105B">
        <w:trPr>
          <w:trHeight w:val="315"/>
          <w:jc w:val="center"/>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 xml:space="preserve"> ESL</w:t>
            </w:r>
          </w:p>
        </w:tc>
        <w:tc>
          <w:tcPr>
            <w:tcW w:w="820"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29</w:t>
            </w:r>
          </w:p>
        </w:tc>
        <w:tc>
          <w:tcPr>
            <w:tcW w:w="1974"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10,5</w:t>
            </w:r>
            <w:r w:rsidR="0061579E">
              <w:rPr>
                <w:rFonts w:eastAsia="Times New Roman"/>
                <w:color w:val="000000"/>
                <w:szCs w:val="24"/>
                <w:lang w:eastAsia="cs-CZ"/>
              </w:rPr>
              <w:t xml:space="preserve"> </w:t>
            </w:r>
            <w:r w:rsidRPr="00F5105B">
              <w:rPr>
                <w:rFonts w:eastAsia="Times New Roman"/>
                <w:color w:val="000000"/>
                <w:szCs w:val="24"/>
                <w:lang w:eastAsia="cs-CZ"/>
              </w:rPr>
              <w:t>%</w:t>
            </w:r>
          </w:p>
        </w:tc>
      </w:tr>
      <w:tr w:rsidR="00F5105B" w:rsidRPr="00F5105B" w:rsidTr="00F5105B">
        <w:trPr>
          <w:trHeight w:val="315"/>
          <w:jc w:val="center"/>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 xml:space="preserve"> eSuba</w:t>
            </w:r>
          </w:p>
        </w:tc>
        <w:tc>
          <w:tcPr>
            <w:tcW w:w="820"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53</w:t>
            </w:r>
          </w:p>
        </w:tc>
        <w:tc>
          <w:tcPr>
            <w:tcW w:w="1974"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19,2</w:t>
            </w:r>
            <w:r w:rsidR="0061579E">
              <w:rPr>
                <w:rFonts w:eastAsia="Times New Roman"/>
                <w:color w:val="000000"/>
                <w:szCs w:val="24"/>
                <w:lang w:eastAsia="cs-CZ"/>
              </w:rPr>
              <w:t xml:space="preserve"> </w:t>
            </w:r>
            <w:r w:rsidRPr="00F5105B">
              <w:rPr>
                <w:rFonts w:eastAsia="Times New Roman"/>
                <w:color w:val="000000"/>
                <w:szCs w:val="24"/>
                <w:lang w:eastAsia="cs-CZ"/>
              </w:rPr>
              <w:t>%</w:t>
            </w:r>
          </w:p>
        </w:tc>
      </w:tr>
      <w:tr w:rsidR="00F5105B" w:rsidRPr="00F5105B" w:rsidTr="00F5105B">
        <w:trPr>
          <w:trHeight w:val="315"/>
          <w:jc w:val="center"/>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 xml:space="preserve"> starcraftcz</w:t>
            </w:r>
          </w:p>
        </w:tc>
        <w:tc>
          <w:tcPr>
            <w:tcW w:w="820"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27</w:t>
            </w:r>
          </w:p>
        </w:tc>
        <w:tc>
          <w:tcPr>
            <w:tcW w:w="1974"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9,8</w:t>
            </w:r>
            <w:r w:rsidR="0061579E">
              <w:rPr>
                <w:rFonts w:eastAsia="Times New Roman"/>
                <w:color w:val="000000"/>
                <w:szCs w:val="24"/>
                <w:lang w:eastAsia="cs-CZ"/>
              </w:rPr>
              <w:t xml:space="preserve"> </w:t>
            </w:r>
            <w:r w:rsidRPr="00F5105B">
              <w:rPr>
                <w:rFonts w:eastAsia="Times New Roman"/>
                <w:color w:val="000000"/>
                <w:szCs w:val="24"/>
                <w:lang w:eastAsia="cs-CZ"/>
              </w:rPr>
              <w:t>%</w:t>
            </w:r>
          </w:p>
        </w:tc>
      </w:tr>
      <w:tr w:rsidR="00F5105B" w:rsidRPr="00F5105B" w:rsidTr="00F5105B">
        <w:trPr>
          <w:trHeight w:val="315"/>
          <w:jc w:val="center"/>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 xml:space="preserve"> nenavštěvuji CZ/SK stránky</w:t>
            </w:r>
          </w:p>
        </w:tc>
        <w:tc>
          <w:tcPr>
            <w:tcW w:w="820"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39</w:t>
            </w:r>
          </w:p>
        </w:tc>
        <w:tc>
          <w:tcPr>
            <w:tcW w:w="1974"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14,1</w:t>
            </w:r>
            <w:r w:rsidR="0061579E">
              <w:rPr>
                <w:rFonts w:eastAsia="Times New Roman"/>
                <w:color w:val="000000"/>
                <w:szCs w:val="24"/>
                <w:lang w:eastAsia="cs-CZ"/>
              </w:rPr>
              <w:t xml:space="preserve"> </w:t>
            </w:r>
            <w:r w:rsidRPr="00F5105B">
              <w:rPr>
                <w:rFonts w:eastAsia="Times New Roman"/>
                <w:color w:val="000000"/>
                <w:szCs w:val="24"/>
                <w:lang w:eastAsia="cs-CZ"/>
              </w:rPr>
              <w:t>%</w:t>
            </w:r>
          </w:p>
        </w:tc>
      </w:tr>
      <w:tr w:rsidR="00F5105B" w:rsidRPr="00F5105B" w:rsidTr="00F5105B">
        <w:trPr>
          <w:trHeight w:val="315"/>
          <w:jc w:val="center"/>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 xml:space="preserve"> jiné</w:t>
            </w:r>
          </w:p>
        </w:tc>
        <w:tc>
          <w:tcPr>
            <w:tcW w:w="820"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9</w:t>
            </w:r>
          </w:p>
        </w:tc>
        <w:tc>
          <w:tcPr>
            <w:tcW w:w="1974"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3,3</w:t>
            </w:r>
            <w:r w:rsidR="0061579E">
              <w:rPr>
                <w:rFonts w:eastAsia="Times New Roman"/>
                <w:color w:val="000000"/>
                <w:szCs w:val="24"/>
                <w:lang w:eastAsia="cs-CZ"/>
              </w:rPr>
              <w:t xml:space="preserve"> </w:t>
            </w:r>
            <w:r w:rsidRPr="00F5105B">
              <w:rPr>
                <w:rFonts w:eastAsia="Times New Roman"/>
                <w:color w:val="000000"/>
                <w:szCs w:val="24"/>
                <w:lang w:eastAsia="cs-CZ"/>
              </w:rPr>
              <w:t>%</w:t>
            </w:r>
          </w:p>
        </w:tc>
      </w:tr>
      <w:tr w:rsidR="00F5105B" w:rsidRPr="00F5105B" w:rsidTr="00F5105B">
        <w:trPr>
          <w:trHeight w:val="315"/>
          <w:jc w:val="center"/>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b/>
                <w:bCs/>
                <w:color w:val="000000"/>
                <w:szCs w:val="24"/>
                <w:lang w:eastAsia="cs-CZ"/>
              </w:rPr>
            </w:pPr>
            <w:r w:rsidRPr="00F5105B">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276</w:t>
            </w:r>
          </w:p>
        </w:tc>
        <w:tc>
          <w:tcPr>
            <w:tcW w:w="1974" w:type="dxa"/>
            <w:tcBorders>
              <w:top w:val="nil"/>
              <w:left w:val="nil"/>
              <w:bottom w:val="single" w:sz="4" w:space="0" w:color="auto"/>
              <w:right w:val="single" w:sz="4" w:space="0" w:color="auto"/>
            </w:tcBorders>
            <w:shd w:val="clear" w:color="auto" w:fill="auto"/>
            <w:noWrap/>
            <w:vAlign w:val="bottom"/>
            <w:hideMark/>
          </w:tcPr>
          <w:p w:rsidR="00F5105B" w:rsidRPr="00F5105B" w:rsidRDefault="00F5105B" w:rsidP="00847476">
            <w:pPr>
              <w:spacing w:line="240" w:lineRule="auto"/>
              <w:jc w:val="both"/>
              <w:rPr>
                <w:rFonts w:eastAsia="Times New Roman"/>
                <w:color w:val="000000"/>
                <w:szCs w:val="24"/>
                <w:lang w:eastAsia="cs-CZ"/>
              </w:rPr>
            </w:pPr>
            <w:r w:rsidRPr="00F5105B">
              <w:rPr>
                <w:rFonts w:eastAsia="Times New Roman"/>
                <w:color w:val="000000"/>
                <w:szCs w:val="24"/>
                <w:lang w:eastAsia="cs-CZ"/>
              </w:rPr>
              <w:t>100</w:t>
            </w:r>
            <w:r w:rsidR="0061579E">
              <w:rPr>
                <w:rFonts w:eastAsia="Times New Roman"/>
                <w:color w:val="000000"/>
                <w:szCs w:val="24"/>
                <w:lang w:eastAsia="cs-CZ"/>
              </w:rPr>
              <w:t xml:space="preserve"> </w:t>
            </w:r>
            <w:r w:rsidRPr="00F5105B">
              <w:rPr>
                <w:rFonts w:eastAsia="Times New Roman"/>
                <w:color w:val="000000"/>
                <w:szCs w:val="24"/>
                <w:lang w:eastAsia="cs-CZ"/>
              </w:rPr>
              <w:t>%</w:t>
            </w:r>
          </w:p>
        </w:tc>
      </w:tr>
    </w:tbl>
    <w:p w:rsidR="00083F5B" w:rsidRDefault="00083F5B" w:rsidP="00847476">
      <w:pPr>
        <w:jc w:val="both"/>
      </w:pPr>
    </w:p>
    <w:p w:rsidR="00FA46AB" w:rsidRDefault="00FA46AB" w:rsidP="00847476">
      <w:pPr>
        <w:jc w:val="both"/>
      </w:pPr>
      <w:r>
        <w:tab/>
        <w:t xml:space="preserve">Nejnavštěvovanějším portálem je PLAYzone, který získal </w:t>
      </w:r>
      <w:r w:rsidR="004B0490">
        <w:t xml:space="preserve">33 % </w:t>
      </w:r>
      <w:r>
        <w:t xml:space="preserve">z </w:t>
      </w:r>
      <w:r w:rsidR="004B0490">
        <w:t>celkového počtu 282 odpovědí</w:t>
      </w:r>
      <w:r w:rsidR="00F5105B">
        <w:t>. Portál eSuba je s 19</w:t>
      </w:r>
      <w:r>
        <w:t>,</w:t>
      </w:r>
      <w:r w:rsidR="00F5105B">
        <w:t>2</w:t>
      </w:r>
      <w:r>
        <w:t xml:space="preserve"> % druhý nejnavštěvovanější. Portály ESL, starcraftcz </w:t>
      </w:r>
      <w:r w:rsidR="00FD1896">
        <w:br/>
      </w:r>
      <w:r>
        <w:t>a sc2cz mají podobné procentu</w:t>
      </w:r>
      <w:r w:rsidR="00F04A28">
        <w:t>á</w:t>
      </w:r>
      <w:r>
        <w:t xml:space="preserve">lní zastoupení </w:t>
      </w:r>
      <w:r w:rsidR="00F5105B">
        <w:t>10,5</w:t>
      </w:r>
      <w:r>
        <w:t xml:space="preserve"> %</w:t>
      </w:r>
      <w:r w:rsidR="00F5105B">
        <w:t>, 9,8 % a 10,1 %</w:t>
      </w:r>
      <w:r>
        <w:t xml:space="preserve">. </w:t>
      </w:r>
      <w:r w:rsidR="004B0490">
        <w:t>14,1 %</w:t>
      </w:r>
      <w:r>
        <w:t xml:space="preserve"> </w:t>
      </w:r>
      <w:r w:rsidR="00F5105B">
        <w:t>respon</w:t>
      </w:r>
      <w:r>
        <w:t>dentů české a slovenské</w:t>
      </w:r>
      <w:r w:rsidR="004B0490">
        <w:t xml:space="preserve"> portály vůbec nenavštěvuje a 3,3 %</w:t>
      </w:r>
      <w:r>
        <w:t xml:space="preserve"> respondentů navštěvuje portály</w:t>
      </w:r>
      <w:r w:rsidR="00F5105B">
        <w:t xml:space="preserve"> jiné</w:t>
      </w:r>
      <w:r>
        <w:t>.</w:t>
      </w:r>
    </w:p>
    <w:tbl>
      <w:tblPr>
        <w:tblW w:w="4234" w:type="dxa"/>
        <w:jc w:val="center"/>
        <w:tblInd w:w="65" w:type="dxa"/>
        <w:tblCellMar>
          <w:left w:w="70" w:type="dxa"/>
          <w:right w:w="70" w:type="dxa"/>
        </w:tblCellMar>
        <w:tblLook w:val="04A0"/>
      </w:tblPr>
      <w:tblGrid>
        <w:gridCol w:w="1560"/>
        <w:gridCol w:w="700"/>
        <w:gridCol w:w="1974"/>
      </w:tblGrid>
      <w:tr w:rsidR="009513CA" w:rsidRPr="009513CA" w:rsidTr="009513CA">
        <w:trPr>
          <w:trHeight w:val="330"/>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b/>
                <w:bCs/>
                <w:color w:val="000000"/>
                <w:szCs w:val="24"/>
                <w:lang w:eastAsia="cs-CZ"/>
              </w:rPr>
            </w:pPr>
            <w:r>
              <w:tab/>
            </w:r>
            <w:r w:rsidRPr="009513CA">
              <w:rPr>
                <w:rFonts w:eastAsia="Times New Roman"/>
                <w:b/>
                <w:bCs/>
                <w:color w:val="000000"/>
                <w:szCs w:val="24"/>
                <w:lang w:eastAsia="cs-CZ"/>
              </w:rPr>
              <w:t>Jiné</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b/>
                <w:bCs/>
                <w:color w:val="000000"/>
                <w:szCs w:val="24"/>
                <w:lang w:eastAsia="cs-CZ"/>
              </w:rPr>
            </w:pPr>
            <w:r w:rsidRPr="009513CA">
              <w:rPr>
                <w:rFonts w:eastAsia="Times New Roman"/>
                <w:b/>
                <w:bCs/>
                <w:color w:val="000000"/>
                <w:szCs w:val="24"/>
                <w:lang w:eastAsia="cs-CZ"/>
              </w:rPr>
              <w:t>Počet</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b/>
                <w:bCs/>
                <w:color w:val="000000"/>
                <w:szCs w:val="24"/>
                <w:lang w:eastAsia="cs-CZ"/>
              </w:rPr>
            </w:pPr>
            <w:r w:rsidRPr="009513CA">
              <w:rPr>
                <w:rFonts w:eastAsia="Times New Roman"/>
                <w:b/>
                <w:bCs/>
                <w:color w:val="000000"/>
                <w:szCs w:val="24"/>
                <w:lang w:eastAsia="cs-CZ"/>
              </w:rPr>
              <w:t>Relativní četnost</w:t>
            </w:r>
          </w:p>
        </w:tc>
      </w:tr>
      <w:tr w:rsidR="009513CA" w:rsidRPr="009513CA" w:rsidTr="009513CA">
        <w:trPr>
          <w:trHeight w:val="315"/>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StarCraft lipe</w:t>
            </w:r>
          </w:p>
        </w:tc>
        <w:tc>
          <w:tcPr>
            <w:tcW w:w="700" w:type="dxa"/>
            <w:tcBorders>
              <w:top w:val="nil"/>
              <w:left w:val="nil"/>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1</w:t>
            </w:r>
          </w:p>
        </w:tc>
        <w:tc>
          <w:tcPr>
            <w:tcW w:w="1974" w:type="dxa"/>
            <w:tcBorders>
              <w:top w:val="nil"/>
              <w:left w:val="nil"/>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11,1</w:t>
            </w:r>
            <w:r w:rsidR="0061579E">
              <w:rPr>
                <w:rFonts w:eastAsia="Times New Roman"/>
                <w:color w:val="000000"/>
                <w:szCs w:val="24"/>
                <w:lang w:eastAsia="cs-CZ"/>
              </w:rPr>
              <w:t xml:space="preserve"> </w:t>
            </w:r>
            <w:r w:rsidRPr="009513CA">
              <w:rPr>
                <w:rFonts w:eastAsia="Times New Roman"/>
                <w:color w:val="000000"/>
                <w:szCs w:val="24"/>
                <w:lang w:eastAsia="cs-CZ"/>
              </w:rPr>
              <w:t>%</w:t>
            </w:r>
          </w:p>
        </w:tc>
      </w:tr>
      <w:tr w:rsidR="009513CA" w:rsidRPr="009513CA" w:rsidTr="009513CA">
        <w:trPr>
          <w:trHeight w:val="315"/>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w3c</w:t>
            </w:r>
          </w:p>
        </w:tc>
        <w:tc>
          <w:tcPr>
            <w:tcW w:w="700" w:type="dxa"/>
            <w:tcBorders>
              <w:top w:val="nil"/>
              <w:left w:val="nil"/>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2</w:t>
            </w:r>
          </w:p>
        </w:tc>
        <w:tc>
          <w:tcPr>
            <w:tcW w:w="1974" w:type="dxa"/>
            <w:tcBorders>
              <w:top w:val="nil"/>
              <w:left w:val="nil"/>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22,2</w:t>
            </w:r>
            <w:r w:rsidR="0061579E">
              <w:rPr>
                <w:rFonts w:eastAsia="Times New Roman"/>
                <w:color w:val="000000"/>
                <w:szCs w:val="24"/>
                <w:lang w:eastAsia="cs-CZ"/>
              </w:rPr>
              <w:t xml:space="preserve"> </w:t>
            </w:r>
            <w:r w:rsidRPr="009513CA">
              <w:rPr>
                <w:rFonts w:eastAsia="Times New Roman"/>
                <w:color w:val="000000"/>
                <w:szCs w:val="24"/>
                <w:lang w:eastAsia="cs-CZ"/>
              </w:rPr>
              <w:t>%</w:t>
            </w:r>
          </w:p>
        </w:tc>
      </w:tr>
      <w:tr w:rsidR="009513CA" w:rsidRPr="009513CA" w:rsidTr="009513CA">
        <w:trPr>
          <w:trHeight w:val="315"/>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Hitpoint</w:t>
            </w:r>
          </w:p>
        </w:tc>
        <w:tc>
          <w:tcPr>
            <w:tcW w:w="700" w:type="dxa"/>
            <w:tcBorders>
              <w:top w:val="nil"/>
              <w:left w:val="nil"/>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4</w:t>
            </w:r>
          </w:p>
        </w:tc>
        <w:tc>
          <w:tcPr>
            <w:tcW w:w="1974" w:type="dxa"/>
            <w:tcBorders>
              <w:top w:val="nil"/>
              <w:left w:val="nil"/>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44,4</w:t>
            </w:r>
            <w:r w:rsidR="0061579E">
              <w:rPr>
                <w:rFonts w:eastAsia="Times New Roman"/>
                <w:color w:val="000000"/>
                <w:szCs w:val="24"/>
                <w:lang w:eastAsia="cs-CZ"/>
              </w:rPr>
              <w:t xml:space="preserve"> </w:t>
            </w:r>
            <w:r w:rsidRPr="009513CA">
              <w:rPr>
                <w:rFonts w:eastAsia="Times New Roman"/>
                <w:color w:val="000000"/>
                <w:szCs w:val="24"/>
                <w:lang w:eastAsia="cs-CZ"/>
              </w:rPr>
              <w:t>%</w:t>
            </w:r>
          </w:p>
        </w:tc>
      </w:tr>
      <w:tr w:rsidR="009513CA" w:rsidRPr="009513CA" w:rsidTr="009513CA">
        <w:trPr>
          <w:trHeight w:val="315"/>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Guildhall</w:t>
            </w:r>
          </w:p>
        </w:tc>
        <w:tc>
          <w:tcPr>
            <w:tcW w:w="700" w:type="dxa"/>
            <w:tcBorders>
              <w:top w:val="nil"/>
              <w:left w:val="nil"/>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2</w:t>
            </w:r>
          </w:p>
        </w:tc>
        <w:tc>
          <w:tcPr>
            <w:tcW w:w="1974" w:type="dxa"/>
            <w:tcBorders>
              <w:top w:val="nil"/>
              <w:left w:val="nil"/>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22,2</w:t>
            </w:r>
            <w:r w:rsidR="0061579E">
              <w:rPr>
                <w:rFonts w:eastAsia="Times New Roman"/>
                <w:color w:val="000000"/>
                <w:szCs w:val="24"/>
                <w:lang w:eastAsia="cs-CZ"/>
              </w:rPr>
              <w:t xml:space="preserve"> </w:t>
            </w:r>
            <w:r w:rsidRPr="009513CA">
              <w:rPr>
                <w:rFonts w:eastAsia="Times New Roman"/>
                <w:color w:val="000000"/>
                <w:szCs w:val="24"/>
                <w:lang w:eastAsia="cs-CZ"/>
              </w:rPr>
              <w:t>%</w:t>
            </w:r>
          </w:p>
        </w:tc>
      </w:tr>
      <w:tr w:rsidR="009513CA" w:rsidRPr="009513CA" w:rsidTr="009513CA">
        <w:trPr>
          <w:trHeight w:val="315"/>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b/>
                <w:bCs/>
                <w:color w:val="000000"/>
                <w:szCs w:val="24"/>
                <w:lang w:eastAsia="cs-CZ"/>
              </w:rPr>
            </w:pPr>
            <w:r w:rsidRPr="009513CA">
              <w:rPr>
                <w:rFonts w:eastAsia="Times New Roman"/>
                <w:b/>
                <w:bCs/>
                <w:color w:val="000000"/>
                <w:szCs w:val="24"/>
                <w:lang w:eastAsia="cs-CZ"/>
              </w:rPr>
              <w:t>Celkem</w:t>
            </w:r>
          </w:p>
        </w:tc>
        <w:tc>
          <w:tcPr>
            <w:tcW w:w="700" w:type="dxa"/>
            <w:tcBorders>
              <w:top w:val="nil"/>
              <w:left w:val="nil"/>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9</w:t>
            </w:r>
          </w:p>
        </w:tc>
        <w:tc>
          <w:tcPr>
            <w:tcW w:w="1974" w:type="dxa"/>
            <w:tcBorders>
              <w:top w:val="nil"/>
              <w:left w:val="nil"/>
              <w:bottom w:val="single" w:sz="4" w:space="0" w:color="auto"/>
              <w:right w:val="single" w:sz="4" w:space="0" w:color="auto"/>
            </w:tcBorders>
            <w:shd w:val="clear" w:color="auto" w:fill="auto"/>
            <w:noWrap/>
            <w:vAlign w:val="bottom"/>
            <w:hideMark/>
          </w:tcPr>
          <w:p w:rsidR="009513CA" w:rsidRPr="009513CA" w:rsidRDefault="009513CA" w:rsidP="00847476">
            <w:pPr>
              <w:spacing w:line="240" w:lineRule="auto"/>
              <w:jc w:val="both"/>
              <w:rPr>
                <w:rFonts w:eastAsia="Times New Roman"/>
                <w:color w:val="000000"/>
                <w:szCs w:val="24"/>
                <w:lang w:eastAsia="cs-CZ"/>
              </w:rPr>
            </w:pPr>
            <w:r w:rsidRPr="009513CA">
              <w:rPr>
                <w:rFonts w:eastAsia="Times New Roman"/>
                <w:color w:val="000000"/>
                <w:szCs w:val="24"/>
                <w:lang w:eastAsia="cs-CZ"/>
              </w:rPr>
              <w:t>100</w:t>
            </w:r>
            <w:r w:rsidR="0061579E">
              <w:rPr>
                <w:rFonts w:eastAsia="Times New Roman"/>
                <w:color w:val="000000"/>
                <w:szCs w:val="24"/>
                <w:lang w:eastAsia="cs-CZ"/>
              </w:rPr>
              <w:t xml:space="preserve"> </w:t>
            </w:r>
            <w:r w:rsidRPr="009513CA">
              <w:rPr>
                <w:rFonts w:eastAsia="Times New Roman"/>
                <w:color w:val="000000"/>
                <w:szCs w:val="24"/>
                <w:lang w:eastAsia="cs-CZ"/>
              </w:rPr>
              <w:t>%</w:t>
            </w:r>
          </w:p>
        </w:tc>
      </w:tr>
    </w:tbl>
    <w:p w:rsidR="009513CA" w:rsidRDefault="009513CA" w:rsidP="00847476">
      <w:pPr>
        <w:jc w:val="both"/>
      </w:pPr>
    </w:p>
    <w:p w:rsidR="009513CA" w:rsidRDefault="009513CA" w:rsidP="00847476">
      <w:pPr>
        <w:jc w:val="both"/>
      </w:pPr>
      <w:r>
        <w:tab/>
        <w:t xml:space="preserve">Mezi jiné portály respondenti zařadili 4x portál Hitpoint.cz, portál StarCraft lipe </w:t>
      </w:r>
      <w:r w:rsidR="00FD1896">
        <w:br/>
      </w:r>
      <w:r>
        <w:t>a po dvou respondentech portály Guildhall a portál týmu w3c.</w:t>
      </w:r>
    </w:p>
    <w:p w:rsidR="00FD1896" w:rsidRDefault="00FD1896" w:rsidP="00847476">
      <w:pPr>
        <w:spacing w:after="200" w:line="276" w:lineRule="auto"/>
        <w:jc w:val="both"/>
        <w:rPr>
          <w:b/>
          <w:u w:val="single"/>
        </w:rPr>
      </w:pPr>
      <w:r>
        <w:rPr>
          <w:b/>
          <w:u w:val="single"/>
        </w:rPr>
        <w:br w:type="page"/>
      </w:r>
    </w:p>
    <w:p w:rsidR="00CD30ED" w:rsidRDefault="00CD30ED" w:rsidP="00847476">
      <w:pPr>
        <w:jc w:val="both"/>
        <w:rPr>
          <w:b/>
          <w:u w:val="single"/>
        </w:rPr>
      </w:pPr>
      <w:r w:rsidRPr="00CD30ED">
        <w:rPr>
          <w:b/>
          <w:u w:val="single"/>
        </w:rPr>
        <w:lastRenderedPageBreak/>
        <w:t>Navštěvuješ StarCraft 2 - CZ SK facebookovou komunitu?</w:t>
      </w:r>
    </w:p>
    <w:p w:rsidR="00CD30ED" w:rsidRDefault="00A52B9B" w:rsidP="0019688B">
      <w:pPr>
        <w:jc w:val="center"/>
      </w:pPr>
      <w:r w:rsidRPr="00A52B9B">
        <w:rPr>
          <w:noProof/>
          <w:lang w:eastAsia="cs-CZ"/>
        </w:rPr>
        <w:drawing>
          <wp:inline distT="0" distB="0" distL="0" distR="0">
            <wp:extent cx="4095749" cy="2047875"/>
            <wp:effectExtent l="19050" t="0" r="19051" b="0"/>
            <wp:docPr id="41"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bl>
      <w:tblPr>
        <w:tblW w:w="3894" w:type="dxa"/>
        <w:jc w:val="center"/>
        <w:tblInd w:w="60" w:type="dxa"/>
        <w:tblCellMar>
          <w:left w:w="70" w:type="dxa"/>
          <w:right w:w="70" w:type="dxa"/>
        </w:tblCellMar>
        <w:tblLook w:val="04A0"/>
      </w:tblPr>
      <w:tblGrid>
        <w:gridCol w:w="960"/>
        <w:gridCol w:w="960"/>
        <w:gridCol w:w="1974"/>
      </w:tblGrid>
      <w:tr w:rsidR="00A52B9B" w:rsidRPr="00A52B9B" w:rsidTr="00A52B9B">
        <w:trPr>
          <w:trHeight w:val="330"/>
          <w:jc w:val="center"/>
        </w:trPr>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A52B9B" w:rsidRPr="00A52B9B" w:rsidRDefault="00A52B9B" w:rsidP="00847476">
            <w:pPr>
              <w:spacing w:line="240" w:lineRule="auto"/>
              <w:jc w:val="both"/>
              <w:rPr>
                <w:rFonts w:eastAsia="Times New Roman"/>
                <w:b/>
                <w:bCs/>
                <w:color w:val="000000"/>
                <w:szCs w:val="24"/>
                <w:lang w:eastAsia="cs-CZ"/>
              </w:rPr>
            </w:pPr>
            <w:r w:rsidRPr="00A52B9B">
              <w:rPr>
                <w:rFonts w:eastAsia="Times New Roman"/>
                <w:b/>
                <w:bCs/>
                <w:color w:val="000000"/>
                <w:szCs w:val="24"/>
                <w:lang w:eastAsia="cs-CZ"/>
              </w:rPr>
              <w:t> </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A52B9B" w:rsidRPr="00A52B9B" w:rsidRDefault="00A52B9B" w:rsidP="00847476">
            <w:pPr>
              <w:spacing w:line="240" w:lineRule="auto"/>
              <w:jc w:val="both"/>
              <w:rPr>
                <w:rFonts w:eastAsia="Times New Roman"/>
                <w:b/>
                <w:bCs/>
                <w:color w:val="000000"/>
                <w:szCs w:val="24"/>
                <w:lang w:eastAsia="cs-CZ"/>
              </w:rPr>
            </w:pPr>
            <w:r w:rsidRPr="00A52B9B">
              <w:rPr>
                <w:rFonts w:eastAsia="Times New Roman"/>
                <w:b/>
                <w:bCs/>
                <w:color w:val="000000"/>
                <w:szCs w:val="24"/>
                <w:lang w:eastAsia="cs-CZ"/>
              </w:rPr>
              <w:t>Počet</w:t>
            </w:r>
          </w:p>
        </w:tc>
        <w:tc>
          <w:tcPr>
            <w:tcW w:w="1974" w:type="dxa"/>
            <w:tcBorders>
              <w:top w:val="single" w:sz="8" w:space="0" w:color="auto"/>
              <w:left w:val="nil"/>
              <w:bottom w:val="single" w:sz="8" w:space="0" w:color="auto"/>
              <w:right w:val="single" w:sz="8" w:space="0" w:color="auto"/>
            </w:tcBorders>
            <w:shd w:val="clear" w:color="auto" w:fill="auto"/>
            <w:noWrap/>
            <w:vAlign w:val="bottom"/>
            <w:hideMark/>
          </w:tcPr>
          <w:p w:rsidR="00A52B9B" w:rsidRPr="00A52B9B" w:rsidRDefault="00A52B9B" w:rsidP="00847476">
            <w:pPr>
              <w:spacing w:line="240" w:lineRule="auto"/>
              <w:jc w:val="both"/>
              <w:rPr>
                <w:rFonts w:eastAsia="Times New Roman"/>
                <w:b/>
                <w:bCs/>
                <w:color w:val="000000"/>
                <w:szCs w:val="24"/>
                <w:lang w:eastAsia="cs-CZ"/>
              </w:rPr>
            </w:pPr>
            <w:r w:rsidRPr="00A52B9B">
              <w:rPr>
                <w:rFonts w:eastAsia="Times New Roman"/>
                <w:b/>
                <w:bCs/>
                <w:color w:val="000000"/>
                <w:szCs w:val="24"/>
                <w:lang w:eastAsia="cs-CZ"/>
              </w:rPr>
              <w:t>Relativní četnost</w:t>
            </w:r>
          </w:p>
        </w:tc>
      </w:tr>
      <w:tr w:rsidR="00A52B9B" w:rsidRPr="00A52B9B" w:rsidTr="00A52B9B">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52B9B" w:rsidRPr="00A52B9B" w:rsidRDefault="00A52B9B" w:rsidP="00847476">
            <w:pPr>
              <w:spacing w:line="240" w:lineRule="auto"/>
              <w:jc w:val="both"/>
              <w:rPr>
                <w:rFonts w:eastAsia="Times New Roman"/>
                <w:color w:val="000000"/>
                <w:szCs w:val="24"/>
                <w:lang w:eastAsia="cs-CZ"/>
              </w:rPr>
            </w:pPr>
            <w:r w:rsidRPr="00A52B9B">
              <w:rPr>
                <w:rFonts w:eastAsia="Times New Roman"/>
                <w:color w:val="000000"/>
                <w:szCs w:val="24"/>
                <w:lang w:eastAsia="cs-CZ"/>
              </w:rPr>
              <w:t>ano</w:t>
            </w:r>
          </w:p>
        </w:tc>
        <w:tc>
          <w:tcPr>
            <w:tcW w:w="960" w:type="dxa"/>
            <w:tcBorders>
              <w:top w:val="nil"/>
              <w:left w:val="nil"/>
              <w:bottom w:val="single" w:sz="4" w:space="0" w:color="auto"/>
              <w:right w:val="single" w:sz="4" w:space="0" w:color="auto"/>
            </w:tcBorders>
            <w:shd w:val="clear" w:color="auto" w:fill="auto"/>
            <w:noWrap/>
            <w:vAlign w:val="bottom"/>
            <w:hideMark/>
          </w:tcPr>
          <w:p w:rsidR="00A52B9B" w:rsidRPr="00A52B9B" w:rsidRDefault="00A52B9B" w:rsidP="00847476">
            <w:pPr>
              <w:spacing w:line="240" w:lineRule="auto"/>
              <w:jc w:val="both"/>
              <w:rPr>
                <w:rFonts w:eastAsia="Times New Roman"/>
                <w:color w:val="000000"/>
                <w:szCs w:val="24"/>
                <w:lang w:eastAsia="cs-CZ"/>
              </w:rPr>
            </w:pPr>
            <w:r w:rsidRPr="00A52B9B">
              <w:rPr>
                <w:rFonts w:eastAsia="Times New Roman"/>
                <w:color w:val="000000"/>
                <w:szCs w:val="24"/>
                <w:lang w:eastAsia="cs-CZ"/>
              </w:rPr>
              <w:t>137</w:t>
            </w:r>
          </w:p>
        </w:tc>
        <w:tc>
          <w:tcPr>
            <w:tcW w:w="1974" w:type="dxa"/>
            <w:tcBorders>
              <w:top w:val="nil"/>
              <w:left w:val="nil"/>
              <w:bottom w:val="single" w:sz="4" w:space="0" w:color="auto"/>
              <w:right w:val="single" w:sz="4" w:space="0" w:color="auto"/>
            </w:tcBorders>
            <w:shd w:val="clear" w:color="auto" w:fill="auto"/>
            <w:noWrap/>
            <w:vAlign w:val="bottom"/>
            <w:hideMark/>
          </w:tcPr>
          <w:p w:rsidR="00A52B9B" w:rsidRPr="00A52B9B" w:rsidRDefault="00A52B9B" w:rsidP="00847476">
            <w:pPr>
              <w:spacing w:line="240" w:lineRule="auto"/>
              <w:jc w:val="both"/>
              <w:rPr>
                <w:rFonts w:eastAsia="Times New Roman"/>
                <w:color w:val="000000"/>
                <w:szCs w:val="24"/>
                <w:lang w:eastAsia="cs-CZ"/>
              </w:rPr>
            </w:pPr>
            <w:r w:rsidRPr="00A52B9B">
              <w:rPr>
                <w:rFonts w:eastAsia="Times New Roman"/>
                <w:color w:val="000000"/>
                <w:szCs w:val="24"/>
                <w:lang w:eastAsia="cs-CZ"/>
              </w:rPr>
              <w:t>92,6</w:t>
            </w:r>
            <w:r w:rsidR="0061579E">
              <w:rPr>
                <w:rFonts w:eastAsia="Times New Roman"/>
                <w:color w:val="000000"/>
                <w:szCs w:val="24"/>
                <w:lang w:eastAsia="cs-CZ"/>
              </w:rPr>
              <w:t xml:space="preserve"> </w:t>
            </w:r>
            <w:r w:rsidRPr="00A52B9B">
              <w:rPr>
                <w:rFonts w:eastAsia="Times New Roman"/>
                <w:color w:val="000000"/>
                <w:szCs w:val="24"/>
                <w:lang w:eastAsia="cs-CZ"/>
              </w:rPr>
              <w:t>%</w:t>
            </w:r>
          </w:p>
        </w:tc>
      </w:tr>
      <w:tr w:rsidR="00A52B9B" w:rsidRPr="00A52B9B" w:rsidTr="00A52B9B">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52B9B" w:rsidRPr="00A52B9B" w:rsidRDefault="00A52B9B" w:rsidP="00847476">
            <w:pPr>
              <w:spacing w:line="240" w:lineRule="auto"/>
              <w:jc w:val="both"/>
              <w:rPr>
                <w:rFonts w:eastAsia="Times New Roman"/>
                <w:color w:val="000000"/>
                <w:szCs w:val="24"/>
                <w:lang w:eastAsia="cs-CZ"/>
              </w:rPr>
            </w:pPr>
            <w:r w:rsidRPr="00A52B9B">
              <w:rPr>
                <w:rFonts w:eastAsia="Times New Roman"/>
                <w:color w:val="000000"/>
                <w:szCs w:val="24"/>
                <w:lang w:eastAsia="cs-CZ"/>
              </w:rPr>
              <w:t>ne</w:t>
            </w:r>
          </w:p>
        </w:tc>
        <w:tc>
          <w:tcPr>
            <w:tcW w:w="960" w:type="dxa"/>
            <w:tcBorders>
              <w:top w:val="nil"/>
              <w:left w:val="nil"/>
              <w:bottom w:val="single" w:sz="4" w:space="0" w:color="auto"/>
              <w:right w:val="single" w:sz="4" w:space="0" w:color="auto"/>
            </w:tcBorders>
            <w:shd w:val="clear" w:color="auto" w:fill="auto"/>
            <w:noWrap/>
            <w:vAlign w:val="bottom"/>
            <w:hideMark/>
          </w:tcPr>
          <w:p w:rsidR="00A52B9B" w:rsidRPr="00A52B9B" w:rsidRDefault="00A52B9B" w:rsidP="00847476">
            <w:pPr>
              <w:spacing w:line="240" w:lineRule="auto"/>
              <w:jc w:val="both"/>
              <w:rPr>
                <w:rFonts w:eastAsia="Times New Roman"/>
                <w:color w:val="000000"/>
                <w:szCs w:val="24"/>
                <w:lang w:eastAsia="cs-CZ"/>
              </w:rPr>
            </w:pPr>
            <w:r w:rsidRPr="00A52B9B">
              <w:rPr>
                <w:rFonts w:eastAsia="Times New Roman"/>
                <w:color w:val="000000"/>
                <w:szCs w:val="24"/>
                <w:lang w:eastAsia="cs-CZ"/>
              </w:rPr>
              <w:t>11</w:t>
            </w:r>
          </w:p>
        </w:tc>
        <w:tc>
          <w:tcPr>
            <w:tcW w:w="1974" w:type="dxa"/>
            <w:tcBorders>
              <w:top w:val="nil"/>
              <w:left w:val="nil"/>
              <w:bottom w:val="single" w:sz="4" w:space="0" w:color="auto"/>
              <w:right w:val="single" w:sz="4" w:space="0" w:color="auto"/>
            </w:tcBorders>
            <w:shd w:val="clear" w:color="auto" w:fill="auto"/>
            <w:noWrap/>
            <w:vAlign w:val="bottom"/>
            <w:hideMark/>
          </w:tcPr>
          <w:p w:rsidR="00A52B9B" w:rsidRPr="00A52B9B" w:rsidRDefault="00A52B9B" w:rsidP="00847476">
            <w:pPr>
              <w:spacing w:line="240" w:lineRule="auto"/>
              <w:jc w:val="both"/>
              <w:rPr>
                <w:rFonts w:eastAsia="Times New Roman"/>
                <w:color w:val="000000"/>
                <w:szCs w:val="24"/>
                <w:lang w:eastAsia="cs-CZ"/>
              </w:rPr>
            </w:pPr>
            <w:r w:rsidRPr="00A52B9B">
              <w:rPr>
                <w:rFonts w:eastAsia="Times New Roman"/>
                <w:color w:val="000000"/>
                <w:szCs w:val="24"/>
                <w:lang w:eastAsia="cs-CZ"/>
              </w:rPr>
              <w:t>7,4</w:t>
            </w:r>
            <w:r w:rsidR="0061579E">
              <w:rPr>
                <w:rFonts w:eastAsia="Times New Roman"/>
                <w:color w:val="000000"/>
                <w:szCs w:val="24"/>
                <w:lang w:eastAsia="cs-CZ"/>
              </w:rPr>
              <w:t xml:space="preserve"> </w:t>
            </w:r>
            <w:r w:rsidRPr="00A52B9B">
              <w:rPr>
                <w:rFonts w:eastAsia="Times New Roman"/>
                <w:color w:val="000000"/>
                <w:szCs w:val="24"/>
                <w:lang w:eastAsia="cs-CZ"/>
              </w:rPr>
              <w:t>%</w:t>
            </w:r>
          </w:p>
        </w:tc>
      </w:tr>
      <w:tr w:rsidR="00A52B9B" w:rsidRPr="00A52B9B" w:rsidTr="00A52B9B">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52B9B" w:rsidRPr="00A52B9B" w:rsidRDefault="00A52B9B" w:rsidP="00847476">
            <w:pPr>
              <w:spacing w:line="240" w:lineRule="auto"/>
              <w:jc w:val="both"/>
              <w:rPr>
                <w:rFonts w:eastAsia="Times New Roman"/>
                <w:b/>
                <w:bCs/>
                <w:color w:val="000000"/>
                <w:szCs w:val="24"/>
                <w:lang w:eastAsia="cs-CZ"/>
              </w:rPr>
            </w:pPr>
            <w:r w:rsidRPr="00A52B9B">
              <w:rPr>
                <w:rFonts w:eastAsia="Times New Roman"/>
                <w:b/>
                <w:bCs/>
                <w:color w:val="000000"/>
                <w:szCs w:val="24"/>
                <w:lang w:eastAsia="cs-CZ"/>
              </w:rPr>
              <w:t>Celkem</w:t>
            </w:r>
          </w:p>
        </w:tc>
        <w:tc>
          <w:tcPr>
            <w:tcW w:w="960" w:type="dxa"/>
            <w:tcBorders>
              <w:top w:val="nil"/>
              <w:left w:val="nil"/>
              <w:bottom w:val="single" w:sz="4" w:space="0" w:color="auto"/>
              <w:right w:val="single" w:sz="4" w:space="0" w:color="auto"/>
            </w:tcBorders>
            <w:shd w:val="clear" w:color="auto" w:fill="auto"/>
            <w:noWrap/>
            <w:vAlign w:val="bottom"/>
            <w:hideMark/>
          </w:tcPr>
          <w:p w:rsidR="00A52B9B" w:rsidRPr="00A52B9B" w:rsidRDefault="00A52B9B" w:rsidP="00847476">
            <w:pPr>
              <w:spacing w:line="240" w:lineRule="auto"/>
              <w:jc w:val="both"/>
              <w:rPr>
                <w:rFonts w:eastAsia="Times New Roman"/>
                <w:color w:val="000000"/>
                <w:szCs w:val="24"/>
                <w:lang w:eastAsia="cs-CZ"/>
              </w:rPr>
            </w:pPr>
            <w:r w:rsidRPr="00A52B9B">
              <w:rPr>
                <w:rFonts w:eastAsia="Times New Roman"/>
                <w:color w:val="000000"/>
                <w:szCs w:val="24"/>
                <w:lang w:eastAsia="cs-CZ"/>
              </w:rPr>
              <w:t>148</w:t>
            </w:r>
          </w:p>
        </w:tc>
        <w:tc>
          <w:tcPr>
            <w:tcW w:w="1974" w:type="dxa"/>
            <w:tcBorders>
              <w:top w:val="nil"/>
              <w:left w:val="nil"/>
              <w:bottom w:val="single" w:sz="4" w:space="0" w:color="auto"/>
              <w:right w:val="single" w:sz="4" w:space="0" w:color="auto"/>
            </w:tcBorders>
            <w:shd w:val="clear" w:color="auto" w:fill="auto"/>
            <w:noWrap/>
            <w:vAlign w:val="bottom"/>
            <w:hideMark/>
          </w:tcPr>
          <w:p w:rsidR="00A52B9B" w:rsidRPr="00A52B9B" w:rsidRDefault="00A52B9B" w:rsidP="00847476">
            <w:pPr>
              <w:spacing w:line="240" w:lineRule="auto"/>
              <w:jc w:val="both"/>
              <w:rPr>
                <w:rFonts w:eastAsia="Times New Roman"/>
                <w:color w:val="000000"/>
                <w:szCs w:val="24"/>
                <w:lang w:eastAsia="cs-CZ"/>
              </w:rPr>
            </w:pPr>
            <w:r w:rsidRPr="00A52B9B">
              <w:rPr>
                <w:rFonts w:eastAsia="Times New Roman"/>
                <w:color w:val="000000"/>
                <w:szCs w:val="24"/>
                <w:lang w:eastAsia="cs-CZ"/>
              </w:rPr>
              <w:t>100</w:t>
            </w:r>
            <w:r w:rsidR="0061579E">
              <w:rPr>
                <w:rFonts w:eastAsia="Times New Roman"/>
                <w:color w:val="000000"/>
                <w:szCs w:val="24"/>
                <w:lang w:eastAsia="cs-CZ"/>
              </w:rPr>
              <w:t xml:space="preserve"> </w:t>
            </w:r>
            <w:r w:rsidRPr="00A52B9B">
              <w:rPr>
                <w:rFonts w:eastAsia="Times New Roman"/>
                <w:color w:val="000000"/>
                <w:szCs w:val="24"/>
                <w:lang w:eastAsia="cs-CZ"/>
              </w:rPr>
              <w:t>%</w:t>
            </w:r>
          </w:p>
        </w:tc>
      </w:tr>
    </w:tbl>
    <w:p w:rsidR="00A52B9B" w:rsidRPr="00CD30ED" w:rsidRDefault="00A52B9B" w:rsidP="00847476">
      <w:pPr>
        <w:jc w:val="both"/>
      </w:pPr>
      <w:r>
        <w:tab/>
      </w:r>
    </w:p>
    <w:p w:rsidR="00CD30ED" w:rsidRPr="00193A57" w:rsidRDefault="00CD30ED" w:rsidP="00847476">
      <w:pPr>
        <w:jc w:val="both"/>
        <w:rPr>
          <w:b/>
        </w:rPr>
      </w:pPr>
      <w:r w:rsidRPr="00CD30ED">
        <w:rPr>
          <w:b/>
          <w:u w:val="single"/>
        </w:rPr>
        <w:t>Pokud ano, tak proč? (nevyplňujte, pokud nenavštěvujete)</w:t>
      </w:r>
    </w:p>
    <w:p w:rsidR="00193A57" w:rsidRDefault="002B05A1" w:rsidP="0019688B">
      <w:pPr>
        <w:jc w:val="center"/>
        <w:rPr>
          <w:b/>
        </w:rPr>
      </w:pPr>
      <w:r w:rsidRPr="002B05A1">
        <w:rPr>
          <w:b/>
          <w:noProof/>
          <w:lang w:eastAsia="cs-CZ"/>
        </w:rPr>
        <w:drawing>
          <wp:inline distT="0" distB="0" distL="0" distR="0">
            <wp:extent cx="5762625" cy="2171700"/>
            <wp:effectExtent l="19050" t="0" r="9525" b="0"/>
            <wp:docPr id="51"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bl>
      <w:tblPr>
        <w:tblW w:w="5954" w:type="dxa"/>
        <w:jc w:val="center"/>
        <w:tblInd w:w="60" w:type="dxa"/>
        <w:tblCellMar>
          <w:left w:w="70" w:type="dxa"/>
          <w:right w:w="70" w:type="dxa"/>
        </w:tblCellMar>
        <w:tblLook w:val="04A0"/>
      </w:tblPr>
      <w:tblGrid>
        <w:gridCol w:w="3160"/>
        <w:gridCol w:w="820"/>
        <w:gridCol w:w="1974"/>
      </w:tblGrid>
      <w:tr w:rsidR="00193A57" w:rsidRPr="00193A57" w:rsidTr="00193A57">
        <w:trPr>
          <w:trHeight w:val="330"/>
          <w:jc w:val="center"/>
        </w:trPr>
        <w:tc>
          <w:tcPr>
            <w:tcW w:w="3160" w:type="dxa"/>
            <w:tcBorders>
              <w:top w:val="single" w:sz="8" w:space="0" w:color="auto"/>
              <w:left w:val="single" w:sz="8" w:space="0" w:color="auto"/>
              <w:bottom w:val="nil"/>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b/>
                <w:bCs/>
                <w:color w:val="000000"/>
                <w:szCs w:val="24"/>
                <w:lang w:eastAsia="cs-CZ"/>
              </w:rPr>
            </w:pPr>
            <w:r w:rsidRPr="00193A57">
              <w:rPr>
                <w:rFonts w:eastAsia="Times New Roman"/>
                <w:b/>
                <w:bCs/>
                <w:color w:val="000000"/>
                <w:szCs w:val="24"/>
                <w:lang w:eastAsia="cs-CZ"/>
              </w:rPr>
              <w:t> </w:t>
            </w:r>
          </w:p>
        </w:tc>
        <w:tc>
          <w:tcPr>
            <w:tcW w:w="820" w:type="dxa"/>
            <w:tcBorders>
              <w:top w:val="single" w:sz="8" w:space="0" w:color="auto"/>
              <w:left w:val="nil"/>
              <w:bottom w:val="nil"/>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b/>
                <w:bCs/>
                <w:color w:val="000000"/>
                <w:szCs w:val="24"/>
                <w:lang w:eastAsia="cs-CZ"/>
              </w:rPr>
            </w:pPr>
            <w:r w:rsidRPr="00193A57">
              <w:rPr>
                <w:rFonts w:eastAsia="Times New Roman"/>
                <w:b/>
                <w:bCs/>
                <w:color w:val="000000"/>
                <w:szCs w:val="24"/>
                <w:lang w:eastAsia="cs-CZ"/>
              </w:rPr>
              <w:t>Počet</w:t>
            </w:r>
          </w:p>
        </w:tc>
        <w:tc>
          <w:tcPr>
            <w:tcW w:w="1974" w:type="dxa"/>
            <w:tcBorders>
              <w:top w:val="single" w:sz="8" w:space="0" w:color="auto"/>
              <w:left w:val="nil"/>
              <w:bottom w:val="nil"/>
              <w:right w:val="single" w:sz="8" w:space="0" w:color="auto"/>
            </w:tcBorders>
            <w:shd w:val="clear" w:color="auto" w:fill="auto"/>
            <w:noWrap/>
            <w:vAlign w:val="bottom"/>
            <w:hideMark/>
          </w:tcPr>
          <w:p w:rsidR="00193A57" w:rsidRPr="00193A57" w:rsidRDefault="00193A57" w:rsidP="00847476">
            <w:pPr>
              <w:spacing w:line="240" w:lineRule="auto"/>
              <w:jc w:val="both"/>
              <w:rPr>
                <w:rFonts w:eastAsia="Times New Roman"/>
                <w:b/>
                <w:bCs/>
                <w:color w:val="000000"/>
                <w:szCs w:val="24"/>
                <w:lang w:eastAsia="cs-CZ"/>
              </w:rPr>
            </w:pPr>
            <w:r w:rsidRPr="00193A57">
              <w:rPr>
                <w:rFonts w:eastAsia="Times New Roman"/>
                <w:b/>
                <w:bCs/>
                <w:color w:val="000000"/>
                <w:szCs w:val="24"/>
                <w:lang w:eastAsia="cs-CZ"/>
              </w:rPr>
              <w:t>Relativní četnost</w:t>
            </w:r>
          </w:p>
        </w:tc>
      </w:tr>
      <w:tr w:rsidR="00193A57" w:rsidRPr="00193A57" w:rsidTr="00193A57">
        <w:trPr>
          <w:trHeight w:val="315"/>
          <w:jc w:val="center"/>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 xml:space="preserve"> zábava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83</w:t>
            </w:r>
          </w:p>
        </w:tc>
        <w:tc>
          <w:tcPr>
            <w:tcW w:w="1974" w:type="dxa"/>
            <w:tcBorders>
              <w:top w:val="single" w:sz="4" w:space="0" w:color="auto"/>
              <w:left w:val="nil"/>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33,6</w:t>
            </w:r>
            <w:r w:rsidR="0061579E">
              <w:rPr>
                <w:rFonts w:eastAsia="Times New Roman"/>
                <w:color w:val="000000"/>
                <w:szCs w:val="24"/>
                <w:lang w:eastAsia="cs-CZ"/>
              </w:rPr>
              <w:t xml:space="preserve"> </w:t>
            </w:r>
            <w:r w:rsidRPr="00193A57">
              <w:rPr>
                <w:rFonts w:eastAsia="Times New Roman"/>
                <w:color w:val="000000"/>
                <w:szCs w:val="24"/>
                <w:lang w:eastAsia="cs-CZ"/>
              </w:rPr>
              <w:t>%</w:t>
            </w:r>
          </w:p>
        </w:tc>
      </w:tr>
      <w:tr w:rsidR="00193A57" w:rsidRPr="00193A57" w:rsidTr="00193A57">
        <w:trPr>
          <w:trHeight w:val="315"/>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 xml:space="preserve"> chat s kamarády</w:t>
            </w:r>
          </w:p>
        </w:tc>
        <w:tc>
          <w:tcPr>
            <w:tcW w:w="820" w:type="dxa"/>
            <w:tcBorders>
              <w:top w:val="nil"/>
              <w:left w:val="nil"/>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18</w:t>
            </w:r>
          </w:p>
        </w:tc>
        <w:tc>
          <w:tcPr>
            <w:tcW w:w="1974" w:type="dxa"/>
            <w:tcBorders>
              <w:top w:val="nil"/>
              <w:left w:val="nil"/>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7,3</w:t>
            </w:r>
            <w:r w:rsidR="0061579E">
              <w:rPr>
                <w:rFonts w:eastAsia="Times New Roman"/>
                <w:color w:val="000000"/>
                <w:szCs w:val="24"/>
                <w:lang w:eastAsia="cs-CZ"/>
              </w:rPr>
              <w:t xml:space="preserve"> </w:t>
            </w:r>
            <w:r w:rsidRPr="00193A57">
              <w:rPr>
                <w:rFonts w:eastAsia="Times New Roman"/>
                <w:color w:val="000000"/>
                <w:szCs w:val="24"/>
                <w:lang w:eastAsia="cs-CZ"/>
              </w:rPr>
              <w:t>%</w:t>
            </w:r>
          </w:p>
        </w:tc>
      </w:tr>
      <w:tr w:rsidR="00193A57" w:rsidRPr="00193A57" w:rsidTr="00193A57">
        <w:trPr>
          <w:trHeight w:val="315"/>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 xml:space="preserve"> zvyšování herních schopností</w:t>
            </w:r>
          </w:p>
        </w:tc>
        <w:tc>
          <w:tcPr>
            <w:tcW w:w="820" w:type="dxa"/>
            <w:tcBorders>
              <w:top w:val="nil"/>
              <w:left w:val="nil"/>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34</w:t>
            </w:r>
          </w:p>
        </w:tc>
        <w:tc>
          <w:tcPr>
            <w:tcW w:w="1974" w:type="dxa"/>
            <w:tcBorders>
              <w:top w:val="nil"/>
              <w:left w:val="nil"/>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13,8</w:t>
            </w:r>
            <w:r w:rsidR="0061579E">
              <w:rPr>
                <w:rFonts w:eastAsia="Times New Roman"/>
                <w:color w:val="000000"/>
                <w:szCs w:val="24"/>
                <w:lang w:eastAsia="cs-CZ"/>
              </w:rPr>
              <w:t xml:space="preserve"> </w:t>
            </w:r>
            <w:r w:rsidRPr="00193A57">
              <w:rPr>
                <w:rFonts w:eastAsia="Times New Roman"/>
                <w:color w:val="000000"/>
                <w:szCs w:val="24"/>
                <w:lang w:eastAsia="cs-CZ"/>
              </w:rPr>
              <w:t>%</w:t>
            </w:r>
          </w:p>
        </w:tc>
      </w:tr>
      <w:tr w:rsidR="00193A57" w:rsidRPr="00193A57" w:rsidTr="00193A57">
        <w:trPr>
          <w:trHeight w:val="315"/>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 xml:space="preserve"> news feed</w:t>
            </w:r>
          </w:p>
        </w:tc>
        <w:tc>
          <w:tcPr>
            <w:tcW w:w="820" w:type="dxa"/>
            <w:tcBorders>
              <w:top w:val="nil"/>
              <w:left w:val="nil"/>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91</w:t>
            </w:r>
          </w:p>
        </w:tc>
        <w:tc>
          <w:tcPr>
            <w:tcW w:w="1974" w:type="dxa"/>
            <w:tcBorders>
              <w:top w:val="nil"/>
              <w:left w:val="nil"/>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36,8</w:t>
            </w:r>
            <w:r w:rsidR="0061579E">
              <w:rPr>
                <w:rFonts w:eastAsia="Times New Roman"/>
                <w:color w:val="000000"/>
                <w:szCs w:val="24"/>
                <w:lang w:eastAsia="cs-CZ"/>
              </w:rPr>
              <w:t xml:space="preserve"> </w:t>
            </w:r>
            <w:r w:rsidRPr="00193A57">
              <w:rPr>
                <w:rFonts w:eastAsia="Times New Roman"/>
                <w:color w:val="000000"/>
                <w:szCs w:val="24"/>
                <w:lang w:eastAsia="cs-CZ"/>
              </w:rPr>
              <w:t>%</w:t>
            </w:r>
          </w:p>
        </w:tc>
      </w:tr>
      <w:tr w:rsidR="00193A57" w:rsidRPr="00193A57" w:rsidTr="00193A57">
        <w:trPr>
          <w:trHeight w:val="315"/>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 xml:space="preserve"> pomáháš a radíš ostatním</w:t>
            </w:r>
          </w:p>
        </w:tc>
        <w:tc>
          <w:tcPr>
            <w:tcW w:w="820" w:type="dxa"/>
            <w:tcBorders>
              <w:top w:val="nil"/>
              <w:left w:val="nil"/>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21</w:t>
            </w:r>
          </w:p>
        </w:tc>
        <w:tc>
          <w:tcPr>
            <w:tcW w:w="1974" w:type="dxa"/>
            <w:tcBorders>
              <w:top w:val="nil"/>
              <w:left w:val="nil"/>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8,5</w:t>
            </w:r>
            <w:r w:rsidR="0061579E">
              <w:rPr>
                <w:rFonts w:eastAsia="Times New Roman"/>
                <w:color w:val="000000"/>
                <w:szCs w:val="24"/>
                <w:lang w:eastAsia="cs-CZ"/>
              </w:rPr>
              <w:t xml:space="preserve"> </w:t>
            </w:r>
            <w:r w:rsidRPr="00193A57">
              <w:rPr>
                <w:rFonts w:eastAsia="Times New Roman"/>
                <w:color w:val="000000"/>
                <w:szCs w:val="24"/>
                <w:lang w:eastAsia="cs-CZ"/>
              </w:rPr>
              <w:t>%</w:t>
            </w:r>
          </w:p>
        </w:tc>
      </w:tr>
      <w:tr w:rsidR="00193A57" w:rsidRPr="00193A57" w:rsidTr="00193A57">
        <w:trPr>
          <w:trHeight w:val="315"/>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b/>
                <w:bCs/>
                <w:color w:val="000000"/>
                <w:szCs w:val="24"/>
                <w:lang w:eastAsia="cs-CZ"/>
              </w:rPr>
            </w:pPr>
            <w:r w:rsidRPr="00193A57">
              <w:rPr>
                <w:rFonts w:eastAsia="Times New Roman"/>
                <w:b/>
                <w:bCs/>
                <w:color w:val="000000"/>
                <w:szCs w:val="24"/>
                <w:lang w:eastAsia="cs-CZ"/>
              </w:rPr>
              <w:t>Celkem</w:t>
            </w:r>
          </w:p>
        </w:tc>
        <w:tc>
          <w:tcPr>
            <w:tcW w:w="820" w:type="dxa"/>
            <w:tcBorders>
              <w:top w:val="nil"/>
              <w:left w:val="nil"/>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247</w:t>
            </w:r>
          </w:p>
        </w:tc>
        <w:tc>
          <w:tcPr>
            <w:tcW w:w="1974" w:type="dxa"/>
            <w:tcBorders>
              <w:top w:val="nil"/>
              <w:left w:val="nil"/>
              <w:bottom w:val="single" w:sz="4" w:space="0" w:color="auto"/>
              <w:right w:val="single" w:sz="4" w:space="0" w:color="auto"/>
            </w:tcBorders>
            <w:shd w:val="clear" w:color="auto" w:fill="auto"/>
            <w:noWrap/>
            <w:vAlign w:val="bottom"/>
            <w:hideMark/>
          </w:tcPr>
          <w:p w:rsidR="00193A57" w:rsidRPr="00193A57" w:rsidRDefault="00193A57" w:rsidP="00847476">
            <w:pPr>
              <w:spacing w:line="240" w:lineRule="auto"/>
              <w:jc w:val="both"/>
              <w:rPr>
                <w:rFonts w:eastAsia="Times New Roman"/>
                <w:color w:val="000000"/>
                <w:szCs w:val="24"/>
                <w:lang w:eastAsia="cs-CZ"/>
              </w:rPr>
            </w:pPr>
            <w:r w:rsidRPr="00193A57">
              <w:rPr>
                <w:rFonts w:eastAsia="Times New Roman"/>
                <w:color w:val="000000"/>
                <w:szCs w:val="24"/>
                <w:lang w:eastAsia="cs-CZ"/>
              </w:rPr>
              <w:t>100</w:t>
            </w:r>
            <w:r w:rsidR="0061579E">
              <w:rPr>
                <w:rFonts w:eastAsia="Times New Roman"/>
                <w:color w:val="000000"/>
                <w:szCs w:val="24"/>
                <w:lang w:eastAsia="cs-CZ"/>
              </w:rPr>
              <w:t xml:space="preserve"> </w:t>
            </w:r>
            <w:r w:rsidRPr="00193A57">
              <w:rPr>
                <w:rFonts w:eastAsia="Times New Roman"/>
                <w:color w:val="000000"/>
                <w:szCs w:val="24"/>
                <w:lang w:eastAsia="cs-CZ"/>
              </w:rPr>
              <w:t>%</w:t>
            </w:r>
          </w:p>
        </w:tc>
      </w:tr>
    </w:tbl>
    <w:p w:rsidR="00193A57" w:rsidRDefault="00193A57" w:rsidP="00847476">
      <w:pPr>
        <w:jc w:val="both"/>
        <w:rPr>
          <w:b/>
        </w:rPr>
      </w:pPr>
    </w:p>
    <w:p w:rsidR="00067C02" w:rsidRPr="00067C02" w:rsidRDefault="00067C02" w:rsidP="00847476">
      <w:pPr>
        <w:jc w:val="both"/>
      </w:pPr>
      <w:r>
        <w:rPr>
          <w:b/>
        </w:rPr>
        <w:tab/>
      </w:r>
      <w:r>
        <w:t xml:space="preserve">Facebookové skupiny navštěvuje 92,6 % respondentů. </w:t>
      </w:r>
      <w:r w:rsidR="00A80C14">
        <w:t>Z těchto respondentů s</w:t>
      </w:r>
      <w:r>
        <w:t>kupinu navštěvují především pro news feed</w:t>
      </w:r>
      <w:r w:rsidR="00F04A28">
        <w:t>,</w:t>
      </w:r>
      <w:r>
        <w:t xml:space="preserve"> a to </w:t>
      </w:r>
      <w:r w:rsidR="00A80C14">
        <w:t xml:space="preserve">z </w:t>
      </w:r>
      <w:r w:rsidR="0032089F">
        <w:t>36,8 %.</w:t>
      </w:r>
      <w:r w:rsidR="00DF15AC">
        <w:t xml:space="preserve"> </w:t>
      </w:r>
      <w:r w:rsidR="00664C53">
        <w:t>P</w:t>
      </w:r>
      <w:r>
        <w:t xml:space="preserve">ro zábavu </w:t>
      </w:r>
      <w:r w:rsidR="00A80C14">
        <w:t xml:space="preserve">ji navštěvuje 33,6. </w:t>
      </w:r>
      <w:r w:rsidR="00FD1896">
        <w:br/>
      </w:r>
      <w:r w:rsidR="00D83603">
        <w:t>Pro zvyšování svých schopností ch</w:t>
      </w:r>
      <w:r w:rsidR="00A80C14">
        <w:t>odí navštěvovat facebookové</w:t>
      </w:r>
      <w:r w:rsidR="008009E2">
        <w:t xml:space="preserve"> skupiny 13,6 %</w:t>
      </w:r>
      <w:r w:rsidR="00431E8B">
        <w:t xml:space="preserve"> respondentů</w:t>
      </w:r>
      <w:r w:rsidR="008009E2">
        <w:t>. 7,3</w:t>
      </w:r>
      <w:r w:rsidR="00D83603">
        <w:t xml:space="preserve"> % respondentů dává přednost chatu s kamarády a radí ostatním.</w:t>
      </w:r>
    </w:p>
    <w:p w:rsidR="00CD30ED" w:rsidRDefault="005B2548" w:rsidP="00847476">
      <w:pPr>
        <w:jc w:val="both"/>
        <w:rPr>
          <w:b/>
          <w:u w:val="single"/>
        </w:rPr>
      </w:pPr>
      <w:r w:rsidRPr="005B2548">
        <w:rPr>
          <w:noProof/>
        </w:rPr>
        <w:lastRenderedPageBreak/>
        <w:pict>
          <v:shape id="_x0000_s1030" type="#_x0000_t202" style="position:absolute;left:0;text-align:left;margin-left:284.2pt;margin-top:57.25pt;width:230.7pt;height:649.65pt;z-index:-251652096;mso-width-relative:margin;mso-height-relative:margin" wrapcoords="-70 -24 -70 21576 21670 21576 21670 -24 -70 -24" strokecolor="white [3212]">
            <v:textbox style="mso-next-textbox:#_x0000_s1030">
              <w:txbxContent>
                <w:tbl>
                  <w:tblPr>
                    <w:tblW w:w="3447" w:type="dxa"/>
                    <w:tblInd w:w="65" w:type="dxa"/>
                    <w:tblCellMar>
                      <w:left w:w="70" w:type="dxa"/>
                      <w:right w:w="70" w:type="dxa"/>
                    </w:tblCellMar>
                    <w:tblLook w:val="04A0"/>
                  </w:tblPr>
                  <w:tblGrid>
                    <w:gridCol w:w="1907"/>
                    <w:gridCol w:w="1540"/>
                  </w:tblGrid>
                  <w:tr w:rsidR="002E016E" w:rsidRPr="00E13060" w:rsidTr="00E13060">
                    <w:trPr>
                      <w:trHeight w:val="315"/>
                    </w:trPr>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center"/>
                          <w:rPr>
                            <w:rFonts w:eastAsia="Times New Roman"/>
                            <w:b/>
                            <w:bCs/>
                            <w:color w:val="000000"/>
                            <w:szCs w:val="24"/>
                            <w:lang w:eastAsia="cs-CZ"/>
                          </w:rPr>
                        </w:pPr>
                        <w:r w:rsidRPr="00E13060">
                          <w:rPr>
                            <w:rFonts w:eastAsia="Times New Roman"/>
                            <w:b/>
                            <w:bCs/>
                            <w:color w:val="000000"/>
                            <w:szCs w:val="24"/>
                            <w:lang w:eastAsia="cs-CZ"/>
                          </w:rPr>
                          <w:t>Osoba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center"/>
                          <w:rPr>
                            <w:rFonts w:eastAsia="Times New Roman"/>
                            <w:b/>
                            <w:bCs/>
                            <w:color w:val="000000"/>
                            <w:szCs w:val="24"/>
                            <w:lang w:eastAsia="cs-CZ"/>
                          </w:rPr>
                        </w:pPr>
                        <w:r w:rsidRPr="00E13060">
                          <w:rPr>
                            <w:rFonts w:eastAsia="Times New Roman"/>
                            <w:b/>
                            <w:bCs/>
                            <w:color w:val="000000"/>
                            <w:szCs w:val="24"/>
                            <w:lang w:eastAsia="cs-CZ"/>
                          </w:rPr>
                          <w:t>Počet</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Jump</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109</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Spectre</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29</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smOke</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24</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Pharaphobia</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19</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Bellenoir</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19</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Lumpas</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14</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Tomáš Pospíchal</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5</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Shadye</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5</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Michal S.</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4</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Esy Crux</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4</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Veriol</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3</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Predy</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3</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Mr. Penguin</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3</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Harpner</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3</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Eeraa</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3</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DeViL</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3</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Miken</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2</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Horror</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2</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h34d_hUnteR</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2</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Drakan</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2</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Wries</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Tomikus</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sKopheK</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Reitor</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Pigi</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Pheno</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NexT</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Murdoc</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MrBochas</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KrOOdeR</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Kopecký</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Jata</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Ivanydes</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Dread</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Destiny</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bArtH</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ArTiK</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1</w:t>
                        </w:r>
                      </w:p>
                    </w:tc>
                  </w:tr>
                  <w:tr w:rsidR="002E016E" w:rsidRPr="00E13060" w:rsidTr="00E13060">
                    <w:trPr>
                      <w:trHeight w:val="315"/>
                    </w:trPr>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rPr>
                            <w:rFonts w:eastAsia="Times New Roman"/>
                            <w:color w:val="000000"/>
                            <w:szCs w:val="24"/>
                            <w:lang w:eastAsia="cs-CZ"/>
                          </w:rPr>
                        </w:pPr>
                        <w:r w:rsidRPr="00E13060">
                          <w:rPr>
                            <w:rFonts w:eastAsia="Times New Roman"/>
                            <w:color w:val="000000"/>
                            <w:szCs w:val="24"/>
                            <w:lang w:eastAsia="cs-CZ"/>
                          </w:rPr>
                          <w:t>Celkem</w:t>
                        </w:r>
                      </w:p>
                    </w:tc>
                    <w:tc>
                      <w:tcPr>
                        <w:tcW w:w="1540" w:type="dxa"/>
                        <w:tcBorders>
                          <w:top w:val="nil"/>
                          <w:left w:val="nil"/>
                          <w:bottom w:val="single" w:sz="4" w:space="0" w:color="auto"/>
                          <w:right w:val="single" w:sz="4" w:space="0" w:color="auto"/>
                        </w:tcBorders>
                        <w:shd w:val="clear" w:color="auto" w:fill="auto"/>
                        <w:noWrap/>
                        <w:vAlign w:val="bottom"/>
                        <w:hideMark/>
                      </w:tcPr>
                      <w:p w:rsidR="002E016E" w:rsidRPr="00E13060" w:rsidRDefault="002E016E" w:rsidP="00E13060">
                        <w:pPr>
                          <w:spacing w:line="240" w:lineRule="auto"/>
                          <w:jc w:val="right"/>
                          <w:rPr>
                            <w:rFonts w:eastAsia="Times New Roman"/>
                            <w:color w:val="000000"/>
                            <w:szCs w:val="24"/>
                            <w:lang w:eastAsia="cs-CZ"/>
                          </w:rPr>
                        </w:pPr>
                        <w:r w:rsidRPr="00E13060">
                          <w:rPr>
                            <w:rFonts w:eastAsia="Times New Roman"/>
                            <w:color w:val="000000"/>
                            <w:szCs w:val="24"/>
                            <w:lang w:eastAsia="cs-CZ"/>
                          </w:rPr>
                          <w:t>275</w:t>
                        </w:r>
                      </w:p>
                    </w:tc>
                  </w:tr>
                </w:tbl>
                <w:p w:rsidR="002E016E" w:rsidRPr="00E13060" w:rsidRDefault="002E016E" w:rsidP="00E13060"/>
              </w:txbxContent>
            </v:textbox>
            <w10:wrap type="tight"/>
          </v:shape>
        </w:pict>
      </w:r>
      <w:r w:rsidR="00CD30ED" w:rsidRPr="00CD30ED">
        <w:rPr>
          <w:b/>
          <w:u w:val="single"/>
        </w:rPr>
        <w:t>Poslední bych pořádal o 1-</w:t>
      </w:r>
      <w:r w:rsidR="00205AB2">
        <w:rPr>
          <w:b/>
          <w:u w:val="single"/>
        </w:rPr>
        <w:t>3</w:t>
      </w:r>
      <w:r w:rsidR="00CD30ED" w:rsidRPr="00CD30ED">
        <w:rPr>
          <w:b/>
          <w:u w:val="single"/>
        </w:rPr>
        <w:t xml:space="preserve"> jména (přezdívky) lidí, kteří se podle Vás o komunitu nejvíce starají. Zkráceně tři nejvýznam</w:t>
      </w:r>
      <w:r w:rsidR="006E2085">
        <w:rPr>
          <w:b/>
          <w:u w:val="single"/>
        </w:rPr>
        <w:t>n</w:t>
      </w:r>
      <w:r w:rsidR="00CD30ED" w:rsidRPr="00CD30ED">
        <w:rPr>
          <w:b/>
          <w:u w:val="single"/>
        </w:rPr>
        <w:t>ější postavy SC2 CZ/SK komunity. Nejlépe organizátory, ale můžou být i hráči.</w:t>
      </w:r>
    </w:p>
    <w:p w:rsidR="00CD30ED" w:rsidRDefault="00E13060" w:rsidP="00847476">
      <w:pPr>
        <w:jc w:val="both"/>
      </w:pPr>
      <w:r w:rsidRPr="00E13060">
        <w:rPr>
          <w:noProof/>
          <w:lang w:eastAsia="cs-CZ"/>
        </w:rPr>
        <w:drawing>
          <wp:inline distT="0" distB="0" distL="0" distR="0">
            <wp:extent cx="3210560" cy="7954010"/>
            <wp:effectExtent l="19050" t="0" r="27940" b="8890"/>
            <wp:docPr id="47"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D40D8B" w:rsidRDefault="00D40D8B" w:rsidP="00847476">
      <w:pPr>
        <w:jc w:val="both"/>
      </w:pPr>
      <w:r>
        <w:lastRenderedPageBreak/>
        <w:tab/>
        <w:t xml:space="preserve">Z celkového počtu 275 hlasů na otázky nejvýznamnějších osobností česko-slovenské StarCraft 2 komunity respondenti označili tyto </w:t>
      </w:r>
      <w:r w:rsidR="00205AB2">
        <w:t>dvě</w:t>
      </w:r>
      <w:r>
        <w:t xml:space="preserve"> osoby.</w:t>
      </w:r>
    </w:p>
    <w:p w:rsidR="00CD30ED" w:rsidRDefault="00D40D8B" w:rsidP="00847476">
      <w:pPr>
        <w:jc w:val="both"/>
      </w:pPr>
      <w:r>
        <w:t>Lukáš "Jump" Vobecký - 109 hlasů</w:t>
      </w:r>
    </w:p>
    <w:p w:rsidR="00D40D8B" w:rsidRDefault="00D40D8B" w:rsidP="00847476">
      <w:pPr>
        <w:jc w:val="both"/>
      </w:pPr>
      <w:r>
        <w:t>Richard "Spectre" Axel - 29 hlasů</w:t>
      </w:r>
    </w:p>
    <w:p w:rsidR="00D40D8B" w:rsidRDefault="000A7A4D" w:rsidP="00847476">
      <w:pPr>
        <w:pStyle w:val="Nadpis2"/>
        <w:jc w:val="both"/>
      </w:pPr>
      <w:bookmarkStart w:id="109" w:name="_Toc385967312"/>
      <w:bookmarkStart w:id="110" w:name="_Toc390899066"/>
      <w:r>
        <w:t>Vyhodnocení výzkumných otázek</w:t>
      </w:r>
      <w:bookmarkEnd w:id="109"/>
      <w:bookmarkEnd w:id="110"/>
    </w:p>
    <w:p w:rsidR="00EB7508" w:rsidRDefault="00F05817" w:rsidP="00847476">
      <w:pPr>
        <w:jc w:val="both"/>
        <w:rPr>
          <w:b/>
          <w:u w:val="single"/>
        </w:rPr>
      </w:pPr>
      <w:r>
        <w:rPr>
          <w:b/>
          <w:u w:val="single"/>
        </w:rPr>
        <w:t xml:space="preserve">Jak velká je účast </w:t>
      </w:r>
      <w:r w:rsidR="00EB7508" w:rsidRPr="00EB7508">
        <w:rPr>
          <w:b/>
          <w:u w:val="single"/>
        </w:rPr>
        <w:t>člen</w:t>
      </w:r>
      <w:r>
        <w:rPr>
          <w:b/>
          <w:u w:val="single"/>
        </w:rPr>
        <w:t>ů</w:t>
      </w:r>
      <w:r w:rsidR="00EB7508" w:rsidRPr="00EB7508">
        <w:rPr>
          <w:b/>
          <w:u w:val="single"/>
        </w:rPr>
        <w:t xml:space="preserve"> komunity </w:t>
      </w:r>
      <w:r>
        <w:rPr>
          <w:b/>
          <w:u w:val="single"/>
        </w:rPr>
        <w:t xml:space="preserve">v </w:t>
      </w:r>
      <w:r w:rsidR="00EB7508" w:rsidRPr="00EB7508">
        <w:rPr>
          <w:b/>
          <w:u w:val="single"/>
        </w:rPr>
        <w:t>CZ/SK turnaj</w:t>
      </w:r>
      <w:r>
        <w:rPr>
          <w:b/>
          <w:u w:val="single"/>
        </w:rPr>
        <w:t>ích</w:t>
      </w:r>
      <w:r w:rsidR="00EB7508" w:rsidRPr="00EB7508">
        <w:rPr>
          <w:b/>
          <w:u w:val="single"/>
        </w:rPr>
        <w:t>?</w:t>
      </w:r>
    </w:p>
    <w:p w:rsidR="00234C6C" w:rsidRDefault="00EB7508" w:rsidP="00847476">
      <w:pPr>
        <w:jc w:val="both"/>
      </w:pPr>
      <w:r>
        <w:tab/>
      </w:r>
      <w:r w:rsidR="00EC1BFA">
        <w:t>Turnajů se účastní méně než polovina respondentů</w:t>
      </w:r>
      <w:r w:rsidR="00F04A28">
        <w:t>,</w:t>
      </w:r>
      <w:r w:rsidR="00EC1BFA">
        <w:t xml:space="preserve"> a to 48,6 %. Stále je to část hráčů, která o to má zájem</w:t>
      </w:r>
      <w:r w:rsidR="00F04A28">
        <w:t>. V</w:t>
      </w:r>
      <w:r w:rsidR="00EC1BFA">
        <w:t xml:space="preserve">ýsledek odpovídá i tomu, že členové česko-slovenské komunity </w:t>
      </w:r>
      <w:r w:rsidR="0063262B">
        <w:br/>
      </w:r>
      <w:r w:rsidR="00EC1BFA">
        <w:t>z</w:t>
      </w:r>
      <w:r w:rsidR="0063262B">
        <w:t xml:space="preserve"> </w:t>
      </w:r>
      <w:r w:rsidR="00EC1BFA">
        <w:t>57,8 % hrají StarCraft 2 za účelem se zlepšovat</w:t>
      </w:r>
      <w:r w:rsidR="00F04A28">
        <w:t>,</w:t>
      </w:r>
      <w:r w:rsidR="00EC1BFA">
        <w:t xml:space="preserve"> což jim turnaje umožňují. </w:t>
      </w:r>
      <w:r w:rsidR="00AF60E6">
        <w:t xml:space="preserve">Účast potvrzuje </w:t>
      </w:r>
      <w:r w:rsidR="0063262B">
        <w:br/>
      </w:r>
      <w:r w:rsidR="00AF60E6">
        <w:t>i fakt, že hodnocení týmů v baterii je z 35,1 % hodnocené jako dobré a z 33,8 % jako neutrální, tedy průměrné.</w:t>
      </w:r>
    </w:p>
    <w:p w:rsidR="00EB7508" w:rsidRPr="00EB7508" w:rsidRDefault="00EC1BFA" w:rsidP="00847476">
      <w:pPr>
        <w:jc w:val="both"/>
      </w:pPr>
      <w:r>
        <w:t xml:space="preserve"> </w:t>
      </w:r>
    </w:p>
    <w:p w:rsidR="00EB7508" w:rsidRPr="00EB7508" w:rsidRDefault="00EB7508" w:rsidP="00847476">
      <w:pPr>
        <w:jc w:val="both"/>
        <w:rPr>
          <w:b/>
          <w:u w:val="single"/>
        </w:rPr>
      </w:pPr>
      <w:r w:rsidRPr="00EB7508">
        <w:rPr>
          <w:b/>
          <w:u w:val="single"/>
        </w:rPr>
        <w:t>Je IRC stále používané komunikační rozhraní pro hráče, když tu máme mnohé další</w:t>
      </w:r>
    </w:p>
    <w:p w:rsidR="00EB7508" w:rsidRDefault="00EB7508" w:rsidP="00847476">
      <w:pPr>
        <w:jc w:val="both"/>
        <w:rPr>
          <w:b/>
          <w:u w:val="single"/>
        </w:rPr>
      </w:pPr>
      <w:r w:rsidRPr="00EB7508">
        <w:rPr>
          <w:u w:val="single"/>
        </w:rPr>
        <w:t>(</w:t>
      </w:r>
      <w:r w:rsidRPr="00EB7508">
        <w:rPr>
          <w:b/>
          <w:u w:val="single"/>
        </w:rPr>
        <w:t>facebook, stream, battle.net chat, atd.)?</w:t>
      </w:r>
    </w:p>
    <w:p w:rsidR="001E42FD" w:rsidRDefault="000535F9" w:rsidP="00847476">
      <w:pPr>
        <w:jc w:val="both"/>
      </w:pPr>
      <w:r>
        <w:tab/>
        <w:t>Dle dotazníku IRC používá pouze 33 z celkových 148 respondentů</w:t>
      </w:r>
      <w:r w:rsidR="00F04A28">
        <w:t>,</w:t>
      </w:r>
      <w:r>
        <w:t xml:space="preserve"> tedy 22,3 %. </w:t>
      </w:r>
      <w:r w:rsidR="001E42FD">
        <w:t>Nejvíce je IRC využíváno pro komunikaci s kamarády a pro zábavu. Je ale také využíváno pro komunikaci při turnajích, takže jeho využití je pro hráče turnajů nutné.</w:t>
      </w:r>
    </w:p>
    <w:p w:rsidR="000535F9" w:rsidRPr="000535F9" w:rsidRDefault="001E42FD" w:rsidP="00847476">
      <w:pPr>
        <w:jc w:val="both"/>
      </w:pPr>
      <w:r w:rsidRPr="000535F9">
        <w:t xml:space="preserve"> </w:t>
      </w:r>
    </w:p>
    <w:p w:rsidR="00EB7508" w:rsidRDefault="00EB7508" w:rsidP="00847476">
      <w:pPr>
        <w:jc w:val="both"/>
        <w:rPr>
          <w:b/>
          <w:u w:val="single"/>
        </w:rPr>
      </w:pPr>
      <w:r w:rsidRPr="00EB7508">
        <w:rPr>
          <w:b/>
          <w:u w:val="single"/>
        </w:rPr>
        <w:t>Za jakým účelem hraje StarCraft 2 jeho komunita? Převažuje hraní pro zábavu nebo hraní za účelem zlepšovat se?</w:t>
      </w:r>
    </w:p>
    <w:p w:rsidR="00A43B03" w:rsidRDefault="00A43B03" w:rsidP="00847476">
      <w:pPr>
        <w:jc w:val="both"/>
      </w:pPr>
      <w:r>
        <w:rPr>
          <w:b/>
        </w:rPr>
        <w:tab/>
      </w:r>
      <w:r w:rsidR="00AD6387" w:rsidRPr="00AD6387">
        <w:t>Účel hraní je odpověďmi téměř vyrovnán</w:t>
      </w:r>
      <w:r w:rsidR="00695290">
        <w:t>, kde na straně zábavy je 42,2 % a pro hraní za účelem zlepšovat se 57,8 %. Můžeme tedy říct, že hraní pro zlepšování převažuje. Toto můžeme potvrdit i výsledkem ligového zařazení respondentů, kde převažuje druhá nejvyšší liga StarCraftu 2</w:t>
      </w:r>
      <w:r w:rsidR="00F04A28">
        <w:t>,</w:t>
      </w:r>
      <w:r w:rsidR="00695290">
        <w:t xml:space="preserve"> a to je liga Master se zastoupením 28,4 % respondentů. Pro zí</w:t>
      </w:r>
      <w:r w:rsidR="00F04A28">
        <w:t xml:space="preserve">skání tohoto ligového zařazení </w:t>
      </w:r>
      <w:r w:rsidR="00695290">
        <w:t>j</w:t>
      </w:r>
      <w:r w:rsidR="00F04A28">
        <w:t>e</w:t>
      </w:r>
      <w:r w:rsidR="00695290">
        <w:t xml:space="preserve"> nutná již určitá zkušenost a rozvinuté schopnosti.</w:t>
      </w:r>
      <w:r w:rsidR="00582AE8">
        <w:t xml:space="preserve"> Vycházet můžeme také z toho, že průměrně hraním StarCraftu 2 tráví 19-20 respondentů 2, 3-4 a 4 hodiny denně.</w:t>
      </w:r>
    </w:p>
    <w:p w:rsidR="004E0BD7" w:rsidRDefault="004E0BD7" w:rsidP="00847476">
      <w:pPr>
        <w:jc w:val="both"/>
        <w:rPr>
          <w:b/>
          <w:u w:val="single"/>
        </w:rPr>
      </w:pPr>
    </w:p>
    <w:p w:rsidR="00EB7508" w:rsidRDefault="00EB7508" w:rsidP="00847476">
      <w:pPr>
        <w:jc w:val="both"/>
        <w:rPr>
          <w:b/>
          <w:u w:val="single"/>
        </w:rPr>
      </w:pPr>
      <w:r w:rsidRPr="00EB7508">
        <w:rPr>
          <w:b/>
          <w:u w:val="single"/>
        </w:rPr>
        <w:t>Jak moc a jakým způsobem se členové podílí na tvorbě informací pro komunitu?</w:t>
      </w:r>
    </w:p>
    <w:p w:rsidR="00801C77" w:rsidRDefault="00801C77" w:rsidP="00847476">
      <w:pPr>
        <w:jc w:val="both"/>
      </w:pPr>
      <w:r w:rsidRPr="00801C77">
        <w:tab/>
      </w:r>
      <w:r>
        <w:t xml:space="preserve">Celých 78,6 % </w:t>
      </w:r>
      <w:r w:rsidR="004E0BD7">
        <w:t xml:space="preserve">respondentů </w:t>
      </w:r>
      <w:r>
        <w:t xml:space="preserve">se nepodílí na tvorbě informací pro česko-slovenskou komunitu. Zbylých 21,4 % se podílí na tvorbě informací nejvíce v podobě novinek </w:t>
      </w:r>
      <w:r w:rsidR="00FD2CC6">
        <w:br/>
      </w:r>
      <w:r>
        <w:t>na portálech, organizací turnajů nebo streamováním.</w:t>
      </w:r>
    </w:p>
    <w:p w:rsidR="008D1B11" w:rsidRPr="00801C77" w:rsidRDefault="008D1B11" w:rsidP="00847476">
      <w:pPr>
        <w:jc w:val="both"/>
      </w:pPr>
    </w:p>
    <w:p w:rsidR="00EB7508" w:rsidRDefault="00EB7508" w:rsidP="00847476">
      <w:pPr>
        <w:jc w:val="both"/>
        <w:rPr>
          <w:b/>
          <w:u w:val="single"/>
        </w:rPr>
      </w:pPr>
      <w:r w:rsidRPr="00EB7508">
        <w:rPr>
          <w:b/>
          <w:u w:val="single"/>
        </w:rPr>
        <w:lastRenderedPageBreak/>
        <w:t>Jak moc jsou pro komunitu důležité CZ/SK streamy? A jakou kvalitu mají?</w:t>
      </w:r>
    </w:p>
    <w:p w:rsidR="00785FF4" w:rsidRDefault="008D1B11" w:rsidP="00847476">
      <w:pPr>
        <w:jc w:val="both"/>
      </w:pPr>
      <w:r>
        <w:tab/>
      </w:r>
      <w:r w:rsidR="004E0BD7">
        <w:t>Důležitost streamů podkládá 64,9 % respondentů sledující stream a 21,6 % respondentů, kteří vytvářejí stream.</w:t>
      </w:r>
      <w:r w:rsidR="00291E84">
        <w:t xml:space="preserve"> Z respondentů, kteří stream sledují jich 5</w:t>
      </w:r>
      <w:r w:rsidR="000922A5">
        <w:t>3,4 % využívá chat ke komunikaci</w:t>
      </w:r>
      <w:r w:rsidR="00291E84">
        <w:t xml:space="preserve"> s ostatními členy komunity, který je součástí streamu.</w:t>
      </w:r>
      <w:r w:rsidR="00672B5C">
        <w:t xml:space="preserve"> Kvalita českých </w:t>
      </w:r>
      <w:r w:rsidR="00700C16">
        <w:br/>
      </w:r>
      <w:r w:rsidR="00672B5C">
        <w:t>a slovenských streamů se pohybuje na rozmezí dobrého (31,1 %) a neutrálního (36,5 %).</w:t>
      </w:r>
      <w:r w:rsidR="00785FF4">
        <w:t xml:space="preserve"> </w:t>
      </w:r>
      <w:r w:rsidR="00700C16">
        <w:br/>
      </w:r>
      <w:r w:rsidR="00785FF4">
        <w:t>Díky streamu se tedy jejich účastníci zlepšují a zvyšují komunikaci mezi členy komunity.</w:t>
      </w:r>
    </w:p>
    <w:p w:rsidR="008D1B11" w:rsidRPr="008D1B11" w:rsidRDefault="00672B5C" w:rsidP="00847476">
      <w:pPr>
        <w:jc w:val="both"/>
      </w:pPr>
      <w:r>
        <w:t xml:space="preserve"> </w:t>
      </w:r>
    </w:p>
    <w:p w:rsidR="00EB7508" w:rsidRDefault="00EB7508" w:rsidP="00847476">
      <w:pPr>
        <w:jc w:val="both"/>
        <w:rPr>
          <w:b/>
          <w:u w:val="single"/>
        </w:rPr>
      </w:pPr>
      <w:r w:rsidRPr="00EB7508">
        <w:rPr>
          <w:b/>
          <w:u w:val="single"/>
        </w:rPr>
        <w:t xml:space="preserve">Za jakým účelem lidé komunikují s ostatními členy? Je to především kvůli komunikaci s přáteli, nebo za cílem </w:t>
      </w:r>
      <w:r w:rsidR="004F7756">
        <w:rPr>
          <w:b/>
          <w:u w:val="single"/>
        </w:rPr>
        <w:t>se zlepšovat</w:t>
      </w:r>
      <w:r w:rsidRPr="00EB7508">
        <w:rPr>
          <w:b/>
          <w:u w:val="single"/>
        </w:rPr>
        <w:t>? IRC, stream, jiné komunikační programy.</w:t>
      </w:r>
    </w:p>
    <w:p w:rsidR="004F7756" w:rsidRDefault="008B17AB" w:rsidP="00847476">
      <w:pPr>
        <w:jc w:val="both"/>
      </w:pPr>
      <w:r w:rsidRPr="008B17AB">
        <w:rPr>
          <w:b/>
        </w:rPr>
        <w:tab/>
      </w:r>
      <w:r w:rsidR="00180E71" w:rsidRPr="00180E71">
        <w:t>Odpověď na tuto ot</w:t>
      </w:r>
      <w:r w:rsidR="00211A39">
        <w:t>ázku se interpretuje více směry.</w:t>
      </w:r>
      <w:r w:rsidR="004F7756">
        <w:t xml:space="preserve"> </w:t>
      </w:r>
      <w:r w:rsidR="00211A39">
        <w:t>Z</w:t>
      </w:r>
      <w:r w:rsidR="004F7756">
        <w:t>áleží</w:t>
      </w:r>
      <w:r w:rsidR="00211A39">
        <w:t>,</w:t>
      </w:r>
      <w:r w:rsidR="004F7756">
        <w:t xml:space="preserve"> při jaké činnosti je</w:t>
      </w:r>
      <w:r w:rsidR="000922A5">
        <w:t xml:space="preserve"> toto zkoumáno. V</w:t>
      </w:r>
      <w:r w:rsidR="00211A39">
        <w:t xml:space="preserve"> dotazníku byly specifikovány na toto téma </w:t>
      </w:r>
      <w:r w:rsidR="00752977">
        <w:t>čtyři</w:t>
      </w:r>
      <w:r w:rsidR="00211A39">
        <w:t xml:space="preserve"> otázky.</w:t>
      </w:r>
      <w:r w:rsidR="004F7756">
        <w:t xml:space="preserve"> </w:t>
      </w:r>
    </w:p>
    <w:p w:rsidR="008B17AB" w:rsidRDefault="00211A39" w:rsidP="00847476">
      <w:pPr>
        <w:jc w:val="both"/>
      </w:pPr>
      <w:r>
        <w:tab/>
        <w:t xml:space="preserve">První </w:t>
      </w:r>
      <w:r w:rsidR="004F7756">
        <w:t>byl</w:t>
      </w:r>
      <w:r>
        <w:t>a</w:t>
      </w:r>
      <w:r w:rsidR="004F7756">
        <w:t xml:space="preserve"> z</w:t>
      </w:r>
      <w:r>
        <w:t>koumána komunikace při sledování stream</w:t>
      </w:r>
      <w:r w:rsidR="000922A5">
        <w:t>u</w:t>
      </w:r>
      <w:r w:rsidR="004F7756">
        <w:t xml:space="preserve">, kde bylo </w:t>
      </w:r>
      <w:r>
        <w:t xml:space="preserve">ze 175 odpovědí 50,3 % sledující </w:t>
      </w:r>
      <w:r w:rsidR="000922A5">
        <w:t>stream zaměřeno na zábavu. K</w:t>
      </w:r>
      <w:r w:rsidR="004F7756">
        <w:t xml:space="preserve">e zvyšování herních schopností </w:t>
      </w:r>
      <w:r>
        <w:t>ho využívalo</w:t>
      </w:r>
      <w:r w:rsidR="004F7756">
        <w:t xml:space="preserve"> 34,3 %. Pro komunikaci s přáteli </w:t>
      </w:r>
      <w:r>
        <w:t>tedy stream využívá 14,3 % respondentů.</w:t>
      </w:r>
    </w:p>
    <w:p w:rsidR="004F7756" w:rsidRDefault="004F7756" w:rsidP="00847476">
      <w:pPr>
        <w:jc w:val="both"/>
      </w:pPr>
      <w:r>
        <w:tab/>
        <w:t xml:space="preserve">Při komunikace přes IRC bylo z 66 respondentů opět více zaměřeno na zábavu </w:t>
      </w:r>
      <w:r w:rsidR="000922A5">
        <w:br/>
      </w:r>
      <w:r>
        <w:t>(25,8 %)</w:t>
      </w:r>
      <w:r w:rsidR="000922A5">
        <w:t>,</w:t>
      </w:r>
      <w:r>
        <w:t xml:space="preserve"> ale více se zde projevila komunikace s kamarády (31,8 %). Pro zvyšování herních schopností využívá IRC pouze 12,1 %.</w:t>
      </w:r>
    </w:p>
    <w:p w:rsidR="004F7756" w:rsidRDefault="004F7756" w:rsidP="00847476">
      <w:pPr>
        <w:jc w:val="both"/>
      </w:pPr>
      <w:r>
        <w:tab/>
        <w:t xml:space="preserve">V ostatních komunikačních programech (skype, ventrilo, teamspeak, mumble) </w:t>
      </w:r>
      <w:r w:rsidR="00700C16">
        <w:br/>
      </w:r>
      <w:r>
        <w:t>je situace stejná jako u IRC, kde z 253 odpovědí je 38,3 % zaměřeno na komunikace s př</w:t>
      </w:r>
      <w:r w:rsidR="000922A5">
        <w:t>á</w:t>
      </w:r>
      <w:r>
        <w:t xml:space="preserve">teli, 28,5 % na zábavu a jen 18,5 % na zvyšování herních schopností. </w:t>
      </w:r>
    </w:p>
    <w:p w:rsidR="00C20C9A" w:rsidRDefault="00C20C9A" w:rsidP="00847476">
      <w:pPr>
        <w:jc w:val="both"/>
      </w:pPr>
      <w:r>
        <w:tab/>
        <w:t>Jako poslední se nabízí komunikace ve facebookové skupině</w:t>
      </w:r>
      <w:r w:rsidR="000922A5">
        <w:t>,</w:t>
      </w:r>
      <w:r>
        <w:t xml:space="preserve"> kde je stále zábava </w:t>
      </w:r>
      <w:r w:rsidR="00700C16">
        <w:br/>
      </w:r>
      <w:r>
        <w:t xml:space="preserve">na prvním místě </w:t>
      </w:r>
      <w:r w:rsidR="000922A5">
        <w:rPr>
          <w:rFonts w:eastAsia="Times New Roman"/>
          <w:szCs w:val="24"/>
          <w:lang w:eastAsia="cs-CZ"/>
        </w:rPr>
        <w:t xml:space="preserve">– </w:t>
      </w:r>
      <w:r>
        <w:t>z 247 odpovědí je to 33,6 %, poté již následuje zvyšování herních schopností a komunikace s kamarády pouze 7,3 %.</w:t>
      </w:r>
    </w:p>
    <w:p w:rsidR="00C20C9A" w:rsidRDefault="00C20C9A" w:rsidP="00847476">
      <w:pPr>
        <w:jc w:val="both"/>
      </w:pPr>
      <w:r>
        <w:tab/>
        <w:t>Členové komunity tedy s ostatními členy dle výzkumu komunikují především kvůli zábavě.</w:t>
      </w:r>
      <w:r w:rsidR="001B49AF">
        <w:t xml:space="preserve"> Ve druhém případě vyhledávají komunikaci se svými přáteli a až jako třetí možnost mají zvyšování svých herních schopností. </w:t>
      </w:r>
      <w:r w:rsidR="00A85FD5">
        <w:t>Toto si odporuje s faktem, že více než polovina respondentů hraje StarCraft 2 pro to, aby se zlepšovali. K tomuto účel</w:t>
      </w:r>
      <w:r w:rsidR="000922A5">
        <w:t>u</w:t>
      </w:r>
      <w:r w:rsidR="00A85FD5">
        <w:t xml:space="preserve"> využívají jiné komunikační technologie. </w:t>
      </w:r>
    </w:p>
    <w:p w:rsidR="00A80C14" w:rsidRPr="00180E71" w:rsidRDefault="004F7756" w:rsidP="00847476">
      <w:pPr>
        <w:jc w:val="both"/>
      </w:pPr>
      <w:r>
        <w:tab/>
      </w:r>
    </w:p>
    <w:p w:rsidR="00EB7508" w:rsidRDefault="00EB7508" w:rsidP="00847476">
      <w:pPr>
        <w:jc w:val="both"/>
        <w:rPr>
          <w:b/>
          <w:u w:val="single"/>
        </w:rPr>
      </w:pPr>
      <w:r>
        <w:rPr>
          <w:b/>
          <w:u w:val="single"/>
        </w:rPr>
        <w:t xml:space="preserve">Je rozložení </w:t>
      </w:r>
      <w:r w:rsidR="004C1CA4">
        <w:rPr>
          <w:b/>
          <w:u w:val="single"/>
        </w:rPr>
        <w:t xml:space="preserve">herních </w:t>
      </w:r>
      <w:r>
        <w:rPr>
          <w:b/>
          <w:u w:val="single"/>
        </w:rPr>
        <w:t>ras v česko-slovenské komunitě rovnoměrné?</w:t>
      </w:r>
    </w:p>
    <w:p w:rsidR="00427FDC" w:rsidRDefault="008C4CFC" w:rsidP="00847476">
      <w:pPr>
        <w:jc w:val="both"/>
      </w:pPr>
      <w:r>
        <w:tab/>
      </w:r>
      <w:r w:rsidR="00427FDC">
        <w:t xml:space="preserve">Dle statistik na stránce nios.kr, která sbírá informace o všech hráčích hrajících StarCraft 2 pomocí služby Battle.net je celosvětové zastoupení </w:t>
      </w:r>
      <w:r w:rsidR="004C1CA4">
        <w:t xml:space="preserve">herních </w:t>
      </w:r>
      <w:r w:rsidR="00427FDC">
        <w:t xml:space="preserve">ras k 14. 6. 2014 </w:t>
      </w:r>
      <w:r w:rsidR="004C1CA4">
        <w:t>je následující: t</w:t>
      </w:r>
      <w:r w:rsidR="00427FDC">
        <w:t xml:space="preserve">erran 30,47 %, protoss 30,50 % a zerg 29,35 %, zbylých 9,69 % hráčů nechává </w:t>
      </w:r>
      <w:r w:rsidR="00427FDC">
        <w:lastRenderedPageBreak/>
        <w:t xml:space="preserve">výběr rasy na počítači. </w:t>
      </w:r>
      <w:r w:rsidR="00427FDC">
        <w:rPr>
          <w:rStyle w:val="Znakapoznpodarou"/>
        </w:rPr>
        <w:footnoteReference w:id="48"/>
      </w:r>
      <w:r w:rsidR="00427FDC">
        <w:tab/>
        <w:t>Tuto statistiku jsem nezahrnoval do dotazníku</w:t>
      </w:r>
      <w:r w:rsidR="0003006C">
        <w:t>,</w:t>
      </w:r>
      <w:r w:rsidR="00427FDC">
        <w:t xml:space="preserve"> jelikož mě zajímaly </w:t>
      </w:r>
      <w:r w:rsidR="0003006C">
        <w:t>cíleně vybrané</w:t>
      </w:r>
      <w:r w:rsidR="00427FDC">
        <w:t xml:space="preserve"> rasy, nikoliv náhodně volené.</w:t>
      </w:r>
    </w:p>
    <w:p w:rsidR="00190CF0" w:rsidRDefault="00427FDC" w:rsidP="00847476">
      <w:pPr>
        <w:jc w:val="both"/>
      </w:pPr>
      <w:r>
        <w:tab/>
      </w:r>
      <w:r w:rsidR="008C4CFC">
        <w:t xml:space="preserve">Rozložení ras v česko-slovenské komunitě je víceméně rovnoměrné. Protoss 27 %, zerg 37,9 % a terran 35,1 %. </w:t>
      </w:r>
      <w:r>
        <w:t xml:space="preserve">Toto rozložení víceméně odpovídá světovému rozložení pouze </w:t>
      </w:r>
      <w:r w:rsidR="00700C16">
        <w:br/>
      </w:r>
      <w:r>
        <w:t xml:space="preserve">s několikaprocentní odchylkou u každé rasy. </w:t>
      </w:r>
    </w:p>
    <w:p w:rsidR="00190CF0" w:rsidRDefault="00190CF0" w:rsidP="00847476">
      <w:pPr>
        <w:jc w:val="both"/>
      </w:pPr>
    </w:p>
    <w:p w:rsidR="00190CF0" w:rsidRPr="00190CF0" w:rsidRDefault="00190CF0" w:rsidP="00847476">
      <w:pPr>
        <w:jc w:val="both"/>
        <w:rPr>
          <w:b/>
          <w:u w:val="single"/>
        </w:rPr>
      </w:pPr>
      <w:r w:rsidRPr="00190CF0">
        <w:rPr>
          <w:b/>
          <w:u w:val="single"/>
        </w:rPr>
        <w:t xml:space="preserve">Dá se v CZ/SK podmínkách živit hraním StarCraftu 2? </w:t>
      </w:r>
      <w:r w:rsidR="00BF7441">
        <w:rPr>
          <w:b/>
          <w:u w:val="single"/>
        </w:rPr>
        <w:t>Chtějí se tím lidí žviti, a co si o takové práci</w:t>
      </w:r>
      <w:r w:rsidRPr="00190CF0">
        <w:rPr>
          <w:b/>
          <w:u w:val="single"/>
        </w:rPr>
        <w:t xml:space="preserve"> myslí</w:t>
      </w:r>
      <w:r w:rsidR="00BF7441">
        <w:rPr>
          <w:b/>
          <w:u w:val="single"/>
        </w:rPr>
        <w:t>?</w:t>
      </w:r>
    </w:p>
    <w:p w:rsidR="00342C1D" w:rsidRDefault="00342C1D" w:rsidP="00847476">
      <w:pPr>
        <w:jc w:val="both"/>
      </w:pPr>
      <w:r>
        <w:tab/>
        <w:t xml:space="preserve">Živit se hraním StarCraftu 2 v České a Slovenské republice je takřka nemožné. </w:t>
      </w:r>
    </w:p>
    <w:p w:rsidR="00190CF0" w:rsidRDefault="00342C1D" w:rsidP="00847476">
      <w:pPr>
        <w:jc w:val="both"/>
        <w:rPr>
          <w:lang w:val="en-US"/>
        </w:rPr>
      </w:pPr>
      <w:r>
        <w:tab/>
        <w:t>V článku Michala S. na portálu eSuba, můžeme vidět, že v roce 2012 tvořily výhry nejlepšího českého hráče h34d</w:t>
      </w:r>
      <w:r>
        <w:rPr>
          <w:lang w:val="en-US"/>
        </w:rPr>
        <w:t>_hUnt3Ra 56 450,- Kč z nichž je pouze 11 750,- Kč ve formě financí, zbytek je ve formě věcných cen</w:t>
      </w:r>
      <w:r w:rsidR="001D6E67">
        <w:rPr>
          <w:rStyle w:val="Znakapoznpodarou"/>
          <w:lang w:val="en-US"/>
        </w:rPr>
        <w:footnoteReference w:id="49"/>
      </w:r>
      <w:r>
        <w:rPr>
          <w:lang w:val="en-US"/>
        </w:rPr>
        <w:t xml:space="preserve">. </w:t>
      </w:r>
      <w:r w:rsidR="00445D74">
        <w:rPr>
          <w:lang w:val="en-US"/>
        </w:rPr>
        <w:t xml:space="preserve">Z toho vyplývá, že hráč není schopen se živit pouze hraním StarCraftu 2. </w:t>
      </w:r>
    </w:p>
    <w:p w:rsidR="00445D74" w:rsidRDefault="00445D74" w:rsidP="00847476">
      <w:pPr>
        <w:jc w:val="both"/>
      </w:pPr>
      <w:r>
        <w:rPr>
          <w:lang w:val="en-US"/>
        </w:rPr>
        <w:tab/>
      </w:r>
      <w:r w:rsidRPr="00327694">
        <w:t>Z dotazníku ale vy</w:t>
      </w:r>
      <w:r w:rsidR="00632296">
        <w:t xml:space="preserve">plynulo, že ze 148 respondentů </w:t>
      </w:r>
      <w:r w:rsidRPr="00327694">
        <w:t xml:space="preserve">by se 53,4 % hraním chtělo živit, </w:t>
      </w:r>
      <w:r w:rsidR="00700C16">
        <w:br/>
      </w:r>
      <w:r w:rsidRPr="00327694">
        <w:t>ale pouze 21,6 % si myslí, že je toto v České a Slovenské republice možné</w:t>
      </w:r>
      <w:r>
        <w:t>.</w:t>
      </w:r>
    </w:p>
    <w:p w:rsidR="008320D5" w:rsidRPr="00342C1D" w:rsidRDefault="008320D5" w:rsidP="00847476">
      <w:pPr>
        <w:jc w:val="both"/>
      </w:pPr>
    </w:p>
    <w:p w:rsidR="00190CF0" w:rsidRPr="00190CF0" w:rsidRDefault="00190CF0" w:rsidP="00847476">
      <w:pPr>
        <w:jc w:val="both"/>
        <w:rPr>
          <w:b/>
          <w:u w:val="single"/>
        </w:rPr>
      </w:pPr>
      <w:r w:rsidRPr="00190CF0">
        <w:rPr>
          <w:b/>
          <w:u w:val="single"/>
        </w:rPr>
        <w:t>Jaké jsou nejnavštěvovanější stránky CZ/SK komunity?</w:t>
      </w:r>
    </w:p>
    <w:p w:rsidR="00F36BE0" w:rsidRDefault="0026728A" w:rsidP="00847476">
      <w:pPr>
        <w:jc w:val="both"/>
      </w:pPr>
      <w:r>
        <w:tab/>
      </w:r>
      <w:r w:rsidR="0052030F">
        <w:t xml:space="preserve">Nejnavštěvovanější stránky česko-slovenské komunity jsou následující. Nejvíce respondentů (33 %) označilo portál PLAYzone jako hlavní cíl svého zájmu. Druhým nejnavštěvovanějším se stal týmový web eSuba s 19,2 %. Celých 14,1 % ovšem české ani </w:t>
      </w:r>
      <w:r w:rsidR="001B39F0">
        <w:t>slovenské stránky nenavštěvuje.</w:t>
      </w:r>
    </w:p>
    <w:p w:rsidR="00833A02" w:rsidRDefault="00F36BE0" w:rsidP="00847476">
      <w:pPr>
        <w:jc w:val="both"/>
      </w:pPr>
      <w:r>
        <w:tab/>
      </w:r>
      <w:r w:rsidR="0052030F">
        <w:t xml:space="preserve">Do této otázky jistě patří i facebooková skupina </w:t>
      </w:r>
      <w:r w:rsidR="001B39F0">
        <w:t>StarCraft 2 –</w:t>
      </w:r>
      <w:r w:rsidR="0052030F" w:rsidRPr="0052030F">
        <w:t xml:space="preserve"> CZ SK </w:t>
      </w:r>
      <w:r w:rsidR="0052030F">
        <w:t xml:space="preserve">komunita, kterou navštěvuje velká většina členů komunity, z respondentů se jednalo </w:t>
      </w:r>
      <w:r w:rsidR="005557E7">
        <w:t>o 92</w:t>
      </w:r>
      <w:r w:rsidR="0052030F">
        <w:t>,6 %.</w:t>
      </w:r>
    </w:p>
    <w:p w:rsidR="00833A02" w:rsidRDefault="00833A02" w:rsidP="00847476">
      <w:pPr>
        <w:spacing w:after="200" w:line="276" w:lineRule="auto"/>
        <w:jc w:val="both"/>
      </w:pPr>
      <w:r>
        <w:br w:type="page"/>
      </w:r>
    </w:p>
    <w:p w:rsidR="00024828" w:rsidRDefault="00024828" w:rsidP="00847476">
      <w:pPr>
        <w:pStyle w:val="Nadpis1"/>
        <w:jc w:val="both"/>
      </w:pPr>
      <w:bookmarkStart w:id="111" w:name="_Toc385967313"/>
      <w:bookmarkStart w:id="112" w:name="_Toc390899067"/>
      <w:r>
        <w:lastRenderedPageBreak/>
        <w:t>Praktická část - Kvalitativní šetření</w:t>
      </w:r>
      <w:bookmarkEnd w:id="111"/>
      <w:bookmarkEnd w:id="112"/>
    </w:p>
    <w:p w:rsidR="00EC3C71" w:rsidRDefault="0068684B" w:rsidP="00847476">
      <w:pPr>
        <w:jc w:val="both"/>
      </w:pPr>
      <w:r>
        <w:tab/>
        <w:t>Pro osobní dotazování byli</w:t>
      </w:r>
      <w:r w:rsidR="00C96B08">
        <w:t xml:space="preserve"> vybráni zástupci komunity, kteří se v dotazníku umístili </w:t>
      </w:r>
      <w:r w:rsidR="00700C16">
        <w:br/>
      </w:r>
      <w:r w:rsidR="00C96B08">
        <w:t xml:space="preserve">v počtu hlasů na prvních </w:t>
      </w:r>
      <w:r w:rsidR="00205AB2">
        <w:t>dvou</w:t>
      </w:r>
      <w:r w:rsidR="00C96B08">
        <w:t xml:space="preserve"> míste</w:t>
      </w:r>
      <w:r>
        <w:t>ch. Na prvním místě se umístil</w:t>
      </w:r>
      <w:r w:rsidR="00C96B08">
        <w:t xml:space="preserve"> s počtem 109 hlasů Lukáš "Jump" Vobecký</w:t>
      </w:r>
      <w:r w:rsidR="004A3744">
        <w:t xml:space="preserve"> a</w:t>
      </w:r>
      <w:r w:rsidR="00C96B08">
        <w:t xml:space="preserve"> na druhém s 29 hlasy </w:t>
      </w:r>
      <w:r w:rsidR="004A3744">
        <w:t xml:space="preserve">Richard "Spectre" Axell. </w:t>
      </w:r>
      <w:r w:rsidR="00C96B08">
        <w:t xml:space="preserve">Toto hlasování dopadlo dle mého očekávání, kdy </w:t>
      </w:r>
      <w:r w:rsidR="004A3744">
        <w:t>oba dva</w:t>
      </w:r>
      <w:r w:rsidR="00C96B08">
        <w:t xml:space="preserve"> zástupce bych volil i bez hlasování v dotazníku, tudíž můžu říct, že se jedná o dobrý výběr. </w:t>
      </w:r>
      <w:r w:rsidR="00A97BFF">
        <w:t>Rozhovory s oběma zástupci jsou přiloženy jako příloha bakalářské práce.</w:t>
      </w:r>
      <w:r w:rsidR="00C96B08">
        <w:t xml:space="preserve"> </w:t>
      </w:r>
    </w:p>
    <w:p w:rsidR="00833A02" w:rsidRDefault="00833A02" w:rsidP="00847476">
      <w:pPr>
        <w:spacing w:after="200" w:line="276" w:lineRule="auto"/>
        <w:jc w:val="both"/>
      </w:pPr>
      <w:r>
        <w:br w:type="page"/>
      </w:r>
    </w:p>
    <w:p w:rsidR="007A4991" w:rsidRDefault="00024828" w:rsidP="00847476">
      <w:pPr>
        <w:pStyle w:val="Nadpis1"/>
        <w:jc w:val="both"/>
      </w:pPr>
      <w:bookmarkStart w:id="113" w:name="_Toc385967316"/>
      <w:bookmarkStart w:id="114" w:name="_Toc390899068"/>
      <w:r>
        <w:lastRenderedPageBreak/>
        <w:t>Praktická část - Porovnání kvantitativního a kvalitativního řešení</w:t>
      </w:r>
      <w:bookmarkEnd w:id="113"/>
      <w:bookmarkEnd w:id="114"/>
    </w:p>
    <w:p w:rsidR="000B34A0" w:rsidRDefault="00D445DC" w:rsidP="00847476">
      <w:pPr>
        <w:jc w:val="both"/>
      </w:pPr>
      <w:r>
        <w:tab/>
        <w:t>V osobním dotazování jsem se ptal obou dotazovaných na stejné otázky, abych dokázal porovnat jejich odpovědi a mohl je lépe interpretovat.</w:t>
      </w:r>
      <w:r w:rsidR="000B34A0">
        <w:t xml:space="preserve"> </w:t>
      </w:r>
    </w:p>
    <w:p w:rsidR="00D445DC" w:rsidRDefault="000B34A0" w:rsidP="00847476">
      <w:pPr>
        <w:jc w:val="both"/>
      </w:pPr>
      <w:r>
        <w:tab/>
        <w:t xml:space="preserve">Lukáš "Jump" Vobecký se dle jeho slov pohybuje ve StarCraft komunitě od roku 2000 a plní roli hlavního administrátora StarCraft </w:t>
      </w:r>
      <w:r w:rsidR="0068684B">
        <w:t>2 sekce na portálu PLAYzone.cz. Z</w:t>
      </w:r>
      <w:r>
        <w:t xml:space="preserve">ároveň </w:t>
      </w:r>
      <w:r w:rsidR="00997A07">
        <w:br/>
      </w:r>
      <w:r>
        <w:t>je hlavním pořadatelem nejznámější offline herní akce LanCraft.</w:t>
      </w:r>
    </w:p>
    <w:p w:rsidR="000B34A0" w:rsidRDefault="000B34A0" w:rsidP="00847476">
      <w:pPr>
        <w:jc w:val="both"/>
      </w:pPr>
      <w:r>
        <w:tab/>
        <w:t>Naproti tomu Richar</w:t>
      </w:r>
      <w:r w:rsidR="0068684B">
        <w:t>d</w:t>
      </w:r>
      <w:r>
        <w:t xml:space="preserve"> "Spectre" Axell se v komunitě nepohybuje tak dlo</w:t>
      </w:r>
      <w:r w:rsidR="0068684B">
        <w:t>uho</w:t>
      </w:r>
      <w:r>
        <w:t xml:space="preserve"> jako Jump</w:t>
      </w:r>
      <w:r w:rsidR="0068684B">
        <w:t>,</w:t>
      </w:r>
      <w:r>
        <w:t xml:space="preserve"> avšak i za necelé 2 roky po začlenění do komunity </w:t>
      </w:r>
      <w:r w:rsidR="009741E9">
        <w:t xml:space="preserve">pro ni </w:t>
      </w:r>
      <w:r w:rsidR="0068684B">
        <w:t xml:space="preserve">mnoho </w:t>
      </w:r>
      <w:r w:rsidR="009741E9">
        <w:t>udělal</w:t>
      </w:r>
      <w:r>
        <w:t xml:space="preserve">. Zvláště </w:t>
      </w:r>
      <w:r w:rsidR="00997A07">
        <w:br/>
      </w:r>
      <w:r>
        <w:t>v podobě založení facebookové stránky CZ/SK StarCraft 2 komunita, která si získala přízeň několik</w:t>
      </w:r>
      <w:r w:rsidR="00867766">
        <w:t>a</w:t>
      </w:r>
      <w:r>
        <w:t xml:space="preserve"> stovek hráčů. Také se pohybuje v komunitě jako streamer</w:t>
      </w:r>
      <w:r w:rsidR="00957D1F">
        <w:t>,</w:t>
      </w:r>
      <w:r>
        <w:t xml:space="preserve"> a také organizátor turnajů pro facebookovou komunitu.</w:t>
      </w:r>
    </w:p>
    <w:p w:rsidR="00D445DC" w:rsidRDefault="00D445DC" w:rsidP="00847476">
      <w:pPr>
        <w:pStyle w:val="Nadpis2"/>
        <w:jc w:val="both"/>
      </w:pPr>
      <w:bookmarkStart w:id="115" w:name="_Toc390899069"/>
      <w:r>
        <w:t>Účast na turnajích</w:t>
      </w:r>
      <w:bookmarkEnd w:id="115"/>
    </w:p>
    <w:p w:rsidR="00EC3C71" w:rsidRDefault="00D445DC" w:rsidP="00847476">
      <w:pPr>
        <w:jc w:val="both"/>
      </w:pPr>
      <w:r>
        <w:tab/>
        <w:t xml:space="preserve"> </w:t>
      </w:r>
      <w:r w:rsidR="000B34A0">
        <w:t>Dle prvního dotázaného Jump</w:t>
      </w:r>
      <w:r w:rsidR="004132BC">
        <w:t>a je účast na turnajích slabší v</w:t>
      </w:r>
      <w:r w:rsidR="000B34A0">
        <w:t xml:space="preserve"> porovnání s jinými herními tituly. Turnajů se dle názoru účastní pouze ti hráči, kteří mají šanci na nějaké dobré umístění. Spectre svým argumentem podtrhuje fakt</w:t>
      </w:r>
      <w:r>
        <w:tab/>
      </w:r>
      <w:r w:rsidR="000B34A0">
        <w:t>nevelké účasti hráčů</w:t>
      </w:r>
      <w:r w:rsidR="004132BC">
        <w:t>,</w:t>
      </w:r>
      <w:r w:rsidR="000B34A0">
        <w:t xml:space="preserve"> avšak </w:t>
      </w:r>
      <w:r w:rsidR="004132BC">
        <w:t>do budoucna zdůrazňuje</w:t>
      </w:r>
      <w:r w:rsidR="000B34A0">
        <w:t xml:space="preserve"> možnost zlepšení. Z dotazníkové</w:t>
      </w:r>
      <w:r w:rsidR="004132BC">
        <w:t>ho</w:t>
      </w:r>
      <w:r w:rsidR="000B34A0">
        <w:t xml:space="preserve"> šetření vyplynulo, že ze 148 dotázaných </w:t>
      </w:r>
      <w:r w:rsidR="00997A07">
        <w:br/>
      </w:r>
      <w:r w:rsidR="000B34A0">
        <w:t>se turnajů účastní 48,6 %, což je téměř polovina</w:t>
      </w:r>
      <w:r w:rsidR="004132BC">
        <w:t>.</w:t>
      </w:r>
    </w:p>
    <w:p w:rsidR="00D445DC" w:rsidRDefault="003A26CF" w:rsidP="00847476">
      <w:pPr>
        <w:pStyle w:val="Nadpis2"/>
        <w:jc w:val="both"/>
      </w:pPr>
      <w:bookmarkStart w:id="116" w:name="_Toc390899070"/>
      <w:r>
        <w:t>Kvalita příspěvků komunity</w:t>
      </w:r>
      <w:bookmarkEnd w:id="116"/>
    </w:p>
    <w:p w:rsidR="003A26CF" w:rsidRDefault="003A26CF" w:rsidP="00847476">
      <w:pPr>
        <w:jc w:val="both"/>
      </w:pPr>
      <w:r>
        <w:tab/>
      </w:r>
      <w:r w:rsidR="009953CD">
        <w:t>V tomto aspektu se názory obou dotázaných n</w:t>
      </w:r>
      <w:r w:rsidR="00270246">
        <w:t>i</w:t>
      </w:r>
      <w:r w:rsidR="009953CD">
        <w:t>jak zásadně neliší. Oba souhlasí s tím, že se zde najdou dobré</w:t>
      </w:r>
      <w:r w:rsidR="00270246">
        <w:t>,</w:t>
      </w:r>
      <w:r w:rsidR="009953CD">
        <w:t xml:space="preserve"> ale i ty špatné příspěvky. Co se týče příspěvků přímo ve facebookové skupině</w:t>
      </w:r>
      <w:r w:rsidR="00270246">
        <w:t>,</w:t>
      </w:r>
      <w:r w:rsidR="009953CD">
        <w:t xml:space="preserve"> Jump poukazuje na fakt, že skupina by vyžadovala větší úsilí v přístupu a moderace ze strany administrátorů a Spectre </w:t>
      </w:r>
      <w:r w:rsidR="00270246">
        <w:t>tvrdí</w:t>
      </w:r>
      <w:r w:rsidR="009953CD">
        <w:t>, že i ty špatné příspěvky jsou pochopeny s určitou dávkou humoru.</w:t>
      </w:r>
    </w:p>
    <w:p w:rsidR="003C1D84" w:rsidRDefault="003C1D84" w:rsidP="00847476">
      <w:pPr>
        <w:jc w:val="both"/>
      </w:pPr>
      <w:r>
        <w:tab/>
        <w:t>V dotazníkov</w:t>
      </w:r>
      <w:r w:rsidR="00270246">
        <w:t>é</w:t>
      </w:r>
      <w:r>
        <w:t xml:space="preserve">m šetření 40,5 % respondentů </w:t>
      </w:r>
      <w:r w:rsidR="00270246">
        <w:t xml:space="preserve">označilo příspěvky za neutrální. </w:t>
      </w:r>
      <w:r>
        <w:t xml:space="preserve">Na obě strany se četnost vyvíjí podobným směrem, kdy k těm dobrým příspěvkům se přiklání 20,3 % a špatným 25 % respondentů. </w:t>
      </w:r>
    </w:p>
    <w:p w:rsidR="003C1D84" w:rsidRDefault="003C1D84" w:rsidP="00847476">
      <w:pPr>
        <w:jc w:val="both"/>
      </w:pPr>
      <w:r>
        <w:tab/>
        <w:t>Z porovnání tedy vyplývá, že neutrálnost příspěvků přetrvává jak v názoru předních členů komunity, tak i v názoru ostatních členů komunity.</w:t>
      </w:r>
    </w:p>
    <w:p w:rsidR="003A26CF" w:rsidRDefault="003A26CF" w:rsidP="00847476">
      <w:pPr>
        <w:pStyle w:val="Nadpis2"/>
        <w:jc w:val="both"/>
      </w:pPr>
      <w:bookmarkStart w:id="117" w:name="_Toc390899071"/>
      <w:r>
        <w:lastRenderedPageBreak/>
        <w:t>Chování k nováčkům v komunitě</w:t>
      </w:r>
      <w:bookmarkEnd w:id="117"/>
    </w:p>
    <w:p w:rsidR="00E2189F" w:rsidRDefault="00E2189F" w:rsidP="00847476">
      <w:pPr>
        <w:jc w:val="both"/>
      </w:pPr>
      <w:r>
        <w:tab/>
        <w:t>V tomto bodě se názory obou dotázaných liší. Jump vidí v komunitě spíše negativní chování k nováčkům</w:t>
      </w:r>
      <w:r w:rsidR="008B17A6">
        <w:t>,</w:t>
      </w:r>
      <w:r>
        <w:t xml:space="preserve"> především na facebookové komunitní stránce</w:t>
      </w:r>
      <w:r w:rsidR="008B17A6">
        <w:t>,</w:t>
      </w:r>
      <w:r>
        <w:t xml:space="preserve"> a právě v návaznosti na tento názor založil odlišnou facebookovou skupinu Hráči hráčům, kde soustřeďuje především hráče nováčky. Na druhou stranu Spectre nevidí v </w:t>
      </w:r>
      <w:r w:rsidR="008B17A6">
        <w:t>chování</w:t>
      </w:r>
      <w:r>
        <w:t xml:space="preserve"> ostatních hráčů vůči nováčkům zásadní problém. </w:t>
      </w:r>
    </w:p>
    <w:p w:rsidR="00E2189F" w:rsidRDefault="00E2189F" w:rsidP="00847476">
      <w:pPr>
        <w:jc w:val="both"/>
        <w:rPr>
          <w:rFonts w:eastAsia="Times New Roman"/>
          <w:bCs/>
          <w:color w:val="000000"/>
          <w:szCs w:val="24"/>
          <w:lang w:eastAsia="cs-CZ"/>
        </w:rPr>
      </w:pPr>
      <w:r>
        <w:tab/>
        <w:t>Z dotazníkového šetření v kapitole 4.3.6 však na otázku: "</w:t>
      </w:r>
      <w:r w:rsidRPr="00E2189F">
        <w:rPr>
          <w:rFonts w:eastAsia="Times New Roman"/>
          <w:bCs/>
          <w:color w:val="000000"/>
          <w:szCs w:val="24"/>
          <w:lang w:eastAsia="cs-CZ"/>
        </w:rPr>
        <w:t>Jak hodnotíš přístup komunity k dotazům od nováčků?</w:t>
      </w:r>
      <w:r>
        <w:rPr>
          <w:rFonts w:eastAsia="Times New Roman"/>
          <w:bCs/>
          <w:color w:val="000000"/>
          <w:szCs w:val="24"/>
          <w:lang w:eastAsia="cs-CZ"/>
        </w:rPr>
        <w:t xml:space="preserve">" pouze 6,8 % dotázaných </w:t>
      </w:r>
      <w:r w:rsidR="00C10D34">
        <w:rPr>
          <w:rFonts w:eastAsia="Times New Roman"/>
          <w:bCs/>
          <w:color w:val="000000"/>
          <w:szCs w:val="24"/>
          <w:lang w:eastAsia="cs-CZ"/>
        </w:rPr>
        <w:t>odpovědělo</w:t>
      </w:r>
      <w:r>
        <w:rPr>
          <w:rFonts w:eastAsia="Times New Roman"/>
          <w:bCs/>
          <w:color w:val="000000"/>
          <w:szCs w:val="24"/>
          <w:lang w:eastAsia="cs-CZ"/>
        </w:rPr>
        <w:t xml:space="preserve">, že přístup </w:t>
      </w:r>
      <w:r w:rsidR="005742B2">
        <w:rPr>
          <w:rFonts w:eastAsia="Times New Roman"/>
          <w:bCs/>
          <w:color w:val="000000"/>
          <w:szCs w:val="24"/>
          <w:lang w:eastAsia="cs-CZ"/>
        </w:rPr>
        <w:br/>
      </w:r>
      <w:r>
        <w:rPr>
          <w:rFonts w:eastAsia="Times New Roman"/>
          <w:bCs/>
          <w:color w:val="000000"/>
          <w:szCs w:val="24"/>
          <w:lang w:eastAsia="cs-CZ"/>
        </w:rPr>
        <w:t>k nováčkům je velmi dobrý. Na opačné straně je ale názor na špatný přístup zastoupen 20,9 % respondentů a jen o trošku méně získalo velmi špatné chování s 20,3 %.</w:t>
      </w:r>
    </w:p>
    <w:p w:rsidR="00E2189F" w:rsidRDefault="00E2189F" w:rsidP="00847476">
      <w:pPr>
        <w:jc w:val="both"/>
        <w:rPr>
          <w:rFonts w:eastAsia="Times New Roman"/>
          <w:bCs/>
          <w:color w:val="000000"/>
          <w:szCs w:val="24"/>
          <w:lang w:eastAsia="cs-CZ"/>
        </w:rPr>
      </w:pPr>
      <w:r>
        <w:rPr>
          <w:rFonts w:eastAsia="Times New Roman"/>
          <w:bCs/>
          <w:color w:val="000000"/>
          <w:szCs w:val="24"/>
          <w:lang w:eastAsia="cs-CZ"/>
        </w:rPr>
        <w:tab/>
        <w:t xml:space="preserve">Názor respondentů se tedy ztotožňuje spíše s názorem Jumpa a komunita tedy </w:t>
      </w:r>
      <w:r w:rsidR="005742B2">
        <w:rPr>
          <w:rFonts w:eastAsia="Times New Roman"/>
          <w:bCs/>
          <w:color w:val="000000"/>
          <w:szCs w:val="24"/>
          <w:lang w:eastAsia="cs-CZ"/>
        </w:rPr>
        <w:br/>
      </w:r>
      <w:r>
        <w:rPr>
          <w:rFonts w:eastAsia="Times New Roman"/>
          <w:bCs/>
          <w:color w:val="000000"/>
          <w:szCs w:val="24"/>
          <w:lang w:eastAsia="cs-CZ"/>
        </w:rPr>
        <w:t>k nováčkům nezaujímá ten správný přístup, který by mohl pomoci jejímu oživení a lepšímu vývoji.</w:t>
      </w:r>
    </w:p>
    <w:p w:rsidR="00E2189F" w:rsidRDefault="00956D45" w:rsidP="00847476">
      <w:pPr>
        <w:pStyle w:val="Nadpis2"/>
        <w:jc w:val="both"/>
      </w:pPr>
      <w:bookmarkStart w:id="118" w:name="_Toc390899072"/>
      <w:r>
        <w:t>Kvalita českých a slovenských streamů</w:t>
      </w:r>
      <w:bookmarkEnd w:id="118"/>
    </w:p>
    <w:p w:rsidR="00C7027B" w:rsidRDefault="00235DE2" w:rsidP="00847476">
      <w:pPr>
        <w:jc w:val="both"/>
      </w:pPr>
      <w:r>
        <w:tab/>
      </w:r>
      <w:r w:rsidR="00117904">
        <w:t>U tohoto tématu se názory obou dotazovaných neshodly</w:t>
      </w:r>
      <w:r>
        <w:t xml:space="preserve">. </w:t>
      </w:r>
      <w:r w:rsidR="00EC2353" w:rsidRPr="00EC2353">
        <w:t>J</w:t>
      </w:r>
      <w:r w:rsidRPr="00EC2353">
        <w:t xml:space="preserve">ump nepřisuzuje </w:t>
      </w:r>
      <w:r w:rsidR="00EC2353" w:rsidRPr="00EC2353">
        <w:t xml:space="preserve">streamům </w:t>
      </w:r>
      <w:r w:rsidRPr="00EC2353">
        <w:t>velkou kvalitu</w:t>
      </w:r>
      <w:r w:rsidR="00C7027B" w:rsidRPr="00EC2353">
        <w:t xml:space="preserve"> hlavně </w:t>
      </w:r>
      <w:r w:rsidR="00EC2353" w:rsidRPr="00EC2353">
        <w:t>proto, že</w:t>
      </w:r>
      <w:r w:rsidR="00EC2353">
        <w:t xml:space="preserve"> o</w:t>
      </w:r>
      <w:r w:rsidR="00EC2353" w:rsidRPr="00EC2353">
        <w:t xml:space="preserve"> provádění streamů není </w:t>
      </w:r>
      <w:r w:rsidR="00C7027B" w:rsidRPr="00EC2353">
        <w:t>dlouhodobý zájem</w:t>
      </w:r>
      <w:r w:rsidR="00EC2353" w:rsidRPr="00EC2353">
        <w:t>.</w:t>
      </w:r>
      <w:r w:rsidR="00EC2353">
        <w:rPr>
          <w:b/>
        </w:rPr>
        <w:t xml:space="preserve"> </w:t>
      </w:r>
      <w:r w:rsidR="00C7027B">
        <w:t>Spectre poukazuje na zvyšující se kvalitu českých a slovenských streamerů především díky komunikaci streamera s komunitou. Oba však potvr</w:t>
      </w:r>
      <w:r w:rsidR="00BE12E7">
        <w:t>z</w:t>
      </w:r>
      <w:r w:rsidR="00C7027B">
        <w:t xml:space="preserve">ují, že turnaje jsou velmi dobře pokryté </w:t>
      </w:r>
      <w:r w:rsidR="005742B2">
        <w:br/>
      </w:r>
      <w:r w:rsidR="00C7027B">
        <w:t>a streamů z nich je dostatek.</w:t>
      </w:r>
    </w:p>
    <w:p w:rsidR="00235DE2" w:rsidRDefault="00C7027B" w:rsidP="00847476">
      <w:pPr>
        <w:jc w:val="both"/>
      </w:pPr>
      <w:r>
        <w:tab/>
        <w:t xml:space="preserve"> Z dotazníku vyplynulo, že kvalita českých a slovenských streamů se pohybuje </w:t>
      </w:r>
      <w:r w:rsidR="005742B2">
        <w:br/>
      </w:r>
      <w:r>
        <w:t>v kladn</w:t>
      </w:r>
      <w:r w:rsidR="00C1648A">
        <w:t>ý</w:t>
      </w:r>
      <w:r>
        <w:t xml:space="preserve">ch hodnotách, </w:t>
      </w:r>
      <w:r w:rsidR="00BA0CFA">
        <w:t>kdy je neutrálně vidí</w:t>
      </w:r>
      <w:r>
        <w:t xml:space="preserve"> 36,5 % respondentů a </w:t>
      </w:r>
      <w:r w:rsidR="00A043BE">
        <w:t xml:space="preserve">jako </w:t>
      </w:r>
      <w:r>
        <w:t>dobré hodnotí 31,1 %. Za špatné označilo stream</w:t>
      </w:r>
      <w:r w:rsidR="00A043BE">
        <w:t>y</w:t>
      </w:r>
      <w:r>
        <w:t xml:space="preserve"> 11,5 % a velmi špatné jen 8,8 % respondentů.</w:t>
      </w:r>
    </w:p>
    <w:p w:rsidR="00956D45" w:rsidRDefault="00956D45" w:rsidP="00847476">
      <w:pPr>
        <w:pStyle w:val="Nadpis2"/>
        <w:jc w:val="both"/>
      </w:pPr>
      <w:bookmarkStart w:id="119" w:name="_Toc390899073"/>
      <w:r>
        <w:t>Celkový stav komunity</w:t>
      </w:r>
      <w:bookmarkEnd w:id="119"/>
    </w:p>
    <w:p w:rsidR="00AC43E6" w:rsidRDefault="000D0D30" w:rsidP="00847476">
      <w:pPr>
        <w:jc w:val="both"/>
        <w:rPr>
          <w:rStyle w:val="null"/>
        </w:rPr>
      </w:pPr>
      <w:r>
        <w:rPr>
          <w:rStyle w:val="null"/>
        </w:rPr>
        <w:tab/>
        <w:t>K této otázce se v osobním dotazování vztahuje pouze jednoduchá odpověď v podobě označení kvality komunikace v celé česko-slovenské StarCraft 2 komunitě. Jump hodnotí stav komunikace číslem 3 tedy neutrální, a na druhé straně Spectre hodnotí číslem 2, tedy dobré.</w:t>
      </w:r>
      <w:r w:rsidR="00AC43E6">
        <w:rPr>
          <w:rStyle w:val="null"/>
        </w:rPr>
        <w:tab/>
      </w:r>
      <w:r w:rsidR="001A1499">
        <w:rPr>
          <w:rStyle w:val="null"/>
        </w:rPr>
        <w:t>Pro srovnání, v dotazníku</w:t>
      </w:r>
      <w:r w:rsidR="00AC43E6">
        <w:rPr>
          <w:rStyle w:val="null"/>
        </w:rPr>
        <w:t xml:space="preserve"> stav </w:t>
      </w:r>
      <w:r w:rsidR="001A1499">
        <w:rPr>
          <w:rStyle w:val="null"/>
        </w:rPr>
        <w:t xml:space="preserve">komunity </w:t>
      </w:r>
      <w:r w:rsidR="00AC43E6">
        <w:rPr>
          <w:rStyle w:val="null"/>
        </w:rPr>
        <w:t>hodnotili respondenti také nejvíce jako neutrální se 42,6 % a na druhém byla komunikace hodnocena jako dobrá 27,7% četností.</w:t>
      </w:r>
    </w:p>
    <w:p w:rsidR="000D0D30" w:rsidRDefault="00AC43E6" w:rsidP="00847476">
      <w:pPr>
        <w:jc w:val="both"/>
        <w:rPr>
          <w:rStyle w:val="null"/>
        </w:rPr>
      </w:pPr>
      <w:r>
        <w:rPr>
          <w:rStyle w:val="null"/>
        </w:rPr>
        <w:tab/>
        <w:t>Názory uznávaných členů se tedy ani v nejmenším nerozchází s názorem ostatních členů komunity.</w:t>
      </w:r>
      <w:r w:rsidR="000D0D30">
        <w:rPr>
          <w:rStyle w:val="null"/>
        </w:rPr>
        <w:tab/>
      </w:r>
    </w:p>
    <w:p w:rsidR="00833A02" w:rsidRDefault="00833A02" w:rsidP="00847476">
      <w:pPr>
        <w:spacing w:after="200" w:line="276" w:lineRule="auto"/>
        <w:jc w:val="both"/>
        <w:rPr>
          <w:rStyle w:val="null"/>
        </w:rPr>
      </w:pPr>
      <w:r>
        <w:rPr>
          <w:rStyle w:val="null"/>
        </w:rPr>
        <w:br w:type="page"/>
      </w:r>
    </w:p>
    <w:p w:rsidR="00833A02" w:rsidRDefault="00833A02" w:rsidP="00847476">
      <w:pPr>
        <w:pStyle w:val="Nadpis1"/>
        <w:jc w:val="both"/>
        <w:rPr>
          <w:rStyle w:val="null"/>
        </w:rPr>
      </w:pPr>
      <w:bookmarkStart w:id="120" w:name="_Toc390899074"/>
      <w:r>
        <w:rPr>
          <w:rStyle w:val="null"/>
        </w:rPr>
        <w:lastRenderedPageBreak/>
        <w:t>Závěr</w:t>
      </w:r>
      <w:bookmarkEnd w:id="120"/>
    </w:p>
    <w:p w:rsidR="00307F1C" w:rsidRDefault="00833A02" w:rsidP="00847476">
      <w:pPr>
        <w:jc w:val="both"/>
        <w:rPr>
          <w:rStyle w:val="null"/>
        </w:rPr>
      </w:pPr>
      <w:r>
        <w:rPr>
          <w:rStyle w:val="null"/>
        </w:rPr>
        <w:tab/>
      </w:r>
      <w:r w:rsidR="0053063D">
        <w:rPr>
          <w:rStyle w:val="null"/>
        </w:rPr>
        <w:t>Ve své bakalářské práci jsem zmapoval stav česko-slovenské komunity StarCraftu 2. Definoval jsem hru a problematiku počítačových her celkově se zaměřením na komunikaci mezi hráči. Snažil jsem se především o autentičnost, takže jsem jako hlavní metody práce použil dotazníkové šetření a rozhovor s významnými členy komunity, kteří byli vybrání samotnou komunitou v dotazníkovém šetření. Komunita samotná do jisté míry čelí problému anonymity, kterou nabízí internet. Někteří jedinci a především děti ji využívají jako místo pro projevení své frustrace. Na druhou stranu, komunit</w:t>
      </w:r>
      <w:r w:rsidR="0010150C">
        <w:rPr>
          <w:rStyle w:val="null"/>
        </w:rPr>
        <w:t>a žije, organizuje řadu soutěží,</w:t>
      </w:r>
      <w:r w:rsidR="0053063D">
        <w:rPr>
          <w:rStyle w:val="null"/>
        </w:rPr>
        <w:t xml:space="preserve"> pomáhá novým hráčům a především se stará o zábavu. Její úroveň podle mého názoru stoupá.</w:t>
      </w:r>
      <w:r w:rsidR="004F16BD">
        <w:rPr>
          <w:rStyle w:val="null"/>
        </w:rPr>
        <w:t xml:space="preserve"> </w:t>
      </w:r>
      <w:r w:rsidR="0053063D">
        <w:rPr>
          <w:rStyle w:val="null"/>
        </w:rPr>
        <w:t>Problematika v práci analyzovaná mě osobně velmi zajímá. StarCraft hraji již dlouhá léta, účastnil jsem se turnajů a pracoval v komunitě. Fascinuje mě vý</w:t>
      </w:r>
      <w:r w:rsidR="0010150C">
        <w:rPr>
          <w:rStyle w:val="null"/>
        </w:rPr>
        <w:t>voj progamingu a sledování česko-slovenské</w:t>
      </w:r>
      <w:r w:rsidR="0053063D">
        <w:rPr>
          <w:rStyle w:val="null"/>
        </w:rPr>
        <w:t xml:space="preserve"> scény a p</w:t>
      </w:r>
      <w:r w:rsidR="0010150C">
        <w:rPr>
          <w:rStyle w:val="null"/>
        </w:rPr>
        <w:t>rvních česko-slovenských</w:t>
      </w:r>
      <w:r w:rsidR="0053063D">
        <w:rPr>
          <w:rStyle w:val="null"/>
        </w:rPr>
        <w:t xml:space="preserve"> profesionálů. Nedávno televize Prima vysílala první přímé přenosy herních zápasů (Dot</w:t>
      </w:r>
      <w:r w:rsidR="00A94AAD">
        <w:rPr>
          <w:rStyle w:val="null"/>
        </w:rPr>
        <w:t>A</w:t>
      </w:r>
      <w:r w:rsidR="0053063D">
        <w:rPr>
          <w:rStyle w:val="null"/>
        </w:rPr>
        <w:t xml:space="preserve"> 2) a existují i další signály, díky kterým věřím, že </w:t>
      </w:r>
      <w:r w:rsidR="00795F25">
        <w:rPr>
          <w:rStyle w:val="null"/>
        </w:rPr>
        <w:t xml:space="preserve">se úroveň elektronického sportu </w:t>
      </w:r>
      <w:r w:rsidR="00B265F2">
        <w:rPr>
          <w:rStyle w:val="null"/>
        </w:rPr>
        <w:t>v česku a na Slovensku zvyšuje.</w:t>
      </w:r>
    </w:p>
    <w:p w:rsidR="00307F1C" w:rsidRDefault="00307F1C" w:rsidP="00847476">
      <w:pPr>
        <w:spacing w:after="200" w:line="276" w:lineRule="auto"/>
        <w:jc w:val="both"/>
        <w:rPr>
          <w:rStyle w:val="null"/>
        </w:rPr>
      </w:pPr>
      <w:r>
        <w:rPr>
          <w:rStyle w:val="null"/>
        </w:rPr>
        <w:br w:type="page"/>
      </w:r>
    </w:p>
    <w:p w:rsidR="007A4991" w:rsidRDefault="00F00618" w:rsidP="00847476">
      <w:pPr>
        <w:pStyle w:val="Nadpis1"/>
        <w:numPr>
          <w:ilvl w:val="0"/>
          <w:numId w:val="0"/>
        </w:numPr>
        <w:ind w:left="360"/>
        <w:jc w:val="both"/>
      </w:pPr>
      <w:bookmarkStart w:id="121" w:name="_Toc390899075"/>
      <w:r>
        <w:lastRenderedPageBreak/>
        <w:t>Seznam zkratek</w:t>
      </w:r>
      <w:bookmarkEnd w:id="121"/>
    </w:p>
    <w:p w:rsidR="00804B1F" w:rsidRPr="00E47979" w:rsidRDefault="00525AD1" w:rsidP="00847476">
      <w:pPr>
        <w:jc w:val="both"/>
        <w:rPr>
          <w:szCs w:val="24"/>
        </w:rPr>
      </w:pPr>
      <w:r w:rsidRPr="00E47979">
        <w:rPr>
          <w:szCs w:val="24"/>
        </w:rPr>
        <w:t>RTS (Real-time strategy) - žánr počítačových her, kde hráč obhospodařuje zásobu natěžených  surovin pro výrobu základny a armády k dosažení cíle, kterým je poražení hráče druhého</w:t>
      </w:r>
    </w:p>
    <w:p w:rsidR="00525AD1" w:rsidRDefault="00525AD1" w:rsidP="00847476">
      <w:pPr>
        <w:jc w:val="both"/>
        <w:rPr>
          <w:rStyle w:val="null"/>
          <w:rFonts w:eastAsia="Tahoma"/>
          <w:szCs w:val="24"/>
        </w:rPr>
      </w:pPr>
      <w:r w:rsidRPr="00E47979">
        <w:rPr>
          <w:szCs w:val="24"/>
        </w:rPr>
        <w:t>RPG (Role-playing game) -</w:t>
      </w:r>
      <w:r w:rsidRPr="00E47979">
        <w:rPr>
          <w:rStyle w:val="null"/>
          <w:rFonts w:eastAsia="Tahoma"/>
          <w:szCs w:val="24"/>
        </w:rPr>
        <w:t xml:space="preserve"> klíčovým prvkem žánru je rozvíjení dovedností hlavní postavy, které obvykle souvisejí s jejím postupováním v příběhu</w:t>
      </w:r>
    </w:p>
    <w:p w:rsidR="00E47979" w:rsidRPr="00E47979" w:rsidRDefault="00E47979" w:rsidP="00847476">
      <w:pPr>
        <w:jc w:val="both"/>
        <w:rPr>
          <w:rStyle w:val="null"/>
          <w:rFonts w:eastAsia="Tahoma"/>
          <w:szCs w:val="24"/>
        </w:rPr>
      </w:pPr>
      <w:r>
        <w:t>FPS (first-person shooter) – je</w:t>
      </w:r>
      <w:r w:rsidR="00181D73">
        <w:t>ž</w:t>
      </w:r>
      <w:r>
        <w:t>dná se o herní žánr zaměřen na hry pohledu první osoby, kde na obrazovce vidíte pouze ruce a zbraň</w:t>
      </w:r>
    </w:p>
    <w:p w:rsidR="00525AD1" w:rsidRPr="00E47979" w:rsidRDefault="00525AD1" w:rsidP="00847476">
      <w:pPr>
        <w:jc w:val="both"/>
        <w:rPr>
          <w:szCs w:val="24"/>
        </w:rPr>
      </w:pPr>
      <w:r w:rsidRPr="00E47979">
        <w:rPr>
          <w:szCs w:val="24"/>
        </w:rPr>
        <w:t>AI - (Artificial Inteligence) - umělá intelegence</w:t>
      </w:r>
    </w:p>
    <w:p w:rsidR="00525AD1" w:rsidRDefault="00525AD1" w:rsidP="00847476">
      <w:pPr>
        <w:pStyle w:val="Textpoznpodarou"/>
        <w:jc w:val="both"/>
        <w:rPr>
          <w:sz w:val="24"/>
          <w:szCs w:val="24"/>
        </w:rPr>
      </w:pPr>
      <w:r w:rsidRPr="00E47979">
        <w:rPr>
          <w:sz w:val="24"/>
          <w:szCs w:val="24"/>
        </w:rPr>
        <w:t>BOT - zkrácenina slova robot - hojně využíváno v počítačové terminologii</w:t>
      </w:r>
    </w:p>
    <w:p w:rsidR="003A0FB9" w:rsidRPr="003A0FB9" w:rsidRDefault="003A0FB9" w:rsidP="00847476">
      <w:pPr>
        <w:pStyle w:val="Textpoznpodarou"/>
        <w:jc w:val="both"/>
        <w:rPr>
          <w:sz w:val="24"/>
          <w:szCs w:val="24"/>
        </w:rPr>
      </w:pPr>
      <w:r w:rsidRPr="003A0FB9">
        <w:rPr>
          <w:sz w:val="24"/>
          <w:szCs w:val="24"/>
        </w:rPr>
        <w:t xml:space="preserve">IRC - </w:t>
      </w:r>
      <w:r w:rsidRPr="003A0FB9">
        <w:rPr>
          <w:rStyle w:val="st"/>
          <w:rFonts w:eastAsia="Tahoma"/>
          <w:sz w:val="24"/>
          <w:szCs w:val="24"/>
        </w:rPr>
        <w:t xml:space="preserve">Internet Relay Chat - jedno z prvních komunikačních médií pro komunikaci mezi více uživateli </w:t>
      </w:r>
      <w:r w:rsidR="005361F3">
        <w:rPr>
          <w:rStyle w:val="st"/>
          <w:rFonts w:eastAsia="Tahoma"/>
          <w:sz w:val="24"/>
          <w:szCs w:val="24"/>
        </w:rPr>
        <w:t xml:space="preserve">v reálném čase </w:t>
      </w:r>
      <w:r w:rsidRPr="003A0FB9">
        <w:rPr>
          <w:rStyle w:val="st"/>
          <w:rFonts w:eastAsia="Tahoma"/>
          <w:sz w:val="24"/>
          <w:szCs w:val="24"/>
        </w:rPr>
        <w:t>(chat)</w:t>
      </w:r>
    </w:p>
    <w:p w:rsidR="00525AD1" w:rsidRPr="00E47979" w:rsidRDefault="00525AD1" w:rsidP="00847476">
      <w:pPr>
        <w:jc w:val="both"/>
        <w:rPr>
          <w:szCs w:val="24"/>
        </w:rPr>
      </w:pPr>
      <w:r w:rsidRPr="00E47979">
        <w:rPr>
          <w:szCs w:val="24"/>
        </w:rPr>
        <w:t>WoW - World of WarCraft - MMORPG (Massive multi-player online role-playing game) hra od Blizzardu</w:t>
      </w:r>
    </w:p>
    <w:p w:rsidR="00525AD1" w:rsidRDefault="00525AD1" w:rsidP="00847476">
      <w:pPr>
        <w:jc w:val="both"/>
        <w:rPr>
          <w:szCs w:val="24"/>
        </w:rPr>
      </w:pPr>
      <w:r w:rsidRPr="00E47979">
        <w:rPr>
          <w:szCs w:val="24"/>
        </w:rPr>
        <w:t xml:space="preserve">DotA - Defence of the Ancients - </w:t>
      </w:r>
      <w:r w:rsidR="00AB7DDC">
        <w:rPr>
          <w:szCs w:val="24"/>
        </w:rPr>
        <w:t>támová hra pro. pro zápasy 3v3 a 5v5, kde každý ovládá hrdinu se specifickými schopnosti a cílem hry, je zničit protivníkovi věže a hlavní budovu</w:t>
      </w:r>
    </w:p>
    <w:p w:rsidR="00E47979" w:rsidRDefault="00E47979" w:rsidP="00847476">
      <w:pPr>
        <w:jc w:val="both"/>
      </w:pPr>
      <w:r>
        <w:t>ČMSP - Českomoravský svaz progamingu</w:t>
      </w:r>
    </w:p>
    <w:p w:rsidR="00E47979" w:rsidRDefault="00E47979" w:rsidP="00847476">
      <w:pPr>
        <w:jc w:val="both"/>
      </w:pPr>
      <w:r>
        <w:t>WCG (World Cyber Games) - obdoba olympijských her pro elektronický sport</w:t>
      </w:r>
    </w:p>
    <w:p w:rsidR="00E47979" w:rsidRDefault="00E47979" w:rsidP="00847476">
      <w:pPr>
        <w:jc w:val="both"/>
      </w:pPr>
      <w:r>
        <w:t>MČR - Mistrovství České republiky v počítačových hrách</w:t>
      </w:r>
    </w:p>
    <w:p w:rsidR="002618CA" w:rsidRDefault="00833A02" w:rsidP="00847476">
      <w:pPr>
        <w:pStyle w:val="Nadpis1"/>
        <w:numPr>
          <w:ilvl w:val="0"/>
          <w:numId w:val="0"/>
        </w:numPr>
        <w:ind w:left="360"/>
        <w:jc w:val="both"/>
      </w:pPr>
      <w:r>
        <w:br w:type="page"/>
      </w:r>
      <w:bookmarkStart w:id="122" w:name="_Toc390617263"/>
      <w:bookmarkStart w:id="123" w:name="_Toc390624526"/>
    </w:p>
    <w:p w:rsidR="002618CA" w:rsidRDefault="002618CA" w:rsidP="00847476">
      <w:pPr>
        <w:pStyle w:val="Nadpis1"/>
        <w:numPr>
          <w:ilvl w:val="0"/>
          <w:numId w:val="0"/>
        </w:numPr>
        <w:ind w:left="360"/>
        <w:jc w:val="both"/>
      </w:pPr>
      <w:bookmarkStart w:id="124" w:name="_Toc390899076"/>
      <w:r>
        <w:lastRenderedPageBreak/>
        <w:t>Slovníček pojmů</w:t>
      </w:r>
      <w:bookmarkEnd w:id="124"/>
    </w:p>
    <w:p w:rsidR="00351D55" w:rsidRDefault="00351D55" w:rsidP="00847476">
      <w:pPr>
        <w:jc w:val="both"/>
      </w:pPr>
      <w:r>
        <w:t xml:space="preserve">Achievement - </w:t>
      </w:r>
      <w:r w:rsidR="00C31ADB">
        <w:t>ocenění za splnění daných úkolů</w:t>
      </w:r>
    </w:p>
    <w:p w:rsidR="003A7339" w:rsidRDefault="003A7339" w:rsidP="00847476">
      <w:pPr>
        <w:jc w:val="both"/>
      </w:pPr>
      <w:r>
        <w:t>Spli</w:t>
      </w:r>
      <w:r w:rsidR="009E48CC">
        <w:t>t</w:t>
      </w:r>
      <w:r>
        <w:t>-screen - hra dvou a více hráčů, kdy je obrazovka rozdělena na tolik herních obrazovek kolik je hráčů ve hře</w:t>
      </w:r>
    </w:p>
    <w:p w:rsidR="003A7339" w:rsidRDefault="003A7339" w:rsidP="00847476">
      <w:pPr>
        <w:jc w:val="both"/>
      </w:pPr>
      <w:r>
        <w:t>Elektronický sport (progaming) - soutěžní hraní počítačových her za účelem výdělku</w:t>
      </w:r>
    </w:p>
    <w:p w:rsidR="001E698B" w:rsidRDefault="001E698B" w:rsidP="00847476">
      <w:pPr>
        <w:jc w:val="both"/>
      </w:pPr>
      <w:r>
        <w:t>Datadisk - rozšíření původní hry, většinou o nové jednotky každé herní rasy a nové mapy</w:t>
      </w:r>
    </w:p>
    <w:p w:rsidR="009E48CC" w:rsidRDefault="009E48CC" w:rsidP="00847476">
      <w:pPr>
        <w:jc w:val="both"/>
      </w:pPr>
      <w:r>
        <w:t>Multi-gamingový tým -</w:t>
      </w:r>
      <w:r w:rsidR="00A25A88">
        <w:t xml:space="preserve"> tým, který je zaměřen pro více herních titulů</w:t>
      </w:r>
    </w:p>
    <w:p w:rsidR="009E48CC" w:rsidRDefault="009E48CC" w:rsidP="00847476">
      <w:pPr>
        <w:jc w:val="both"/>
      </w:pPr>
      <w:r>
        <w:t xml:space="preserve">Tweet - </w:t>
      </w:r>
      <w:r w:rsidR="00A25A88">
        <w:t>krátká zpráva na sociální síti Twitter</w:t>
      </w:r>
    </w:p>
    <w:p w:rsidR="00351D55" w:rsidRDefault="00351D55" w:rsidP="00847476">
      <w:pPr>
        <w:jc w:val="both"/>
      </w:pPr>
      <w:r>
        <w:t>Trolling -</w:t>
      </w:r>
      <w:r w:rsidR="00C31ADB">
        <w:t xml:space="preserve"> </w:t>
      </w:r>
      <w:r w:rsidR="00DB6904">
        <w:t>provokativní chování v internetové diskuzi</w:t>
      </w:r>
    </w:p>
    <w:p w:rsidR="00351D55" w:rsidRDefault="00351D55" w:rsidP="00847476">
      <w:pPr>
        <w:jc w:val="both"/>
      </w:pPr>
      <w:r>
        <w:t>Flaming -</w:t>
      </w:r>
      <w:r w:rsidR="00DB6904">
        <w:t xml:space="preserve"> cílené vyvolávání hádek v internetové diskuzi</w:t>
      </w:r>
    </w:p>
    <w:p w:rsidR="009E48CC" w:rsidRDefault="009E48CC" w:rsidP="00847476">
      <w:pPr>
        <w:jc w:val="both"/>
      </w:pPr>
      <w:r>
        <w:t>Starter edition -</w:t>
      </w:r>
      <w:r w:rsidR="00A25A88">
        <w:t xml:space="preserve"> startovní edice, která hráči umožňuje si hru vyzkoušet zdarma</w:t>
      </w:r>
    </w:p>
    <w:p w:rsidR="00351D55" w:rsidRDefault="00351D55" w:rsidP="00847476">
      <w:pPr>
        <w:jc w:val="both"/>
      </w:pPr>
      <w:r>
        <w:t>Stream -</w:t>
      </w:r>
      <w:r w:rsidR="00A25A88">
        <w:t xml:space="preserve"> </w:t>
      </w:r>
      <w:r w:rsidR="00C31ADB">
        <w:t>audiovizuální přenos ke koncovému uživateli, např. právě probíhající hry s komentátory</w:t>
      </w:r>
    </w:p>
    <w:p w:rsidR="00351D55" w:rsidRDefault="00351D55" w:rsidP="00847476">
      <w:pPr>
        <w:jc w:val="both"/>
      </w:pPr>
      <w:r>
        <w:t xml:space="preserve">News feed - </w:t>
      </w:r>
      <w:r w:rsidR="001954C2">
        <w:t>sjednocení novinek z více portálů na jednom místě</w:t>
      </w:r>
    </w:p>
    <w:p w:rsidR="009E48CC" w:rsidRDefault="009E48CC" w:rsidP="00847476">
      <w:pPr>
        <w:jc w:val="both"/>
      </w:pPr>
      <w:r>
        <w:t xml:space="preserve">Observer - </w:t>
      </w:r>
      <w:r w:rsidR="00A25A88">
        <w:t>pozorovatel</w:t>
      </w:r>
      <w:r w:rsidR="00C31ADB">
        <w:t xml:space="preserve"> zápasu</w:t>
      </w:r>
      <w:r w:rsidR="00A25A88">
        <w:t xml:space="preserve"> v reálném čase</w:t>
      </w:r>
    </w:p>
    <w:p w:rsidR="002618CA" w:rsidRDefault="00351D55" w:rsidP="00847476">
      <w:pPr>
        <w:jc w:val="both"/>
      </w:pPr>
      <w:r>
        <w:t xml:space="preserve">Clantag - </w:t>
      </w:r>
      <w:r w:rsidR="00A25A88">
        <w:t>předpona hráčovi přezdívky, která určuje jeho týmovou příslušnost</w:t>
      </w:r>
    </w:p>
    <w:p w:rsidR="002618CA" w:rsidRDefault="002618CA" w:rsidP="00847476">
      <w:pPr>
        <w:spacing w:after="200" w:line="276" w:lineRule="auto"/>
        <w:jc w:val="both"/>
        <w:rPr>
          <w:rFonts w:eastAsia="Tahoma"/>
          <w:b/>
          <w:bCs/>
          <w:sz w:val="28"/>
          <w:szCs w:val="44"/>
        </w:rPr>
      </w:pPr>
      <w:r>
        <w:br w:type="page"/>
      </w:r>
    </w:p>
    <w:p w:rsidR="00E604B3" w:rsidRDefault="00E604B3" w:rsidP="00847476">
      <w:pPr>
        <w:pStyle w:val="Nadpis1"/>
        <w:numPr>
          <w:ilvl w:val="0"/>
          <w:numId w:val="0"/>
        </w:numPr>
        <w:ind w:left="360"/>
        <w:jc w:val="both"/>
      </w:pPr>
      <w:bookmarkStart w:id="125" w:name="_Toc390899077"/>
      <w:r w:rsidRPr="00AA0CFA">
        <w:lastRenderedPageBreak/>
        <w:t>Přílohy</w:t>
      </w:r>
      <w:bookmarkEnd w:id="122"/>
      <w:bookmarkEnd w:id="123"/>
      <w:bookmarkEnd w:id="125"/>
    </w:p>
    <w:p w:rsidR="00B265F2" w:rsidRDefault="00B265F2" w:rsidP="00847476">
      <w:pPr>
        <w:pStyle w:val="Nadpis1"/>
        <w:numPr>
          <w:ilvl w:val="0"/>
          <w:numId w:val="0"/>
        </w:numPr>
        <w:ind w:left="360"/>
        <w:jc w:val="both"/>
      </w:pPr>
      <w:bookmarkStart w:id="126" w:name="_Toc390898333"/>
      <w:bookmarkStart w:id="127" w:name="_Toc390899078"/>
      <w:r>
        <w:t>Příloha 1 - Dotazník</w:t>
      </w:r>
      <w:bookmarkEnd w:id="126"/>
      <w:bookmarkEnd w:id="127"/>
    </w:p>
    <w:p w:rsidR="00B265F2" w:rsidRPr="00E00336" w:rsidRDefault="00B265F2" w:rsidP="00847476">
      <w:pPr>
        <w:jc w:val="both"/>
        <w:rPr>
          <w:u w:val="single"/>
        </w:rPr>
      </w:pPr>
      <w:r w:rsidRPr="00E00336">
        <w:rPr>
          <w:u w:val="single"/>
        </w:rPr>
        <w:t>Pohlaví</w:t>
      </w:r>
    </w:p>
    <w:p w:rsidR="00B265F2" w:rsidRPr="00E00336" w:rsidRDefault="00B265F2" w:rsidP="00847476">
      <w:pPr>
        <w:pStyle w:val="Odstavecseseznamem"/>
        <w:numPr>
          <w:ilvl w:val="0"/>
          <w:numId w:val="9"/>
        </w:numPr>
        <w:jc w:val="both"/>
      </w:pPr>
      <w:r w:rsidRPr="00E00336">
        <w:t>muž</w:t>
      </w:r>
    </w:p>
    <w:p w:rsidR="00B265F2" w:rsidRDefault="00B265F2" w:rsidP="00847476">
      <w:pPr>
        <w:pStyle w:val="Odstavecseseznamem"/>
        <w:numPr>
          <w:ilvl w:val="0"/>
          <w:numId w:val="9"/>
        </w:numPr>
        <w:jc w:val="both"/>
      </w:pPr>
      <w:r w:rsidRPr="00E00336">
        <w:t>žena</w:t>
      </w:r>
    </w:p>
    <w:p w:rsidR="00B265F2" w:rsidRPr="00E00336" w:rsidRDefault="00B265F2" w:rsidP="00847476">
      <w:pPr>
        <w:jc w:val="both"/>
        <w:rPr>
          <w:u w:val="single"/>
        </w:rPr>
      </w:pPr>
      <w:r w:rsidRPr="00E00336">
        <w:rPr>
          <w:u w:val="single"/>
        </w:rPr>
        <w:t>Věk</w:t>
      </w:r>
    </w:p>
    <w:p w:rsidR="00B265F2" w:rsidRPr="003B069B" w:rsidRDefault="00B265F2" w:rsidP="00847476">
      <w:pPr>
        <w:pStyle w:val="Odstavecseseznamem"/>
        <w:numPr>
          <w:ilvl w:val="0"/>
          <w:numId w:val="10"/>
        </w:numPr>
        <w:jc w:val="both"/>
      </w:pPr>
      <w:r w:rsidRPr="003B069B">
        <w:t>Méně než 15</w:t>
      </w:r>
    </w:p>
    <w:p w:rsidR="00B265F2" w:rsidRPr="003B069B" w:rsidRDefault="00B265F2" w:rsidP="00847476">
      <w:pPr>
        <w:pStyle w:val="Odstavecseseznamem"/>
        <w:numPr>
          <w:ilvl w:val="0"/>
          <w:numId w:val="10"/>
        </w:numPr>
        <w:jc w:val="both"/>
      </w:pPr>
      <w:r w:rsidRPr="003B069B">
        <w:t>15-18</w:t>
      </w:r>
    </w:p>
    <w:p w:rsidR="00B265F2" w:rsidRPr="003B069B" w:rsidRDefault="00B265F2" w:rsidP="00847476">
      <w:pPr>
        <w:pStyle w:val="Odstavecseseznamem"/>
        <w:numPr>
          <w:ilvl w:val="0"/>
          <w:numId w:val="10"/>
        </w:numPr>
        <w:jc w:val="both"/>
      </w:pPr>
      <w:r w:rsidRPr="003B069B">
        <w:t>19-21</w:t>
      </w:r>
    </w:p>
    <w:p w:rsidR="00B265F2" w:rsidRPr="003B069B" w:rsidRDefault="00B265F2" w:rsidP="00847476">
      <w:pPr>
        <w:pStyle w:val="Odstavecseseznamem"/>
        <w:numPr>
          <w:ilvl w:val="0"/>
          <w:numId w:val="10"/>
        </w:numPr>
        <w:jc w:val="both"/>
      </w:pPr>
      <w:r w:rsidRPr="003B069B">
        <w:t>22-25</w:t>
      </w:r>
    </w:p>
    <w:p w:rsidR="00B265F2" w:rsidRPr="003B069B" w:rsidRDefault="00B265F2" w:rsidP="00847476">
      <w:pPr>
        <w:pStyle w:val="Odstavecseseznamem"/>
        <w:numPr>
          <w:ilvl w:val="0"/>
          <w:numId w:val="10"/>
        </w:numPr>
        <w:jc w:val="both"/>
      </w:pPr>
      <w:r w:rsidRPr="003B069B">
        <w:t>26-30</w:t>
      </w:r>
    </w:p>
    <w:p w:rsidR="00B265F2" w:rsidRPr="003B069B" w:rsidRDefault="00B265F2" w:rsidP="00847476">
      <w:pPr>
        <w:pStyle w:val="Odstavecseseznamem"/>
        <w:numPr>
          <w:ilvl w:val="0"/>
          <w:numId w:val="10"/>
        </w:numPr>
        <w:jc w:val="both"/>
      </w:pPr>
      <w:r w:rsidRPr="003B069B">
        <w:t>31-35</w:t>
      </w:r>
    </w:p>
    <w:p w:rsidR="00B265F2" w:rsidRDefault="00B265F2" w:rsidP="00847476">
      <w:pPr>
        <w:pStyle w:val="Odstavecseseznamem"/>
        <w:numPr>
          <w:ilvl w:val="0"/>
          <w:numId w:val="10"/>
        </w:numPr>
        <w:jc w:val="both"/>
      </w:pPr>
      <w:r w:rsidRPr="003B069B">
        <w:t>Více</w:t>
      </w:r>
    </w:p>
    <w:p w:rsidR="00B265F2" w:rsidRPr="003B069B" w:rsidRDefault="00B265F2" w:rsidP="00847476">
      <w:pPr>
        <w:jc w:val="both"/>
        <w:rPr>
          <w:u w:val="single"/>
        </w:rPr>
      </w:pPr>
      <w:r w:rsidRPr="003B069B">
        <w:rPr>
          <w:u w:val="single"/>
        </w:rPr>
        <w:t>Jakou rasu hraješ nejvíce?</w:t>
      </w:r>
    </w:p>
    <w:p w:rsidR="00B265F2" w:rsidRDefault="00B265F2" w:rsidP="00847476">
      <w:pPr>
        <w:pStyle w:val="Odstavecseseznamem"/>
        <w:numPr>
          <w:ilvl w:val="0"/>
          <w:numId w:val="12"/>
        </w:numPr>
        <w:jc w:val="both"/>
      </w:pPr>
      <w:r>
        <w:t>Terran</w:t>
      </w:r>
    </w:p>
    <w:p w:rsidR="00B265F2" w:rsidRDefault="00B265F2" w:rsidP="00847476">
      <w:pPr>
        <w:pStyle w:val="Odstavecseseznamem"/>
        <w:numPr>
          <w:ilvl w:val="0"/>
          <w:numId w:val="12"/>
        </w:numPr>
        <w:jc w:val="both"/>
      </w:pPr>
      <w:r>
        <w:t>Zerg</w:t>
      </w:r>
    </w:p>
    <w:p w:rsidR="00B265F2" w:rsidRDefault="00B265F2" w:rsidP="00847476">
      <w:pPr>
        <w:pStyle w:val="Odstavecseseznamem"/>
        <w:numPr>
          <w:ilvl w:val="0"/>
          <w:numId w:val="12"/>
        </w:numPr>
        <w:jc w:val="both"/>
      </w:pPr>
      <w:r>
        <w:t>Protoss</w:t>
      </w:r>
    </w:p>
    <w:p w:rsidR="00B265F2" w:rsidRPr="003B069B" w:rsidRDefault="00B265F2" w:rsidP="00847476">
      <w:pPr>
        <w:jc w:val="both"/>
        <w:rPr>
          <w:u w:val="single"/>
        </w:rPr>
      </w:pPr>
      <w:r w:rsidRPr="003B069B">
        <w:rPr>
          <w:u w:val="single"/>
        </w:rPr>
        <w:t>Jaký typ hry hraješ nejčastěji?</w:t>
      </w:r>
    </w:p>
    <w:p w:rsidR="00B265F2" w:rsidRPr="003B069B" w:rsidRDefault="00B265F2" w:rsidP="00847476">
      <w:pPr>
        <w:pStyle w:val="Odstavecseseznamem"/>
        <w:numPr>
          <w:ilvl w:val="0"/>
          <w:numId w:val="13"/>
        </w:numPr>
        <w:jc w:val="both"/>
      </w:pPr>
      <w:r w:rsidRPr="003B069B">
        <w:t>1v1</w:t>
      </w:r>
    </w:p>
    <w:p w:rsidR="00B265F2" w:rsidRPr="003B069B" w:rsidRDefault="00B265F2" w:rsidP="00847476">
      <w:pPr>
        <w:pStyle w:val="Odstavecseseznamem"/>
        <w:numPr>
          <w:ilvl w:val="0"/>
          <w:numId w:val="13"/>
        </w:numPr>
        <w:jc w:val="both"/>
      </w:pPr>
      <w:r w:rsidRPr="003B069B">
        <w:t>2v2</w:t>
      </w:r>
    </w:p>
    <w:p w:rsidR="00B265F2" w:rsidRPr="003B069B" w:rsidRDefault="00B265F2" w:rsidP="00847476">
      <w:pPr>
        <w:pStyle w:val="Odstavecseseznamem"/>
        <w:numPr>
          <w:ilvl w:val="0"/>
          <w:numId w:val="13"/>
        </w:numPr>
        <w:jc w:val="both"/>
      </w:pPr>
      <w:r w:rsidRPr="003B069B">
        <w:t>3v3</w:t>
      </w:r>
    </w:p>
    <w:p w:rsidR="00B265F2" w:rsidRPr="003B069B" w:rsidRDefault="00B265F2" w:rsidP="00847476">
      <w:pPr>
        <w:pStyle w:val="Odstavecseseznamem"/>
        <w:numPr>
          <w:ilvl w:val="0"/>
          <w:numId w:val="13"/>
        </w:numPr>
        <w:jc w:val="both"/>
      </w:pPr>
      <w:r w:rsidRPr="003B069B">
        <w:t>4v4</w:t>
      </w:r>
    </w:p>
    <w:p w:rsidR="00B265F2" w:rsidRDefault="00B265F2" w:rsidP="00847476">
      <w:pPr>
        <w:pStyle w:val="Odstavecseseznamem"/>
        <w:numPr>
          <w:ilvl w:val="0"/>
          <w:numId w:val="13"/>
        </w:numPr>
        <w:jc w:val="both"/>
      </w:pPr>
      <w:r w:rsidRPr="003B069B">
        <w:t>Módy</w:t>
      </w:r>
    </w:p>
    <w:p w:rsidR="00B265F2" w:rsidRPr="003B069B" w:rsidRDefault="00B265F2" w:rsidP="00847476">
      <w:pPr>
        <w:jc w:val="both"/>
        <w:rPr>
          <w:u w:val="single"/>
        </w:rPr>
      </w:pPr>
      <w:r w:rsidRPr="003B069B">
        <w:rPr>
          <w:u w:val="single"/>
        </w:rPr>
        <w:t>V jaké lize se ve vybraném typu nacházíš?</w:t>
      </w:r>
    </w:p>
    <w:p w:rsidR="00B265F2" w:rsidRPr="003B069B" w:rsidRDefault="00B265F2" w:rsidP="00847476">
      <w:pPr>
        <w:pStyle w:val="Odstavecseseznamem"/>
        <w:numPr>
          <w:ilvl w:val="0"/>
          <w:numId w:val="21"/>
        </w:numPr>
        <w:tabs>
          <w:tab w:val="clear" w:pos="360"/>
          <w:tab w:val="num" w:pos="284"/>
        </w:tabs>
        <w:ind w:left="709"/>
        <w:jc w:val="both"/>
      </w:pPr>
      <w:r w:rsidRPr="003B069B">
        <w:t>Grandmaster</w:t>
      </w:r>
    </w:p>
    <w:p w:rsidR="00B265F2" w:rsidRPr="003B069B" w:rsidRDefault="00B265F2" w:rsidP="00847476">
      <w:pPr>
        <w:pStyle w:val="Odstavecseseznamem"/>
        <w:numPr>
          <w:ilvl w:val="0"/>
          <w:numId w:val="21"/>
        </w:numPr>
        <w:tabs>
          <w:tab w:val="clear" w:pos="360"/>
          <w:tab w:val="num" w:pos="284"/>
        </w:tabs>
        <w:ind w:left="709"/>
        <w:jc w:val="both"/>
      </w:pPr>
      <w:r w:rsidRPr="003B069B">
        <w:t>Master</w:t>
      </w:r>
    </w:p>
    <w:p w:rsidR="00B265F2" w:rsidRPr="003B069B" w:rsidRDefault="00B265F2" w:rsidP="00847476">
      <w:pPr>
        <w:pStyle w:val="Odstavecseseznamem"/>
        <w:numPr>
          <w:ilvl w:val="0"/>
          <w:numId w:val="21"/>
        </w:numPr>
        <w:tabs>
          <w:tab w:val="clear" w:pos="360"/>
          <w:tab w:val="num" w:pos="284"/>
        </w:tabs>
        <w:ind w:left="709"/>
        <w:jc w:val="both"/>
      </w:pPr>
      <w:r w:rsidRPr="003B069B">
        <w:t>Diamond</w:t>
      </w:r>
    </w:p>
    <w:p w:rsidR="00B265F2" w:rsidRPr="003B069B" w:rsidRDefault="00B265F2" w:rsidP="00847476">
      <w:pPr>
        <w:pStyle w:val="Odstavecseseznamem"/>
        <w:numPr>
          <w:ilvl w:val="0"/>
          <w:numId w:val="21"/>
        </w:numPr>
        <w:tabs>
          <w:tab w:val="clear" w:pos="360"/>
          <w:tab w:val="num" w:pos="284"/>
        </w:tabs>
        <w:ind w:left="709"/>
        <w:jc w:val="both"/>
      </w:pPr>
      <w:r w:rsidRPr="003B069B">
        <w:t>Platinum</w:t>
      </w:r>
    </w:p>
    <w:p w:rsidR="00B265F2" w:rsidRPr="003B069B" w:rsidRDefault="00B265F2" w:rsidP="00847476">
      <w:pPr>
        <w:pStyle w:val="Odstavecseseznamem"/>
        <w:numPr>
          <w:ilvl w:val="0"/>
          <w:numId w:val="21"/>
        </w:numPr>
        <w:tabs>
          <w:tab w:val="clear" w:pos="360"/>
          <w:tab w:val="num" w:pos="284"/>
        </w:tabs>
        <w:ind w:left="709"/>
        <w:jc w:val="both"/>
      </w:pPr>
      <w:r w:rsidRPr="003B069B">
        <w:t>Gold</w:t>
      </w:r>
    </w:p>
    <w:p w:rsidR="00B265F2" w:rsidRPr="003B069B" w:rsidRDefault="00B265F2" w:rsidP="00847476">
      <w:pPr>
        <w:pStyle w:val="Odstavecseseznamem"/>
        <w:numPr>
          <w:ilvl w:val="0"/>
          <w:numId w:val="21"/>
        </w:numPr>
        <w:tabs>
          <w:tab w:val="clear" w:pos="360"/>
          <w:tab w:val="num" w:pos="284"/>
        </w:tabs>
        <w:ind w:left="709"/>
        <w:jc w:val="both"/>
      </w:pPr>
      <w:r w:rsidRPr="003B069B">
        <w:t>Silver</w:t>
      </w:r>
    </w:p>
    <w:p w:rsidR="00B265F2" w:rsidRPr="003B069B" w:rsidRDefault="00B265F2" w:rsidP="00847476">
      <w:pPr>
        <w:pStyle w:val="Odstavecseseznamem"/>
        <w:numPr>
          <w:ilvl w:val="0"/>
          <w:numId w:val="21"/>
        </w:numPr>
        <w:tabs>
          <w:tab w:val="clear" w:pos="360"/>
          <w:tab w:val="num" w:pos="284"/>
        </w:tabs>
        <w:ind w:left="709"/>
        <w:jc w:val="both"/>
      </w:pPr>
      <w:r w:rsidRPr="003B069B">
        <w:t>Bronze</w:t>
      </w:r>
    </w:p>
    <w:p w:rsidR="00B265F2" w:rsidRPr="003B069B" w:rsidRDefault="00B265F2" w:rsidP="00847476">
      <w:pPr>
        <w:pStyle w:val="Odstavecseseznamem"/>
        <w:numPr>
          <w:ilvl w:val="0"/>
          <w:numId w:val="21"/>
        </w:numPr>
        <w:tabs>
          <w:tab w:val="clear" w:pos="360"/>
          <w:tab w:val="num" w:pos="284"/>
        </w:tabs>
        <w:ind w:left="709"/>
        <w:jc w:val="both"/>
      </w:pPr>
      <w:r w:rsidRPr="003B069B">
        <w:t>Žádná</w:t>
      </w:r>
    </w:p>
    <w:p w:rsidR="00B265F2" w:rsidRPr="003B069B" w:rsidRDefault="00B265F2" w:rsidP="00847476">
      <w:pPr>
        <w:jc w:val="both"/>
        <w:rPr>
          <w:u w:val="single"/>
        </w:rPr>
      </w:pPr>
      <w:r w:rsidRPr="003B069B">
        <w:rPr>
          <w:u w:val="single"/>
        </w:rPr>
        <w:lastRenderedPageBreak/>
        <w:t>Kolik času věnuješ hraní?</w:t>
      </w:r>
    </w:p>
    <w:p w:rsidR="00B265F2" w:rsidRPr="003B069B" w:rsidRDefault="00B265F2" w:rsidP="00847476">
      <w:pPr>
        <w:pStyle w:val="Odstavecseseznamem"/>
        <w:numPr>
          <w:ilvl w:val="0"/>
          <w:numId w:val="22"/>
        </w:numPr>
        <w:tabs>
          <w:tab w:val="clear" w:pos="360"/>
        </w:tabs>
        <w:ind w:left="709"/>
        <w:jc w:val="both"/>
      </w:pPr>
      <w:r w:rsidRPr="003B069B">
        <w:t>méně než hodinu denně</w:t>
      </w:r>
    </w:p>
    <w:p w:rsidR="00B265F2" w:rsidRPr="003B069B" w:rsidRDefault="00B265F2" w:rsidP="00847476">
      <w:pPr>
        <w:pStyle w:val="Odstavecseseznamem"/>
        <w:numPr>
          <w:ilvl w:val="0"/>
          <w:numId w:val="22"/>
        </w:numPr>
        <w:tabs>
          <w:tab w:val="clear" w:pos="360"/>
        </w:tabs>
        <w:ind w:left="709"/>
        <w:jc w:val="both"/>
      </w:pPr>
      <w:r w:rsidRPr="003B069B">
        <w:t>hodinu denně</w:t>
      </w:r>
    </w:p>
    <w:p w:rsidR="00B265F2" w:rsidRPr="003B069B" w:rsidRDefault="00B265F2" w:rsidP="00847476">
      <w:pPr>
        <w:pStyle w:val="Odstavecseseznamem"/>
        <w:numPr>
          <w:ilvl w:val="0"/>
          <w:numId w:val="22"/>
        </w:numPr>
        <w:tabs>
          <w:tab w:val="clear" w:pos="360"/>
        </w:tabs>
        <w:ind w:left="709"/>
        <w:jc w:val="both"/>
      </w:pPr>
      <w:r w:rsidRPr="003B069B">
        <w:t>2 hodiny denně</w:t>
      </w:r>
    </w:p>
    <w:p w:rsidR="00B265F2" w:rsidRPr="003B069B" w:rsidRDefault="00B265F2" w:rsidP="00847476">
      <w:pPr>
        <w:pStyle w:val="Odstavecseseznamem"/>
        <w:numPr>
          <w:ilvl w:val="0"/>
          <w:numId w:val="22"/>
        </w:numPr>
        <w:tabs>
          <w:tab w:val="clear" w:pos="360"/>
        </w:tabs>
        <w:ind w:left="709"/>
        <w:jc w:val="both"/>
      </w:pPr>
      <w:r w:rsidRPr="003B069B">
        <w:t>3-4 hodiny denně</w:t>
      </w:r>
    </w:p>
    <w:p w:rsidR="00B265F2" w:rsidRPr="003B069B" w:rsidRDefault="00B265F2" w:rsidP="00847476">
      <w:pPr>
        <w:pStyle w:val="Odstavecseseznamem"/>
        <w:numPr>
          <w:ilvl w:val="0"/>
          <w:numId w:val="22"/>
        </w:numPr>
        <w:tabs>
          <w:tab w:val="clear" w:pos="360"/>
        </w:tabs>
        <w:ind w:left="709"/>
        <w:jc w:val="both"/>
      </w:pPr>
      <w:r w:rsidRPr="003B069B">
        <w:t>více než 4 hodiny denně</w:t>
      </w:r>
    </w:p>
    <w:p w:rsidR="00B265F2" w:rsidRPr="003B069B" w:rsidRDefault="00B265F2" w:rsidP="00847476">
      <w:pPr>
        <w:pStyle w:val="Odstavecseseznamem"/>
        <w:numPr>
          <w:ilvl w:val="0"/>
          <w:numId w:val="22"/>
        </w:numPr>
        <w:tabs>
          <w:tab w:val="clear" w:pos="360"/>
        </w:tabs>
        <w:ind w:left="709"/>
        <w:jc w:val="both"/>
      </w:pPr>
      <w:r w:rsidRPr="003B069B">
        <w:t>jednou týdně</w:t>
      </w:r>
    </w:p>
    <w:p w:rsidR="00B265F2" w:rsidRPr="003B069B" w:rsidRDefault="00B265F2" w:rsidP="00847476">
      <w:pPr>
        <w:pStyle w:val="Odstavecseseznamem"/>
        <w:numPr>
          <w:ilvl w:val="0"/>
          <w:numId w:val="22"/>
        </w:numPr>
        <w:tabs>
          <w:tab w:val="clear" w:pos="360"/>
        </w:tabs>
        <w:ind w:left="709"/>
        <w:jc w:val="both"/>
      </w:pPr>
      <w:r w:rsidRPr="003B069B">
        <w:t>2-3x týdně</w:t>
      </w:r>
    </w:p>
    <w:p w:rsidR="00B265F2" w:rsidRDefault="00B265F2" w:rsidP="00847476">
      <w:pPr>
        <w:pStyle w:val="Odstavecseseznamem"/>
        <w:numPr>
          <w:ilvl w:val="0"/>
          <w:numId w:val="22"/>
        </w:numPr>
        <w:tabs>
          <w:tab w:val="clear" w:pos="360"/>
        </w:tabs>
        <w:ind w:left="709"/>
        <w:jc w:val="both"/>
      </w:pPr>
      <w:r w:rsidRPr="003B069B">
        <w:t>vícekrát týdně</w:t>
      </w:r>
    </w:p>
    <w:p w:rsidR="00B265F2" w:rsidRPr="003B069B" w:rsidRDefault="00B265F2" w:rsidP="00847476">
      <w:pPr>
        <w:jc w:val="both"/>
        <w:rPr>
          <w:u w:val="single"/>
        </w:rPr>
      </w:pPr>
      <w:r w:rsidRPr="003B069B">
        <w:rPr>
          <w:u w:val="single"/>
        </w:rPr>
        <w:t>Jak bereš hraní StarCraftu? (možné obě odpovědi)</w:t>
      </w:r>
    </w:p>
    <w:p w:rsidR="00B265F2" w:rsidRDefault="00B265F2" w:rsidP="00847476">
      <w:pPr>
        <w:pStyle w:val="Odstavecseseznamem"/>
        <w:numPr>
          <w:ilvl w:val="1"/>
          <w:numId w:val="23"/>
        </w:numPr>
        <w:tabs>
          <w:tab w:val="clear" w:pos="357"/>
          <w:tab w:val="num" w:pos="709"/>
        </w:tabs>
        <w:ind w:left="709"/>
        <w:jc w:val="both"/>
      </w:pPr>
      <w:r>
        <w:t>zábava</w:t>
      </w:r>
    </w:p>
    <w:p w:rsidR="00B265F2" w:rsidRDefault="00B265F2" w:rsidP="00847476">
      <w:pPr>
        <w:pStyle w:val="Odstavecseseznamem"/>
        <w:numPr>
          <w:ilvl w:val="1"/>
          <w:numId w:val="23"/>
        </w:numPr>
        <w:tabs>
          <w:tab w:val="clear" w:pos="357"/>
          <w:tab w:val="num" w:pos="709"/>
        </w:tabs>
        <w:ind w:left="709"/>
        <w:jc w:val="both"/>
      </w:pPr>
      <w:r>
        <w:t>zlepšovat se a vyhrávat</w:t>
      </w:r>
    </w:p>
    <w:p w:rsidR="00B265F2" w:rsidRPr="003B069B" w:rsidRDefault="00B265F2" w:rsidP="00847476">
      <w:pPr>
        <w:jc w:val="both"/>
        <w:rPr>
          <w:u w:val="single"/>
        </w:rPr>
      </w:pPr>
      <w:r w:rsidRPr="003B069B">
        <w:rPr>
          <w:u w:val="single"/>
        </w:rPr>
        <w:t>Myslíš, že se dá hraním v CZ/SK živit?</w:t>
      </w:r>
    </w:p>
    <w:p w:rsidR="00B265F2" w:rsidRDefault="00B265F2" w:rsidP="00847476">
      <w:pPr>
        <w:pStyle w:val="Odstavecseseznamem"/>
        <w:numPr>
          <w:ilvl w:val="1"/>
          <w:numId w:val="23"/>
        </w:numPr>
        <w:tabs>
          <w:tab w:val="clear" w:pos="357"/>
          <w:tab w:val="num" w:pos="709"/>
        </w:tabs>
        <w:ind w:left="709"/>
        <w:jc w:val="both"/>
      </w:pPr>
      <w:r>
        <w:t>ano</w:t>
      </w:r>
    </w:p>
    <w:p w:rsidR="00B265F2" w:rsidRDefault="00B265F2" w:rsidP="00847476">
      <w:pPr>
        <w:pStyle w:val="Odstavecseseznamem"/>
        <w:numPr>
          <w:ilvl w:val="1"/>
          <w:numId w:val="23"/>
        </w:numPr>
        <w:tabs>
          <w:tab w:val="clear" w:pos="357"/>
          <w:tab w:val="num" w:pos="709"/>
        </w:tabs>
        <w:ind w:left="709"/>
        <w:jc w:val="both"/>
      </w:pPr>
      <w:r>
        <w:t>ne</w:t>
      </w:r>
    </w:p>
    <w:p w:rsidR="00B265F2" w:rsidRPr="003B069B" w:rsidRDefault="00B265F2" w:rsidP="00847476">
      <w:pPr>
        <w:jc w:val="both"/>
        <w:rPr>
          <w:u w:val="single"/>
        </w:rPr>
      </w:pPr>
      <w:r w:rsidRPr="003B069B">
        <w:rPr>
          <w:u w:val="single"/>
        </w:rPr>
        <w:t>Chtěl by ses kompetitivním hraním živit?</w:t>
      </w:r>
    </w:p>
    <w:p w:rsidR="00B265F2" w:rsidRDefault="00B265F2" w:rsidP="00847476">
      <w:pPr>
        <w:pStyle w:val="Odstavecseseznamem"/>
        <w:numPr>
          <w:ilvl w:val="1"/>
          <w:numId w:val="23"/>
        </w:numPr>
        <w:tabs>
          <w:tab w:val="clear" w:pos="357"/>
          <w:tab w:val="num" w:pos="709"/>
        </w:tabs>
        <w:ind w:left="709"/>
        <w:jc w:val="both"/>
      </w:pPr>
      <w:r>
        <w:t>ano</w:t>
      </w:r>
    </w:p>
    <w:p w:rsidR="00B265F2" w:rsidRDefault="00B265F2" w:rsidP="00847476">
      <w:pPr>
        <w:pStyle w:val="Odstavecseseznamem"/>
        <w:numPr>
          <w:ilvl w:val="1"/>
          <w:numId w:val="23"/>
        </w:numPr>
        <w:tabs>
          <w:tab w:val="clear" w:pos="357"/>
          <w:tab w:val="num" w:pos="709"/>
        </w:tabs>
        <w:ind w:left="709"/>
        <w:jc w:val="both"/>
      </w:pPr>
      <w:r>
        <w:t>ne</w:t>
      </w:r>
    </w:p>
    <w:p w:rsidR="00B265F2" w:rsidRPr="003B069B" w:rsidRDefault="00B265F2" w:rsidP="00847476">
      <w:pPr>
        <w:jc w:val="both"/>
        <w:rPr>
          <w:u w:val="single"/>
        </w:rPr>
      </w:pPr>
      <w:r w:rsidRPr="003B069B">
        <w:rPr>
          <w:u w:val="single"/>
        </w:rPr>
        <w:t>Účastníš se CZ/SK turnajů?</w:t>
      </w:r>
    </w:p>
    <w:p w:rsidR="00B265F2" w:rsidRDefault="00B265F2" w:rsidP="00847476">
      <w:pPr>
        <w:pStyle w:val="Odstavecseseznamem"/>
        <w:numPr>
          <w:ilvl w:val="1"/>
          <w:numId w:val="23"/>
        </w:numPr>
        <w:tabs>
          <w:tab w:val="clear" w:pos="357"/>
          <w:tab w:val="num" w:pos="709"/>
        </w:tabs>
        <w:ind w:left="709"/>
        <w:jc w:val="both"/>
      </w:pPr>
      <w:r>
        <w:t>ano</w:t>
      </w:r>
    </w:p>
    <w:p w:rsidR="00B265F2" w:rsidRDefault="00B265F2" w:rsidP="00847476">
      <w:pPr>
        <w:pStyle w:val="Odstavecseseznamem"/>
        <w:numPr>
          <w:ilvl w:val="1"/>
          <w:numId w:val="23"/>
        </w:numPr>
        <w:tabs>
          <w:tab w:val="clear" w:pos="357"/>
          <w:tab w:val="num" w:pos="709"/>
        </w:tabs>
        <w:ind w:left="709"/>
        <w:jc w:val="both"/>
      </w:pPr>
      <w:r>
        <w:t>ne</w:t>
      </w:r>
    </w:p>
    <w:p w:rsidR="00B265F2" w:rsidRPr="003B069B" w:rsidRDefault="00B265F2" w:rsidP="00847476">
      <w:pPr>
        <w:jc w:val="both"/>
        <w:rPr>
          <w:u w:val="single"/>
        </w:rPr>
      </w:pPr>
      <w:r w:rsidRPr="003B069B">
        <w:rPr>
          <w:u w:val="single"/>
        </w:rPr>
        <w:t>Pokud ano, tak jakých? (nevyplňujte pokud se neúčastníte)</w:t>
      </w:r>
    </w:p>
    <w:p w:rsidR="00B265F2" w:rsidRDefault="00B265F2" w:rsidP="00847476">
      <w:pPr>
        <w:pStyle w:val="Odstavecseseznamem"/>
        <w:numPr>
          <w:ilvl w:val="1"/>
          <w:numId w:val="23"/>
        </w:numPr>
        <w:tabs>
          <w:tab w:val="clear" w:pos="357"/>
          <w:tab w:val="num" w:pos="709"/>
        </w:tabs>
        <w:ind w:left="709"/>
        <w:jc w:val="both"/>
      </w:pPr>
      <w:r>
        <w:t>eSuba King of the Hill</w:t>
      </w:r>
    </w:p>
    <w:p w:rsidR="00B265F2" w:rsidRDefault="00B265F2" w:rsidP="00847476">
      <w:pPr>
        <w:pStyle w:val="Odstavecseseznamem"/>
        <w:numPr>
          <w:ilvl w:val="1"/>
          <w:numId w:val="23"/>
        </w:numPr>
        <w:tabs>
          <w:tab w:val="clear" w:pos="357"/>
          <w:tab w:val="num" w:pos="709"/>
        </w:tabs>
        <w:ind w:left="709"/>
        <w:jc w:val="both"/>
      </w:pPr>
      <w:r>
        <w:t>PLAYzone Skill cup</w:t>
      </w:r>
    </w:p>
    <w:p w:rsidR="00B265F2" w:rsidRDefault="00B265F2" w:rsidP="00847476">
      <w:pPr>
        <w:pStyle w:val="Odstavecseseznamem"/>
        <w:numPr>
          <w:ilvl w:val="1"/>
          <w:numId w:val="23"/>
        </w:numPr>
        <w:tabs>
          <w:tab w:val="clear" w:pos="357"/>
          <w:tab w:val="num" w:pos="709"/>
        </w:tabs>
        <w:ind w:left="709"/>
        <w:jc w:val="both"/>
      </w:pPr>
      <w:r>
        <w:t>For Fun Cup</w:t>
      </w:r>
    </w:p>
    <w:p w:rsidR="00B265F2" w:rsidRDefault="00B265F2" w:rsidP="00847476">
      <w:pPr>
        <w:pStyle w:val="Odstavecseseznamem"/>
        <w:numPr>
          <w:ilvl w:val="1"/>
          <w:numId w:val="23"/>
        </w:numPr>
        <w:tabs>
          <w:tab w:val="clear" w:pos="357"/>
          <w:tab w:val="num" w:pos="709"/>
        </w:tabs>
        <w:ind w:left="709"/>
        <w:jc w:val="both"/>
      </w:pPr>
      <w:r>
        <w:t>Jiné</w:t>
      </w:r>
    </w:p>
    <w:p w:rsidR="00B265F2" w:rsidRPr="00AF4955" w:rsidRDefault="00B265F2" w:rsidP="00847476">
      <w:pPr>
        <w:jc w:val="both"/>
        <w:rPr>
          <w:u w:val="single"/>
        </w:rPr>
      </w:pPr>
      <w:r w:rsidRPr="00AF4955">
        <w:rPr>
          <w:u w:val="single"/>
        </w:rPr>
        <w:t>Sleduješ CZ/SK streamy?</w:t>
      </w:r>
    </w:p>
    <w:p w:rsidR="00B265F2" w:rsidRDefault="00B265F2" w:rsidP="00847476">
      <w:pPr>
        <w:pStyle w:val="Odstavecseseznamem"/>
        <w:numPr>
          <w:ilvl w:val="0"/>
          <w:numId w:val="25"/>
        </w:numPr>
        <w:tabs>
          <w:tab w:val="clear" w:pos="360"/>
          <w:tab w:val="num" w:pos="709"/>
        </w:tabs>
        <w:ind w:left="709"/>
        <w:jc w:val="both"/>
      </w:pPr>
      <w:r>
        <w:t>ano</w:t>
      </w:r>
    </w:p>
    <w:p w:rsidR="00B265F2" w:rsidRDefault="00B265F2" w:rsidP="00847476">
      <w:pPr>
        <w:pStyle w:val="Odstavecseseznamem"/>
        <w:numPr>
          <w:ilvl w:val="0"/>
          <w:numId w:val="25"/>
        </w:numPr>
        <w:tabs>
          <w:tab w:val="clear" w:pos="360"/>
          <w:tab w:val="num" w:pos="709"/>
        </w:tabs>
        <w:ind w:left="709"/>
        <w:jc w:val="both"/>
      </w:pPr>
      <w:r>
        <w:t>ne</w:t>
      </w:r>
    </w:p>
    <w:p w:rsidR="00B265F2" w:rsidRPr="005B307F" w:rsidRDefault="00B265F2" w:rsidP="00847476">
      <w:pPr>
        <w:jc w:val="both"/>
        <w:rPr>
          <w:u w:val="single"/>
        </w:rPr>
      </w:pPr>
      <w:r w:rsidRPr="005B307F">
        <w:rPr>
          <w:u w:val="single"/>
        </w:rPr>
        <w:t>Pokud ano, tak co? (nevyplňujte</w:t>
      </w:r>
      <w:r>
        <w:rPr>
          <w:u w:val="single"/>
        </w:rPr>
        <w:t>,</w:t>
      </w:r>
      <w:r w:rsidRPr="005B307F">
        <w:rPr>
          <w:u w:val="single"/>
        </w:rPr>
        <w:t xml:space="preserve"> pokud nesledujete)</w:t>
      </w:r>
    </w:p>
    <w:p w:rsidR="00B265F2" w:rsidRDefault="00B265F2" w:rsidP="00847476">
      <w:pPr>
        <w:pStyle w:val="Odstavecseseznamem"/>
        <w:numPr>
          <w:ilvl w:val="0"/>
          <w:numId w:val="25"/>
        </w:numPr>
        <w:tabs>
          <w:tab w:val="clear" w:pos="360"/>
          <w:tab w:val="num" w:pos="709"/>
        </w:tabs>
        <w:ind w:left="709"/>
        <w:jc w:val="both"/>
      </w:pPr>
      <w:r>
        <w:t>Turnaje</w:t>
      </w:r>
    </w:p>
    <w:p w:rsidR="00B265F2" w:rsidRDefault="00B265F2" w:rsidP="00847476">
      <w:pPr>
        <w:pStyle w:val="Odstavecseseznamem"/>
        <w:numPr>
          <w:ilvl w:val="0"/>
          <w:numId w:val="25"/>
        </w:numPr>
        <w:tabs>
          <w:tab w:val="clear" w:pos="360"/>
          <w:tab w:val="num" w:pos="709"/>
        </w:tabs>
        <w:ind w:left="709"/>
        <w:jc w:val="both"/>
      </w:pPr>
      <w:r>
        <w:t>Ladder</w:t>
      </w:r>
    </w:p>
    <w:p w:rsidR="00B265F2" w:rsidRDefault="00B265F2" w:rsidP="00847476">
      <w:pPr>
        <w:pStyle w:val="Odstavecseseznamem"/>
        <w:numPr>
          <w:ilvl w:val="0"/>
          <w:numId w:val="25"/>
        </w:numPr>
        <w:tabs>
          <w:tab w:val="clear" w:pos="360"/>
          <w:tab w:val="num" w:pos="709"/>
        </w:tabs>
        <w:ind w:left="709"/>
        <w:jc w:val="both"/>
      </w:pPr>
      <w:r>
        <w:t>Rady pro hráče</w:t>
      </w:r>
    </w:p>
    <w:p w:rsidR="00B265F2" w:rsidRDefault="00B265F2" w:rsidP="00847476">
      <w:pPr>
        <w:pStyle w:val="Odstavecseseznamem"/>
        <w:numPr>
          <w:ilvl w:val="0"/>
          <w:numId w:val="25"/>
        </w:numPr>
        <w:tabs>
          <w:tab w:val="clear" w:pos="360"/>
          <w:tab w:val="num" w:pos="709"/>
        </w:tabs>
        <w:ind w:left="709"/>
        <w:jc w:val="both"/>
      </w:pPr>
      <w:r>
        <w:lastRenderedPageBreak/>
        <w:t>Jiné</w:t>
      </w:r>
    </w:p>
    <w:p w:rsidR="00B265F2" w:rsidRPr="005B307F" w:rsidRDefault="00B265F2" w:rsidP="00847476">
      <w:pPr>
        <w:jc w:val="both"/>
        <w:rPr>
          <w:u w:val="single"/>
        </w:rPr>
      </w:pPr>
      <w:r w:rsidRPr="005B307F">
        <w:rPr>
          <w:u w:val="single"/>
        </w:rPr>
        <w:t>Pokud ano, tak proč? (nevyplňujte</w:t>
      </w:r>
      <w:r>
        <w:rPr>
          <w:u w:val="single"/>
        </w:rPr>
        <w:t>,</w:t>
      </w:r>
      <w:r w:rsidRPr="005B307F">
        <w:rPr>
          <w:u w:val="single"/>
        </w:rPr>
        <w:t xml:space="preserve"> pokud nesledujete)</w:t>
      </w:r>
    </w:p>
    <w:p w:rsidR="00B265F2" w:rsidRDefault="00B265F2" w:rsidP="00847476">
      <w:pPr>
        <w:pStyle w:val="Odstavecseseznamem"/>
        <w:numPr>
          <w:ilvl w:val="0"/>
          <w:numId w:val="25"/>
        </w:numPr>
        <w:tabs>
          <w:tab w:val="clear" w:pos="360"/>
          <w:tab w:val="num" w:pos="709"/>
        </w:tabs>
        <w:ind w:left="709"/>
        <w:jc w:val="both"/>
      </w:pPr>
      <w:r>
        <w:t>zábava</w:t>
      </w:r>
    </w:p>
    <w:p w:rsidR="00B265F2" w:rsidRDefault="00B265F2" w:rsidP="00847476">
      <w:pPr>
        <w:pStyle w:val="Odstavecseseznamem"/>
        <w:numPr>
          <w:ilvl w:val="0"/>
          <w:numId w:val="25"/>
        </w:numPr>
        <w:tabs>
          <w:tab w:val="clear" w:pos="360"/>
          <w:tab w:val="num" w:pos="709"/>
        </w:tabs>
        <w:ind w:left="709"/>
        <w:jc w:val="both"/>
      </w:pPr>
      <w:r>
        <w:t>komunikace s kamarády</w:t>
      </w:r>
    </w:p>
    <w:p w:rsidR="00B265F2" w:rsidRDefault="00B265F2" w:rsidP="00847476">
      <w:pPr>
        <w:pStyle w:val="Odstavecseseznamem"/>
        <w:numPr>
          <w:ilvl w:val="0"/>
          <w:numId w:val="25"/>
        </w:numPr>
        <w:tabs>
          <w:tab w:val="clear" w:pos="360"/>
          <w:tab w:val="num" w:pos="709"/>
        </w:tabs>
        <w:ind w:left="709"/>
        <w:jc w:val="both"/>
      </w:pPr>
      <w:r>
        <w:t>zvyšování herních schopností</w:t>
      </w:r>
    </w:p>
    <w:p w:rsidR="00B265F2" w:rsidRDefault="00B265F2" w:rsidP="00847476">
      <w:pPr>
        <w:pStyle w:val="Odstavecseseznamem"/>
        <w:numPr>
          <w:ilvl w:val="0"/>
          <w:numId w:val="25"/>
        </w:numPr>
        <w:tabs>
          <w:tab w:val="clear" w:pos="360"/>
          <w:tab w:val="num" w:pos="709"/>
        </w:tabs>
        <w:ind w:left="709"/>
        <w:jc w:val="both"/>
      </w:pPr>
      <w:r>
        <w:t>jiné</w:t>
      </w:r>
    </w:p>
    <w:p w:rsidR="00B265F2" w:rsidRPr="005B307F" w:rsidRDefault="00B265F2" w:rsidP="00847476">
      <w:pPr>
        <w:jc w:val="both"/>
        <w:rPr>
          <w:u w:val="single"/>
        </w:rPr>
      </w:pPr>
      <w:r w:rsidRPr="005B307F">
        <w:rPr>
          <w:u w:val="single"/>
        </w:rPr>
        <w:t>Komunikuješ během sledování streamu s ostatními sledujícími?</w:t>
      </w:r>
    </w:p>
    <w:p w:rsidR="00B265F2" w:rsidRDefault="00B265F2" w:rsidP="00847476">
      <w:pPr>
        <w:pStyle w:val="Odstavecseseznamem"/>
        <w:numPr>
          <w:ilvl w:val="0"/>
          <w:numId w:val="25"/>
        </w:numPr>
        <w:tabs>
          <w:tab w:val="clear" w:pos="360"/>
          <w:tab w:val="num" w:pos="709"/>
        </w:tabs>
        <w:ind w:left="709"/>
        <w:jc w:val="both"/>
      </w:pPr>
      <w:r>
        <w:t>ano</w:t>
      </w:r>
    </w:p>
    <w:p w:rsidR="00B265F2" w:rsidRDefault="00B265F2" w:rsidP="00847476">
      <w:pPr>
        <w:pStyle w:val="Odstavecseseznamem"/>
        <w:numPr>
          <w:ilvl w:val="0"/>
          <w:numId w:val="25"/>
        </w:numPr>
        <w:tabs>
          <w:tab w:val="clear" w:pos="360"/>
          <w:tab w:val="num" w:pos="709"/>
        </w:tabs>
        <w:ind w:left="709"/>
        <w:jc w:val="both"/>
      </w:pPr>
      <w:r>
        <w:t>ne</w:t>
      </w:r>
    </w:p>
    <w:p w:rsidR="00B265F2" w:rsidRPr="005B307F" w:rsidRDefault="00B265F2" w:rsidP="00847476">
      <w:pPr>
        <w:jc w:val="both"/>
        <w:rPr>
          <w:u w:val="single"/>
        </w:rPr>
      </w:pPr>
      <w:r w:rsidRPr="005B307F">
        <w:rPr>
          <w:u w:val="single"/>
        </w:rPr>
        <w:t>Streamuješ?</w:t>
      </w:r>
    </w:p>
    <w:p w:rsidR="00B265F2" w:rsidRDefault="00B265F2" w:rsidP="00847476">
      <w:pPr>
        <w:pStyle w:val="Odstavecseseznamem"/>
        <w:numPr>
          <w:ilvl w:val="0"/>
          <w:numId w:val="25"/>
        </w:numPr>
        <w:tabs>
          <w:tab w:val="clear" w:pos="360"/>
          <w:tab w:val="num" w:pos="709"/>
        </w:tabs>
        <w:ind w:left="709"/>
        <w:jc w:val="both"/>
      </w:pPr>
      <w:r>
        <w:t>ano</w:t>
      </w:r>
    </w:p>
    <w:p w:rsidR="00B265F2" w:rsidRDefault="00B265F2" w:rsidP="00847476">
      <w:pPr>
        <w:pStyle w:val="Odstavecseseznamem"/>
        <w:numPr>
          <w:ilvl w:val="0"/>
          <w:numId w:val="25"/>
        </w:numPr>
        <w:tabs>
          <w:tab w:val="clear" w:pos="360"/>
          <w:tab w:val="num" w:pos="709"/>
        </w:tabs>
        <w:ind w:left="709"/>
        <w:jc w:val="both"/>
      </w:pPr>
      <w:r>
        <w:t>ne</w:t>
      </w:r>
    </w:p>
    <w:p w:rsidR="00B265F2" w:rsidRPr="005B307F" w:rsidRDefault="00B265F2" w:rsidP="00847476">
      <w:pPr>
        <w:jc w:val="both"/>
        <w:rPr>
          <w:u w:val="single"/>
        </w:rPr>
      </w:pPr>
      <w:r w:rsidRPr="005B307F">
        <w:rPr>
          <w:u w:val="single"/>
        </w:rPr>
        <w:t>Pokud ano, tak co? (nevyplňujte</w:t>
      </w:r>
      <w:r>
        <w:rPr>
          <w:u w:val="single"/>
        </w:rPr>
        <w:t>,</w:t>
      </w:r>
      <w:r w:rsidRPr="005B307F">
        <w:rPr>
          <w:u w:val="single"/>
        </w:rPr>
        <w:t xml:space="preserve"> pokud nestreamujete)</w:t>
      </w:r>
    </w:p>
    <w:p w:rsidR="00B265F2" w:rsidRDefault="00B265F2" w:rsidP="00847476">
      <w:pPr>
        <w:pStyle w:val="Odstavecseseznamem"/>
        <w:numPr>
          <w:ilvl w:val="0"/>
          <w:numId w:val="25"/>
        </w:numPr>
        <w:tabs>
          <w:tab w:val="clear" w:pos="360"/>
          <w:tab w:val="num" w:pos="709"/>
        </w:tabs>
        <w:ind w:left="709"/>
        <w:jc w:val="both"/>
      </w:pPr>
      <w:r>
        <w:t>Ladder</w:t>
      </w:r>
    </w:p>
    <w:p w:rsidR="00B265F2" w:rsidRDefault="00B265F2" w:rsidP="00847476">
      <w:pPr>
        <w:pStyle w:val="Odstavecseseznamem"/>
        <w:numPr>
          <w:ilvl w:val="0"/>
          <w:numId w:val="25"/>
        </w:numPr>
        <w:tabs>
          <w:tab w:val="clear" w:pos="360"/>
          <w:tab w:val="num" w:pos="709"/>
        </w:tabs>
        <w:ind w:left="709"/>
        <w:jc w:val="both"/>
      </w:pPr>
      <w:r>
        <w:t>Turnaje</w:t>
      </w:r>
    </w:p>
    <w:p w:rsidR="00B265F2" w:rsidRDefault="00B265F2" w:rsidP="00847476">
      <w:pPr>
        <w:pStyle w:val="Odstavecseseznamem"/>
        <w:numPr>
          <w:ilvl w:val="0"/>
          <w:numId w:val="25"/>
        </w:numPr>
        <w:tabs>
          <w:tab w:val="clear" w:pos="360"/>
          <w:tab w:val="num" w:pos="709"/>
        </w:tabs>
        <w:ind w:left="709"/>
        <w:jc w:val="both"/>
      </w:pPr>
      <w:r>
        <w:t>Rady pro hráče</w:t>
      </w:r>
    </w:p>
    <w:p w:rsidR="00B265F2" w:rsidRDefault="00B265F2" w:rsidP="00847476">
      <w:pPr>
        <w:pStyle w:val="Odstavecseseznamem"/>
        <w:numPr>
          <w:ilvl w:val="0"/>
          <w:numId w:val="25"/>
        </w:numPr>
        <w:tabs>
          <w:tab w:val="clear" w:pos="360"/>
          <w:tab w:val="num" w:pos="709"/>
        </w:tabs>
        <w:ind w:left="709"/>
        <w:jc w:val="both"/>
      </w:pPr>
      <w:r>
        <w:t>Ostatní</w:t>
      </w:r>
    </w:p>
    <w:p w:rsidR="00B265F2" w:rsidRPr="005B307F" w:rsidRDefault="00B265F2" w:rsidP="00847476">
      <w:pPr>
        <w:jc w:val="both"/>
        <w:rPr>
          <w:u w:val="single"/>
        </w:rPr>
      </w:pPr>
      <w:r w:rsidRPr="005B307F">
        <w:rPr>
          <w:u w:val="single"/>
        </w:rPr>
        <w:t>Komunikuješ během streamování se sledujícími? (nevyplňujte</w:t>
      </w:r>
      <w:r>
        <w:rPr>
          <w:u w:val="single"/>
        </w:rPr>
        <w:t>,</w:t>
      </w:r>
      <w:r w:rsidRPr="005B307F">
        <w:rPr>
          <w:u w:val="single"/>
        </w:rPr>
        <w:t xml:space="preserve"> pokud nestreamujete)</w:t>
      </w:r>
    </w:p>
    <w:p w:rsidR="00B265F2" w:rsidRDefault="00B265F2" w:rsidP="00847476">
      <w:pPr>
        <w:pStyle w:val="Odstavecseseznamem"/>
        <w:numPr>
          <w:ilvl w:val="0"/>
          <w:numId w:val="25"/>
        </w:numPr>
        <w:tabs>
          <w:tab w:val="clear" w:pos="360"/>
          <w:tab w:val="num" w:pos="709"/>
        </w:tabs>
        <w:ind w:left="709"/>
        <w:jc w:val="both"/>
      </w:pPr>
      <w:r>
        <w:t>ano</w:t>
      </w:r>
    </w:p>
    <w:p w:rsidR="00B265F2" w:rsidRDefault="00B265F2" w:rsidP="00847476">
      <w:pPr>
        <w:pStyle w:val="Odstavecseseznamem"/>
        <w:numPr>
          <w:ilvl w:val="0"/>
          <w:numId w:val="25"/>
        </w:numPr>
        <w:tabs>
          <w:tab w:val="clear" w:pos="360"/>
          <w:tab w:val="num" w:pos="709"/>
        </w:tabs>
        <w:ind w:left="709"/>
        <w:jc w:val="both"/>
      </w:pPr>
      <w:r>
        <w:t>ne</w:t>
      </w:r>
    </w:p>
    <w:p w:rsidR="00B265F2" w:rsidRPr="005B307F" w:rsidRDefault="00B265F2" w:rsidP="00847476">
      <w:pPr>
        <w:jc w:val="both"/>
        <w:rPr>
          <w:u w:val="single"/>
        </w:rPr>
      </w:pPr>
      <w:r w:rsidRPr="005B307F">
        <w:rPr>
          <w:u w:val="single"/>
        </w:rPr>
        <w:t>Využíváš IRC?</w:t>
      </w:r>
    </w:p>
    <w:p w:rsidR="00B265F2" w:rsidRDefault="00B265F2" w:rsidP="00847476">
      <w:pPr>
        <w:pStyle w:val="Odstavecseseznamem"/>
        <w:numPr>
          <w:ilvl w:val="0"/>
          <w:numId w:val="25"/>
        </w:numPr>
        <w:tabs>
          <w:tab w:val="clear" w:pos="360"/>
          <w:tab w:val="num" w:pos="709"/>
        </w:tabs>
        <w:ind w:left="709"/>
        <w:jc w:val="both"/>
      </w:pPr>
      <w:r>
        <w:t>ano</w:t>
      </w:r>
    </w:p>
    <w:p w:rsidR="00B265F2" w:rsidRDefault="00B265F2" w:rsidP="00847476">
      <w:pPr>
        <w:pStyle w:val="Odstavecseseznamem"/>
        <w:numPr>
          <w:ilvl w:val="0"/>
          <w:numId w:val="25"/>
        </w:numPr>
        <w:tabs>
          <w:tab w:val="clear" w:pos="360"/>
          <w:tab w:val="num" w:pos="709"/>
        </w:tabs>
        <w:ind w:left="709"/>
        <w:jc w:val="both"/>
      </w:pPr>
      <w:r>
        <w:t>ne</w:t>
      </w:r>
    </w:p>
    <w:p w:rsidR="00B265F2" w:rsidRPr="005B307F" w:rsidRDefault="00B265F2" w:rsidP="00847476">
      <w:pPr>
        <w:jc w:val="both"/>
        <w:rPr>
          <w:u w:val="single"/>
        </w:rPr>
      </w:pPr>
      <w:r w:rsidRPr="005B307F">
        <w:rPr>
          <w:u w:val="single"/>
        </w:rPr>
        <w:t>Pokud ano, tak proč? (nevyplňujte</w:t>
      </w:r>
      <w:r>
        <w:rPr>
          <w:u w:val="single"/>
        </w:rPr>
        <w:t>,</w:t>
      </w:r>
      <w:r w:rsidRPr="005B307F">
        <w:rPr>
          <w:u w:val="single"/>
        </w:rPr>
        <w:t xml:space="preserve"> pokud nepoužíváte)</w:t>
      </w:r>
    </w:p>
    <w:p w:rsidR="00B265F2" w:rsidRDefault="00B265F2" w:rsidP="00847476">
      <w:pPr>
        <w:pStyle w:val="Odstavecseseznamem"/>
        <w:numPr>
          <w:ilvl w:val="0"/>
          <w:numId w:val="25"/>
        </w:numPr>
        <w:tabs>
          <w:tab w:val="clear" w:pos="360"/>
          <w:tab w:val="num" w:pos="709"/>
        </w:tabs>
        <w:ind w:left="709"/>
        <w:jc w:val="both"/>
      </w:pPr>
      <w:r>
        <w:t>zábava</w:t>
      </w:r>
    </w:p>
    <w:p w:rsidR="00B265F2" w:rsidRDefault="00B265F2" w:rsidP="00847476">
      <w:pPr>
        <w:pStyle w:val="Odstavecseseznamem"/>
        <w:numPr>
          <w:ilvl w:val="0"/>
          <w:numId w:val="25"/>
        </w:numPr>
        <w:tabs>
          <w:tab w:val="clear" w:pos="360"/>
          <w:tab w:val="num" w:pos="709"/>
        </w:tabs>
        <w:ind w:left="709"/>
        <w:jc w:val="both"/>
      </w:pPr>
      <w:r>
        <w:t>komunikace s kamarády</w:t>
      </w:r>
    </w:p>
    <w:p w:rsidR="00B265F2" w:rsidRDefault="00B265F2" w:rsidP="00847476">
      <w:pPr>
        <w:pStyle w:val="Odstavecseseznamem"/>
        <w:numPr>
          <w:ilvl w:val="0"/>
          <w:numId w:val="25"/>
        </w:numPr>
        <w:tabs>
          <w:tab w:val="clear" w:pos="360"/>
          <w:tab w:val="num" w:pos="709"/>
        </w:tabs>
        <w:ind w:left="709"/>
        <w:jc w:val="both"/>
      </w:pPr>
      <w:r>
        <w:t>zvyšování herních schopností</w:t>
      </w:r>
    </w:p>
    <w:p w:rsidR="00B265F2" w:rsidRDefault="00B265F2" w:rsidP="00847476">
      <w:pPr>
        <w:pStyle w:val="Odstavecseseznamem"/>
        <w:numPr>
          <w:ilvl w:val="0"/>
          <w:numId w:val="25"/>
        </w:numPr>
        <w:tabs>
          <w:tab w:val="clear" w:pos="360"/>
          <w:tab w:val="num" w:pos="709"/>
        </w:tabs>
        <w:ind w:left="709"/>
        <w:jc w:val="both"/>
      </w:pPr>
      <w:r>
        <w:t>komunikace v turnaji</w:t>
      </w:r>
    </w:p>
    <w:p w:rsidR="00B265F2" w:rsidRDefault="00B265F2" w:rsidP="00847476">
      <w:pPr>
        <w:pStyle w:val="Odstavecseseznamem"/>
        <w:numPr>
          <w:ilvl w:val="0"/>
          <w:numId w:val="25"/>
        </w:numPr>
        <w:tabs>
          <w:tab w:val="clear" w:pos="360"/>
          <w:tab w:val="num" w:pos="709"/>
        </w:tabs>
        <w:ind w:left="709"/>
        <w:jc w:val="both"/>
      </w:pPr>
      <w:r>
        <w:t>jiné</w:t>
      </w:r>
    </w:p>
    <w:p w:rsidR="00B265F2" w:rsidRPr="005B307F" w:rsidRDefault="00B265F2" w:rsidP="00847476">
      <w:pPr>
        <w:jc w:val="both"/>
        <w:rPr>
          <w:u w:val="single"/>
        </w:rPr>
      </w:pPr>
      <w:r w:rsidRPr="005B307F">
        <w:rPr>
          <w:u w:val="single"/>
        </w:rPr>
        <w:t>Pokud ano, tak jaké? (nevyplňujte</w:t>
      </w:r>
      <w:r>
        <w:rPr>
          <w:u w:val="single"/>
        </w:rPr>
        <w:t>,</w:t>
      </w:r>
      <w:r w:rsidRPr="005B307F">
        <w:rPr>
          <w:u w:val="single"/>
        </w:rPr>
        <w:t xml:space="preserve"> pokud nepoužíváte)</w:t>
      </w:r>
    </w:p>
    <w:p w:rsidR="00B265F2" w:rsidRDefault="00B265F2" w:rsidP="00847476">
      <w:pPr>
        <w:pStyle w:val="Odstavecseseznamem"/>
        <w:numPr>
          <w:ilvl w:val="0"/>
          <w:numId w:val="25"/>
        </w:numPr>
        <w:tabs>
          <w:tab w:val="clear" w:pos="360"/>
          <w:tab w:val="num" w:pos="709"/>
        </w:tabs>
        <w:ind w:left="709"/>
        <w:jc w:val="both"/>
      </w:pPr>
      <w:r>
        <w:t>ESL</w:t>
      </w:r>
    </w:p>
    <w:p w:rsidR="00B265F2" w:rsidRDefault="00B265F2" w:rsidP="00847476">
      <w:pPr>
        <w:pStyle w:val="Odstavecseseznamem"/>
        <w:numPr>
          <w:ilvl w:val="0"/>
          <w:numId w:val="25"/>
        </w:numPr>
        <w:tabs>
          <w:tab w:val="clear" w:pos="360"/>
          <w:tab w:val="num" w:pos="709"/>
        </w:tabs>
        <w:ind w:left="709"/>
        <w:jc w:val="both"/>
      </w:pPr>
      <w:r>
        <w:t>sc2cz</w:t>
      </w:r>
    </w:p>
    <w:p w:rsidR="00B265F2" w:rsidRDefault="00B265F2" w:rsidP="00847476">
      <w:pPr>
        <w:pStyle w:val="Odstavecseseznamem"/>
        <w:numPr>
          <w:ilvl w:val="0"/>
          <w:numId w:val="25"/>
        </w:numPr>
        <w:tabs>
          <w:tab w:val="clear" w:pos="360"/>
          <w:tab w:val="num" w:pos="709"/>
        </w:tabs>
        <w:ind w:left="709"/>
        <w:jc w:val="both"/>
      </w:pPr>
      <w:r>
        <w:t>PLAYzone</w:t>
      </w:r>
    </w:p>
    <w:p w:rsidR="00B265F2" w:rsidRDefault="00B265F2" w:rsidP="00847476">
      <w:pPr>
        <w:pStyle w:val="Odstavecseseznamem"/>
        <w:numPr>
          <w:ilvl w:val="0"/>
          <w:numId w:val="25"/>
        </w:numPr>
        <w:tabs>
          <w:tab w:val="clear" w:pos="360"/>
          <w:tab w:val="num" w:pos="709"/>
        </w:tabs>
        <w:ind w:left="709"/>
        <w:jc w:val="both"/>
      </w:pPr>
      <w:r>
        <w:lastRenderedPageBreak/>
        <w:t>Jiné</w:t>
      </w:r>
    </w:p>
    <w:p w:rsidR="00B265F2" w:rsidRPr="005B307F" w:rsidRDefault="00B265F2" w:rsidP="00847476">
      <w:pPr>
        <w:jc w:val="both"/>
        <w:rPr>
          <w:u w:val="single"/>
        </w:rPr>
      </w:pPr>
      <w:r w:rsidRPr="005B307F">
        <w:rPr>
          <w:u w:val="single"/>
        </w:rPr>
        <w:t>Jaké jiné komunikační programy používáš pro komunikaci s komunitou?</w:t>
      </w:r>
    </w:p>
    <w:p w:rsidR="00B265F2" w:rsidRDefault="00B265F2" w:rsidP="00847476">
      <w:pPr>
        <w:pStyle w:val="Odstavecseseznamem"/>
        <w:numPr>
          <w:ilvl w:val="0"/>
          <w:numId w:val="25"/>
        </w:numPr>
        <w:tabs>
          <w:tab w:val="clear" w:pos="360"/>
          <w:tab w:val="num" w:pos="709"/>
        </w:tabs>
        <w:ind w:left="709"/>
        <w:jc w:val="both"/>
      </w:pPr>
      <w:r>
        <w:t>Skype</w:t>
      </w:r>
    </w:p>
    <w:p w:rsidR="00B265F2" w:rsidRDefault="00B265F2" w:rsidP="00847476">
      <w:pPr>
        <w:pStyle w:val="Odstavecseseznamem"/>
        <w:numPr>
          <w:ilvl w:val="0"/>
          <w:numId w:val="25"/>
        </w:numPr>
        <w:tabs>
          <w:tab w:val="clear" w:pos="360"/>
          <w:tab w:val="num" w:pos="709"/>
        </w:tabs>
        <w:ind w:left="709"/>
        <w:jc w:val="both"/>
      </w:pPr>
      <w:r>
        <w:t>Ventrilo</w:t>
      </w:r>
    </w:p>
    <w:p w:rsidR="00B265F2" w:rsidRDefault="00B265F2" w:rsidP="00847476">
      <w:pPr>
        <w:pStyle w:val="Odstavecseseznamem"/>
        <w:numPr>
          <w:ilvl w:val="0"/>
          <w:numId w:val="25"/>
        </w:numPr>
        <w:tabs>
          <w:tab w:val="clear" w:pos="360"/>
          <w:tab w:val="num" w:pos="709"/>
        </w:tabs>
        <w:ind w:left="709"/>
        <w:jc w:val="both"/>
      </w:pPr>
      <w:r>
        <w:t>TeamSpeak</w:t>
      </w:r>
    </w:p>
    <w:p w:rsidR="00B265F2" w:rsidRDefault="00B265F2" w:rsidP="00847476">
      <w:pPr>
        <w:pStyle w:val="Odstavecseseznamem"/>
        <w:numPr>
          <w:ilvl w:val="0"/>
          <w:numId w:val="25"/>
        </w:numPr>
        <w:tabs>
          <w:tab w:val="clear" w:pos="360"/>
          <w:tab w:val="num" w:pos="709"/>
        </w:tabs>
        <w:ind w:left="709"/>
        <w:jc w:val="both"/>
      </w:pPr>
      <w:r>
        <w:t>Mumble</w:t>
      </w:r>
    </w:p>
    <w:p w:rsidR="00B265F2" w:rsidRDefault="00B265F2" w:rsidP="00847476">
      <w:pPr>
        <w:pStyle w:val="Odstavecseseznamem"/>
        <w:numPr>
          <w:ilvl w:val="0"/>
          <w:numId w:val="25"/>
        </w:numPr>
        <w:tabs>
          <w:tab w:val="clear" w:pos="360"/>
          <w:tab w:val="num" w:pos="709"/>
        </w:tabs>
        <w:ind w:left="709"/>
        <w:jc w:val="both"/>
      </w:pPr>
      <w:r>
        <w:t>Nepoužívám</w:t>
      </w:r>
    </w:p>
    <w:p w:rsidR="00B265F2" w:rsidRDefault="00B265F2" w:rsidP="00847476">
      <w:pPr>
        <w:pStyle w:val="Odstavecseseznamem"/>
        <w:numPr>
          <w:ilvl w:val="0"/>
          <w:numId w:val="25"/>
        </w:numPr>
        <w:tabs>
          <w:tab w:val="clear" w:pos="360"/>
          <w:tab w:val="num" w:pos="709"/>
        </w:tabs>
        <w:ind w:left="709"/>
        <w:jc w:val="both"/>
      </w:pPr>
      <w:r>
        <w:t>Jiné</w:t>
      </w:r>
    </w:p>
    <w:p w:rsidR="00B265F2" w:rsidRPr="005B307F" w:rsidRDefault="00B265F2" w:rsidP="00847476">
      <w:pPr>
        <w:jc w:val="both"/>
        <w:rPr>
          <w:u w:val="single"/>
        </w:rPr>
      </w:pPr>
      <w:r w:rsidRPr="005B307F">
        <w:rPr>
          <w:u w:val="single"/>
        </w:rPr>
        <w:t>Pokud ano, tak proč? (nevyplňujte pokud</w:t>
      </w:r>
      <w:r>
        <w:rPr>
          <w:u w:val="single"/>
        </w:rPr>
        <w:t>,</w:t>
      </w:r>
      <w:r w:rsidRPr="005B307F">
        <w:rPr>
          <w:u w:val="single"/>
        </w:rPr>
        <w:t xml:space="preserve"> nepoužíváte)</w:t>
      </w:r>
    </w:p>
    <w:p w:rsidR="00B265F2" w:rsidRDefault="00B265F2" w:rsidP="00847476">
      <w:pPr>
        <w:pStyle w:val="Odstavecseseznamem"/>
        <w:numPr>
          <w:ilvl w:val="0"/>
          <w:numId w:val="25"/>
        </w:numPr>
        <w:tabs>
          <w:tab w:val="clear" w:pos="360"/>
          <w:tab w:val="num" w:pos="709"/>
        </w:tabs>
        <w:ind w:left="709"/>
        <w:jc w:val="both"/>
      </w:pPr>
      <w:r>
        <w:t>zábava</w:t>
      </w:r>
    </w:p>
    <w:p w:rsidR="00B265F2" w:rsidRDefault="00B265F2" w:rsidP="00847476">
      <w:pPr>
        <w:pStyle w:val="Odstavecseseznamem"/>
        <w:numPr>
          <w:ilvl w:val="0"/>
          <w:numId w:val="25"/>
        </w:numPr>
        <w:tabs>
          <w:tab w:val="clear" w:pos="360"/>
          <w:tab w:val="num" w:pos="709"/>
        </w:tabs>
        <w:ind w:left="709"/>
        <w:jc w:val="both"/>
      </w:pPr>
      <w:r>
        <w:t>komunikace s kamarády</w:t>
      </w:r>
    </w:p>
    <w:p w:rsidR="00B265F2" w:rsidRDefault="00B265F2" w:rsidP="00847476">
      <w:pPr>
        <w:pStyle w:val="Odstavecseseznamem"/>
        <w:numPr>
          <w:ilvl w:val="0"/>
          <w:numId w:val="25"/>
        </w:numPr>
        <w:tabs>
          <w:tab w:val="clear" w:pos="360"/>
          <w:tab w:val="num" w:pos="709"/>
        </w:tabs>
        <w:ind w:left="709"/>
        <w:jc w:val="both"/>
      </w:pPr>
      <w:r>
        <w:t>zvyšování herních schopností</w:t>
      </w:r>
    </w:p>
    <w:p w:rsidR="00B265F2" w:rsidRDefault="00B265F2" w:rsidP="00847476">
      <w:pPr>
        <w:pStyle w:val="Odstavecseseznamem"/>
        <w:numPr>
          <w:ilvl w:val="0"/>
          <w:numId w:val="25"/>
        </w:numPr>
        <w:tabs>
          <w:tab w:val="clear" w:pos="360"/>
          <w:tab w:val="num" w:pos="709"/>
        </w:tabs>
        <w:ind w:left="709"/>
        <w:jc w:val="both"/>
      </w:pPr>
      <w:r>
        <w:t>komunikace v turnaji</w:t>
      </w:r>
    </w:p>
    <w:p w:rsidR="00B265F2" w:rsidRDefault="00B265F2" w:rsidP="00847476">
      <w:pPr>
        <w:pStyle w:val="Odstavecseseznamem"/>
        <w:numPr>
          <w:ilvl w:val="0"/>
          <w:numId w:val="25"/>
        </w:numPr>
        <w:tabs>
          <w:tab w:val="clear" w:pos="360"/>
          <w:tab w:val="num" w:pos="709"/>
        </w:tabs>
        <w:ind w:left="709"/>
        <w:jc w:val="both"/>
      </w:pPr>
      <w:r>
        <w:t>Jiné</w:t>
      </w:r>
    </w:p>
    <w:p w:rsidR="00B265F2" w:rsidRPr="005B307F" w:rsidRDefault="00B265F2" w:rsidP="00847476">
      <w:pPr>
        <w:jc w:val="both"/>
        <w:rPr>
          <w:u w:val="single"/>
        </w:rPr>
      </w:pPr>
      <w:r w:rsidRPr="005B307F">
        <w:rPr>
          <w:u w:val="single"/>
        </w:rPr>
        <w:t>Udělal sis díky hře nějaké přátele?</w:t>
      </w:r>
    </w:p>
    <w:p w:rsidR="00B265F2" w:rsidRDefault="00B265F2" w:rsidP="00847476">
      <w:pPr>
        <w:pStyle w:val="Odstavecseseznamem"/>
        <w:numPr>
          <w:ilvl w:val="0"/>
          <w:numId w:val="25"/>
        </w:numPr>
        <w:tabs>
          <w:tab w:val="clear" w:pos="360"/>
          <w:tab w:val="num" w:pos="709"/>
        </w:tabs>
        <w:ind w:left="709"/>
        <w:jc w:val="both"/>
      </w:pPr>
      <w:r>
        <w:t>ano</w:t>
      </w:r>
    </w:p>
    <w:p w:rsidR="00B265F2" w:rsidRDefault="00B265F2" w:rsidP="00847476">
      <w:pPr>
        <w:pStyle w:val="Odstavecseseznamem"/>
        <w:numPr>
          <w:ilvl w:val="0"/>
          <w:numId w:val="25"/>
        </w:numPr>
        <w:tabs>
          <w:tab w:val="clear" w:pos="360"/>
          <w:tab w:val="num" w:pos="709"/>
        </w:tabs>
        <w:ind w:left="709"/>
        <w:jc w:val="both"/>
      </w:pPr>
      <w:r>
        <w:t>ne</w:t>
      </w:r>
    </w:p>
    <w:p w:rsidR="00B265F2" w:rsidRPr="005B307F" w:rsidRDefault="00B265F2" w:rsidP="00847476">
      <w:pPr>
        <w:jc w:val="both"/>
        <w:rPr>
          <w:u w:val="single"/>
        </w:rPr>
      </w:pPr>
      <w:r w:rsidRPr="005B307F">
        <w:rPr>
          <w:u w:val="single"/>
        </w:rPr>
        <w:t>Pokud ano, setkáváš se s nimi i mimo herní prostředí?</w:t>
      </w:r>
    </w:p>
    <w:p w:rsidR="00B265F2" w:rsidRDefault="00B265F2" w:rsidP="00847476">
      <w:pPr>
        <w:pStyle w:val="Odstavecseseznamem"/>
        <w:numPr>
          <w:ilvl w:val="0"/>
          <w:numId w:val="25"/>
        </w:numPr>
        <w:tabs>
          <w:tab w:val="clear" w:pos="360"/>
          <w:tab w:val="num" w:pos="709"/>
        </w:tabs>
        <w:ind w:left="709"/>
        <w:jc w:val="both"/>
      </w:pPr>
      <w:r>
        <w:t>ano</w:t>
      </w:r>
    </w:p>
    <w:p w:rsidR="00B265F2" w:rsidRDefault="00B265F2" w:rsidP="00847476">
      <w:pPr>
        <w:pStyle w:val="Odstavecseseznamem"/>
        <w:numPr>
          <w:ilvl w:val="0"/>
          <w:numId w:val="25"/>
        </w:numPr>
        <w:tabs>
          <w:tab w:val="clear" w:pos="360"/>
          <w:tab w:val="num" w:pos="709"/>
        </w:tabs>
        <w:ind w:left="709"/>
        <w:jc w:val="both"/>
      </w:pPr>
      <w:r>
        <w:t>ne</w:t>
      </w:r>
    </w:p>
    <w:p w:rsidR="00B265F2" w:rsidRPr="003B069B" w:rsidRDefault="00B265F2" w:rsidP="00847476">
      <w:pPr>
        <w:jc w:val="both"/>
        <w:rPr>
          <w:u w:val="single"/>
        </w:rPr>
      </w:pPr>
      <w:r w:rsidRPr="003B069B">
        <w:rPr>
          <w:u w:val="single"/>
        </w:rPr>
        <w:t>Podílíš se na tvorbě informací pro komunitu?</w:t>
      </w:r>
    </w:p>
    <w:p w:rsidR="00B265F2" w:rsidRDefault="00B265F2" w:rsidP="00847476">
      <w:pPr>
        <w:pStyle w:val="Odstavecseseznamem"/>
        <w:numPr>
          <w:ilvl w:val="1"/>
          <w:numId w:val="25"/>
        </w:numPr>
        <w:tabs>
          <w:tab w:val="clear" w:pos="357"/>
          <w:tab w:val="num" w:pos="709"/>
        </w:tabs>
        <w:ind w:left="709"/>
        <w:jc w:val="both"/>
      </w:pPr>
      <w:r>
        <w:t>píšu novinky na webu</w:t>
      </w:r>
    </w:p>
    <w:p w:rsidR="00B265F2" w:rsidRDefault="00B265F2" w:rsidP="00847476">
      <w:pPr>
        <w:pStyle w:val="Odstavecseseznamem"/>
        <w:numPr>
          <w:ilvl w:val="1"/>
          <w:numId w:val="25"/>
        </w:numPr>
        <w:tabs>
          <w:tab w:val="clear" w:pos="357"/>
          <w:tab w:val="num" w:pos="709"/>
        </w:tabs>
        <w:ind w:left="709"/>
        <w:jc w:val="both"/>
      </w:pPr>
      <w:r>
        <w:t>moderátor fóra, irc</w:t>
      </w:r>
    </w:p>
    <w:p w:rsidR="00B265F2" w:rsidRDefault="00B265F2" w:rsidP="00847476">
      <w:pPr>
        <w:pStyle w:val="Odstavecseseznamem"/>
        <w:numPr>
          <w:ilvl w:val="1"/>
          <w:numId w:val="25"/>
        </w:numPr>
        <w:tabs>
          <w:tab w:val="clear" w:pos="357"/>
          <w:tab w:val="num" w:pos="709"/>
        </w:tabs>
        <w:ind w:left="709"/>
        <w:jc w:val="both"/>
      </w:pPr>
      <w:r>
        <w:t>organizuji turnaje</w:t>
      </w:r>
    </w:p>
    <w:p w:rsidR="00B265F2" w:rsidRDefault="00B265F2" w:rsidP="00847476">
      <w:pPr>
        <w:pStyle w:val="Odstavecseseznamem"/>
        <w:numPr>
          <w:ilvl w:val="1"/>
          <w:numId w:val="25"/>
        </w:numPr>
        <w:tabs>
          <w:tab w:val="clear" w:pos="357"/>
          <w:tab w:val="num" w:pos="709"/>
        </w:tabs>
        <w:ind w:left="709"/>
        <w:jc w:val="both"/>
      </w:pPr>
      <w:r>
        <w:t>nepodílím se</w:t>
      </w:r>
    </w:p>
    <w:p w:rsidR="00B265F2" w:rsidRDefault="00B265F2" w:rsidP="00847476">
      <w:pPr>
        <w:pStyle w:val="Odstavecseseznamem"/>
        <w:numPr>
          <w:ilvl w:val="1"/>
          <w:numId w:val="25"/>
        </w:numPr>
        <w:tabs>
          <w:tab w:val="clear" w:pos="357"/>
          <w:tab w:val="num" w:pos="709"/>
        </w:tabs>
        <w:ind w:left="709"/>
        <w:jc w:val="both"/>
      </w:pPr>
      <w:r>
        <w:t>jiné</w:t>
      </w:r>
    </w:p>
    <w:p w:rsidR="00B265F2" w:rsidRPr="005B307F" w:rsidRDefault="00B265F2" w:rsidP="00847476">
      <w:pPr>
        <w:jc w:val="both"/>
        <w:rPr>
          <w:u w:val="single"/>
        </w:rPr>
      </w:pPr>
      <w:r w:rsidRPr="005B307F">
        <w:rPr>
          <w:u w:val="single"/>
        </w:rPr>
        <w:t>Hodnocení jednotlivých otázek (1-5 jako ve škole, 1 nejlepší/nejčastěji, 5 špatné/vůbec)</w:t>
      </w:r>
    </w:p>
    <w:p w:rsidR="00B265F2" w:rsidRDefault="00B265F2" w:rsidP="00847476">
      <w:pPr>
        <w:pStyle w:val="Odstavecseseznamem"/>
        <w:numPr>
          <w:ilvl w:val="0"/>
          <w:numId w:val="25"/>
        </w:numPr>
        <w:tabs>
          <w:tab w:val="clear" w:pos="360"/>
          <w:tab w:val="num" w:pos="709"/>
        </w:tabs>
        <w:ind w:left="709"/>
        <w:jc w:val="both"/>
      </w:pPr>
      <w:r>
        <w:t>Jak hod</w:t>
      </w:r>
      <w:r w:rsidR="005742B2">
        <w:t>notíš příspěvky členů komunity?</w:t>
      </w:r>
    </w:p>
    <w:p w:rsidR="00B265F2" w:rsidRDefault="00B265F2" w:rsidP="00847476">
      <w:pPr>
        <w:pStyle w:val="Odstavecseseznamem"/>
        <w:numPr>
          <w:ilvl w:val="0"/>
          <w:numId w:val="25"/>
        </w:numPr>
        <w:tabs>
          <w:tab w:val="clear" w:pos="360"/>
          <w:tab w:val="num" w:pos="709"/>
        </w:tabs>
        <w:ind w:left="709"/>
        <w:jc w:val="both"/>
      </w:pPr>
      <w:r>
        <w:t>Jak hodnotíš kvalitu odpovědí komunity na d</w:t>
      </w:r>
      <w:r w:rsidR="005742B2">
        <w:t>otazy ostatních členů komunity?</w:t>
      </w:r>
    </w:p>
    <w:p w:rsidR="00B265F2" w:rsidRDefault="00B265F2" w:rsidP="00847476">
      <w:pPr>
        <w:pStyle w:val="Odstavecseseznamem"/>
        <w:numPr>
          <w:ilvl w:val="0"/>
          <w:numId w:val="25"/>
        </w:numPr>
        <w:tabs>
          <w:tab w:val="clear" w:pos="360"/>
          <w:tab w:val="num" w:pos="709"/>
        </w:tabs>
        <w:ind w:left="709"/>
        <w:jc w:val="both"/>
      </w:pPr>
      <w:r>
        <w:t>Jak často přispíváš příspěvky nebo odpovídáš na dotazy?</w:t>
      </w:r>
    </w:p>
    <w:p w:rsidR="00B265F2" w:rsidRDefault="00B265F2" w:rsidP="00847476">
      <w:pPr>
        <w:pStyle w:val="Odstavecseseznamem"/>
        <w:numPr>
          <w:ilvl w:val="0"/>
          <w:numId w:val="25"/>
        </w:numPr>
        <w:tabs>
          <w:tab w:val="clear" w:pos="360"/>
          <w:tab w:val="num" w:pos="709"/>
        </w:tabs>
        <w:ind w:left="709"/>
        <w:jc w:val="both"/>
      </w:pPr>
      <w:r>
        <w:t>Jak hodnotíš přístup komunity k dotazům od nováčků?</w:t>
      </w:r>
    </w:p>
    <w:p w:rsidR="00B265F2" w:rsidRDefault="00B265F2" w:rsidP="00847476">
      <w:pPr>
        <w:pStyle w:val="Odstavecseseznamem"/>
        <w:numPr>
          <w:ilvl w:val="0"/>
          <w:numId w:val="25"/>
        </w:numPr>
        <w:tabs>
          <w:tab w:val="clear" w:pos="360"/>
          <w:tab w:val="num" w:pos="709"/>
        </w:tabs>
        <w:ind w:left="709"/>
        <w:jc w:val="both"/>
      </w:pPr>
      <w:r>
        <w:t>Jak hodnotíš komunikaci týmů s komunitou (novinky, soutěže, turnaje)?</w:t>
      </w:r>
    </w:p>
    <w:p w:rsidR="00B265F2" w:rsidRDefault="00B265F2" w:rsidP="00847476">
      <w:pPr>
        <w:pStyle w:val="Odstavecseseznamem"/>
        <w:numPr>
          <w:ilvl w:val="0"/>
          <w:numId w:val="25"/>
        </w:numPr>
        <w:tabs>
          <w:tab w:val="clear" w:pos="360"/>
          <w:tab w:val="num" w:pos="709"/>
        </w:tabs>
        <w:ind w:left="709"/>
        <w:jc w:val="both"/>
      </w:pPr>
      <w:r>
        <w:t>Jak hodnotíš kvalitu streamů?</w:t>
      </w:r>
    </w:p>
    <w:p w:rsidR="00B265F2" w:rsidRDefault="00B265F2" w:rsidP="00847476">
      <w:pPr>
        <w:pStyle w:val="Odstavecseseznamem"/>
        <w:numPr>
          <w:ilvl w:val="0"/>
          <w:numId w:val="25"/>
        </w:numPr>
        <w:tabs>
          <w:tab w:val="clear" w:pos="360"/>
          <w:tab w:val="num" w:pos="709"/>
        </w:tabs>
        <w:ind w:left="709"/>
        <w:jc w:val="both"/>
      </w:pPr>
      <w:r>
        <w:lastRenderedPageBreak/>
        <w:t>Jak hodnotíš informovanost komunity o zahraničí prostřednictvím portálů, týmu a jiných (novinky, změny v týmech, turnaje, streamy)?</w:t>
      </w:r>
    </w:p>
    <w:p w:rsidR="00B265F2" w:rsidRDefault="00B265F2" w:rsidP="00847476">
      <w:pPr>
        <w:pStyle w:val="Odstavecseseznamem"/>
        <w:numPr>
          <w:ilvl w:val="0"/>
          <w:numId w:val="25"/>
        </w:numPr>
        <w:tabs>
          <w:tab w:val="clear" w:pos="360"/>
          <w:tab w:val="num" w:pos="709"/>
        </w:tabs>
        <w:ind w:left="709"/>
        <w:jc w:val="both"/>
      </w:pPr>
      <w:r>
        <w:t>Jak hodnotíš přís</w:t>
      </w:r>
      <w:r w:rsidR="005742B2">
        <w:t>tup komunity k nováčkům ve hře?</w:t>
      </w:r>
    </w:p>
    <w:p w:rsidR="00B265F2" w:rsidRDefault="00B265F2" w:rsidP="00847476">
      <w:pPr>
        <w:pStyle w:val="Odstavecseseznamem"/>
        <w:numPr>
          <w:ilvl w:val="0"/>
          <w:numId w:val="25"/>
        </w:numPr>
        <w:tabs>
          <w:tab w:val="clear" w:pos="360"/>
          <w:tab w:val="num" w:pos="709"/>
        </w:tabs>
        <w:ind w:left="709"/>
        <w:jc w:val="both"/>
      </w:pPr>
      <w:r>
        <w:t>Jak hodnotíš kvalitu turnajů CZ/SK?</w:t>
      </w:r>
      <w:r>
        <w:tab/>
      </w:r>
    </w:p>
    <w:p w:rsidR="00B265F2" w:rsidRDefault="00B265F2" w:rsidP="00847476">
      <w:pPr>
        <w:pStyle w:val="Odstavecseseznamem"/>
        <w:numPr>
          <w:ilvl w:val="0"/>
          <w:numId w:val="25"/>
        </w:numPr>
        <w:tabs>
          <w:tab w:val="clear" w:pos="360"/>
          <w:tab w:val="num" w:pos="709"/>
        </w:tabs>
        <w:ind w:left="709"/>
        <w:jc w:val="both"/>
      </w:pPr>
      <w:r>
        <w:t>Jak hodnotíš celkovou komunikaci SC2 CZ/SK komunity?</w:t>
      </w:r>
    </w:p>
    <w:p w:rsidR="00B265F2" w:rsidRPr="005B307F" w:rsidRDefault="00B265F2" w:rsidP="00847476">
      <w:pPr>
        <w:jc w:val="both"/>
        <w:rPr>
          <w:u w:val="single"/>
        </w:rPr>
      </w:pPr>
      <w:r w:rsidRPr="005B307F">
        <w:rPr>
          <w:u w:val="single"/>
        </w:rPr>
        <w:t>Jaké webové stránky věnující se CZ/SK komunitě StarCraft 2 navštěvuješ?</w:t>
      </w:r>
    </w:p>
    <w:p w:rsidR="00B265F2" w:rsidRDefault="00B265F2" w:rsidP="00847476">
      <w:pPr>
        <w:pStyle w:val="Odstavecseseznamem"/>
        <w:numPr>
          <w:ilvl w:val="0"/>
          <w:numId w:val="25"/>
        </w:numPr>
        <w:tabs>
          <w:tab w:val="clear" w:pos="360"/>
          <w:tab w:val="num" w:pos="709"/>
        </w:tabs>
        <w:ind w:left="709"/>
        <w:jc w:val="both"/>
      </w:pPr>
      <w:r>
        <w:t>PLAYzone</w:t>
      </w:r>
    </w:p>
    <w:p w:rsidR="00B265F2" w:rsidRDefault="00B265F2" w:rsidP="00847476">
      <w:pPr>
        <w:pStyle w:val="Odstavecseseznamem"/>
        <w:numPr>
          <w:ilvl w:val="0"/>
          <w:numId w:val="25"/>
        </w:numPr>
        <w:tabs>
          <w:tab w:val="clear" w:pos="360"/>
          <w:tab w:val="num" w:pos="709"/>
        </w:tabs>
        <w:ind w:left="709"/>
        <w:jc w:val="both"/>
      </w:pPr>
      <w:r>
        <w:t>sc2cz</w:t>
      </w:r>
    </w:p>
    <w:p w:rsidR="00B265F2" w:rsidRDefault="00B265F2" w:rsidP="00847476">
      <w:pPr>
        <w:pStyle w:val="Odstavecseseznamem"/>
        <w:numPr>
          <w:ilvl w:val="0"/>
          <w:numId w:val="25"/>
        </w:numPr>
        <w:tabs>
          <w:tab w:val="clear" w:pos="360"/>
          <w:tab w:val="num" w:pos="709"/>
        </w:tabs>
        <w:ind w:left="709"/>
        <w:jc w:val="both"/>
      </w:pPr>
      <w:r>
        <w:t>ESL</w:t>
      </w:r>
    </w:p>
    <w:p w:rsidR="00B265F2" w:rsidRDefault="00B265F2" w:rsidP="00847476">
      <w:pPr>
        <w:pStyle w:val="Odstavecseseznamem"/>
        <w:numPr>
          <w:ilvl w:val="0"/>
          <w:numId w:val="25"/>
        </w:numPr>
        <w:tabs>
          <w:tab w:val="clear" w:pos="360"/>
          <w:tab w:val="num" w:pos="709"/>
        </w:tabs>
        <w:ind w:left="709"/>
        <w:jc w:val="both"/>
      </w:pPr>
      <w:r>
        <w:t>eSuba</w:t>
      </w:r>
    </w:p>
    <w:p w:rsidR="00B265F2" w:rsidRDefault="00B265F2" w:rsidP="00847476">
      <w:pPr>
        <w:pStyle w:val="Odstavecseseznamem"/>
        <w:numPr>
          <w:ilvl w:val="0"/>
          <w:numId w:val="25"/>
        </w:numPr>
        <w:tabs>
          <w:tab w:val="clear" w:pos="360"/>
          <w:tab w:val="num" w:pos="709"/>
        </w:tabs>
        <w:ind w:left="709"/>
        <w:jc w:val="both"/>
      </w:pPr>
      <w:r>
        <w:t>starcraft.cz</w:t>
      </w:r>
    </w:p>
    <w:p w:rsidR="00B265F2" w:rsidRDefault="00B265F2" w:rsidP="00847476">
      <w:pPr>
        <w:pStyle w:val="Odstavecseseznamem"/>
        <w:numPr>
          <w:ilvl w:val="0"/>
          <w:numId w:val="25"/>
        </w:numPr>
        <w:tabs>
          <w:tab w:val="clear" w:pos="360"/>
          <w:tab w:val="num" w:pos="709"/>
        </w:tabs>
        <w:ind w:left="709"/>
        <w:jc w:val="both"/>
      </w:pPr>
      <w:r>
        <w:t>nenavštěvuji CZ/SK stránky</w:t>
      </w:r>
    </w:p>
    <w:p w:rsidR="00B265F2" w:rsidRDefault="00B265F2" w:rsidP="00847476">
      <w:pPr>
        <w:pStyle w:val="Odstavecseseznamem"/>
        <w:numPr>
          <w:ilvl w:val="0"/>
          <w:numId w:val="25"/>
        </w:numPr>
        <w:tabs>
          <w:tab w:val="clear" w:pos="360"/>
          <w:tab w:val="num" w:pos="709"/>
        </w:tabs>
        <w:ind w:left="709"/>
        <w:jc w:val="both"/>
      </w:pPr>
      <w:r>
        <w:t>jiné</w:t>
      </w:r>
    </w:p>
    <w:p w:rsidR="00B265F2" w:rsidRPr="005B307F" w:rsidRDefault="00B265F2" w:rsidP="00847476">
      <w:pPr>
        <w:jc w:val="both"/>
        <w:rPr>
          <w:u w:val="single"/>
        </w:rPr>
      </w:pPr>
      <w:r w:rsidRPr="005B307F">
        <w:rPr>
          <w:u w:val="single"/>
        </w:rPr>
        <w:t>Navštěvuješ Star</w:t>
      </w:r>
      <w:r>
        <w:rPr>
          <w:u w:val="single"/>
        </w:rPr>
        <w:t>C</w:t>
      </w:r>
      <w:r w:rsidRPr="005B307F">
        <w:rPr>
          <w:u w:val="single"/>
        </w:rPr>
        <w:t>raft 2 - CZ SK facebookovou komunitu?</w:t>
      </w:r>
    </w:p>
    <w:p w:rsidR="00B265F2" w:rsidRDefault="00B265F2" w:rsidP="00847476">
      <w:pPr>
        <w:pStyle w:val="Odstavecseseznamem"/>
        <w:numPr>
          <w:ilvl w:val="0"/>
          <w:numId w:val="25"/>
        </w:numPr>
        <w:tabs>
          <w:tab w:val="clear" w:pos="360"/>
          <w:tab w:val="num" w:pos="709"/>
        </w:tabs>
        <w:ind w:left="709"/>
        <w:jc w:val="both"/>
      </w:pPr>
      <w:r>
        <w:t>ano</w:t>
      </w:r>
    </w:p>
    <w:p w:rsidR="00B265F2" w:rsidRDefault="00B265F2" w:rsidP="00847476">
      <w:pPr>
        <w:pStyle w:val="Odstavecseseznamem"/>
        <w:numPr>
          <w:ilvl w:val="0"/>
          <w:numId w:val="25"/>
        </w:numPr>
        <w:tabs>
          <w:tab w:val="clear" w:pos="360"/>
          <w:tab w:val="num" w:pos="709"/>
        </w:tabs>
        <w:ind w:left="709"/>
        <w:jc w:val="both"/>
      </w:pPr>
      <w:r>
        <w:t>ne</w:t>
      </w:r>
    </w:p>
    <w:p w:rsidR="00B265F2" w:rsidRPr="005B307F" w:rsidRDefault="00B265F2" w:rsidP="00847476">
      <w:pPr>
        <w:jc w:val="both"/>
        <w:rPr>
          <w:u w:val="single"/>
        </w:rPr>
      </w:pPr>
      <w:r w:rsidRPr="005B307F">
        <w:rPr>
          <w:u w:val="single"/>
        </w:rPr>
        <w:t>Pokud ano, tak proč? (nevyplňujte, pokud nenavštěvujete)</w:t>
      </w:r>
    </w:p>
    <w:p w:rsidR="00B265F2" w:rsidRDefault="00B265F2" w:rsidP="00847476">
      <w:pPr>
        <w:pStyle w:val="Odstavecseseznamem"/>
        <w:numPr>
          <w:ilvl w:val="0"/>
          <w:numId w:val="25"/>
        </w:numPr>
        <w:tabs>
          <w:tab w:val="clear" w:pos="360"/>
          <w:tab w:val="num" w:pos="709"/>
        </w:tabs>
        <w:ind w:left="709"/>
        <w:jc w:val="both"/>
      </w:pPr>
      <w:r>
        <w:t>zábava</w:t>
      </w:r>
    </w:p>
    <w:p w:rsidR="00B265F2" w:rsidRDefault="00B265F2" w:rsidP="00847476">
      <w:pPr>
        <w:pStyle w:val="Odstavecseseznamem"/>
        <w:numPr>
          <w:ilvl w:val="0"/>
          <w:numId w:val="25"/>
        </w:numPr>
        <w:tabs>
          <w:tab w:val="clear" w:pos="360"/>
          <w:tab w:val="num" w:pos="709"/>
        </w:tabs>
        <w:ind w:left="709"/>
        <w:jc w:val="both"/>
      </w:pPr>
      <w:r>
        <w:t>chat s kamarády</w:t>
      </w:r>
    </w:p>
    <w:p w:rsidR="00B265F2" w:rsidRDefault="00B265F2" w:rsidP="00847476">
      <w:pPr>
        <w:pStyle w:val="Odstavecseseznamem"/>
        <w:numPr>
          <w:ilvl w:val="0"/>
          <w:numId w:val="25"/>
        </w:numPr>
        <w:tabs>
          <w:tab w:val="clear" w:pos="360"/>
          <w:tab w:val="num" w:pos="709"/>
        </w:tabs>
        <w:ind w:left="709"/>
        <w:jc w:val="both"/>
      </w:pPr>
      <w:r>
        <w:t>zvyšování herních schopností</w:t>
      </w:r>
    </w:p>
    <w:p w:rsidR="00B265F2" w:rsidRDefault="00B265F2" w:rsidP="00847476">
      <w:pPr>
        <w:pStyle w:val="Odstavecseseznamem"/>
        <w:numPr>
          <w:ilvl w:val="0"/>
          <w:numId w:val="25"/>
        </w:numPr>
        <w:tabs>
          <w:tab w:val="clear" w:pos="360"/>
          <w:tab w:val="num" w:pos="709"/>
        </w:tabs>
        <w:ind w:left="709"/>
        <w:jc w:val="both"/>
      </w:pPr>
      <w:r>
        <w:t>news feed</w:t>
      </w:r>
    </w:p>
    <w:p w:rsidR="00B265F2" w:rsidRDefault="00B265F2" w:rsidP="00847476">
      <w:pPr>
        <w:pStyle w:val="Odstavecseseznamem"/>
        <w:numPr>
          <w:ilvl w:val="0"/>
          <w:numId w:val="25"/>
        </w:numPr>
        <w:tabs>
          <w:tab w:val="clear" w:pos="360"/>
          <w:tab w:val="num" w:pos="709"/>
        </w:tabs>
        <w:ind w:left="709"/>
        <w:jc w:val="both"/>
      </w:pPr>
      <w:r>
        <w:t>pomáháš a radíš ostatním</w:t>
      </w:r>
    </w:p>
    <w:p w:rsidR="00B265F2" w:rsidRPr="005B307F" w:rsidRDefault="00B265F2" w:rsidP="00847476">
      <w:pPr>
        <w:jc w:val="both"/>
        <w:rPr>
          <w:u w:val="single"/>
        </w:rPr>
      </w:pPr>
      <w:r>
        <w:rPr>
          <w:u w:val="single"/>
        </w:rPr>
        <w:t>Nakonec bych požádal o</w:t>
      </w:r>
      <w:r w:rsidRPr="005B307F">
        <w:rPr>
          <w:u w:val="single"/>
        </w:rPr>
        <w:t xml:space="preserve"> </w:t>
      </w:r>
      <w:r w:rsidRPr="00D0147C">
        <w:rPr>
          <w:u w:val="single"/>
        </w:rPr>
        <w:t>1</w:t>
      </w:r>
      <w:r w:rsidRPr="00D0147C">
        <w:rPr>
          <w:rFonts w:eastAsia="Times New Roman"/>
          <w:szCs w:val="24"/>
          <w:u w:val="single"/>
          <w:lang w:eastAsia="cs-CZ"/>
        </w:rPr>
        <w:t>–</w:t>
      </w:r>
      <w:r w:rsidRPr="00D0147C">
        <w:rPr>
          <w:u w:val="single"/>
        </w:rPr>
        <w:t>3 jména</w:t>
      </w:r>
      <w:r>
        <w:rPr>
          <w:u w:val="single"/>
        </w:rPr>
        <w:t xml:space="preserve"> (přezdívky) lidí, kteří se pod</w:t>
      </w:r>
      <w:r w:rsidRPr="005B307F">
        <w:rPr>
          <w:u w:val="single"/>
        </w:rPr>
        <w:t>l</w:t>
      </w:r>
      <w:r>
        <w:rPr>
          <w:u w:val="single"/>
        </w:rPr>
        <w:t>e</w:t>
      </w:r>
      <w:r w:rsidRPr="005B307F">
        <w:rPr>
          <w:u w:val="single"/>
        </w:rPr>
        <w:t xml:space="preserve"> Vás o komunitu nejvíce starají. Zkráceně tři nejvýznamější postavy SC2 CZ/SK komunity. Nejlépe organizátory</w:t>
      </w:r>
      <w:r>
        <w:rPr>
          <w:u w:val="single"/>
        </w:rPr>
        <w:t>,</w:t>
      </w:r>
      <w:r w:rsidRPr="005B307F">
        <w:rPr>
          <w:u w:val="single"/>
        </w:rPr>
        <w:t xml:space="preserve"> ale můžou být i hráči.</w:t>
      </w:r>
    </w:p>
    <w:p w:rsidR="00B265F2" w:rsidRDefault="00B265F2" w:rsidP="00847476">
      <w:pPr>
        <w:pStyle w:val="Odstavecseseznamem"/>
        <w:numPr>
          <w:ilvl w:val="0"/>
          <w:numId w:val="26"/>
        </w:numPr>
        <w:tabs>
          <w:tab w:val="clear" w:pos="360"/>
          <w:tab w:val="num" w:pos="709"/>
        </w:tabs>
        <w:ind w:left="709"/>
        <w:jc w:val="both"/>
      </w:pPr>
      <w:r>
        <w:t>1. osoba</w:t>
      </w:r>
    </w:p>
    <w:p w:rsidR="00B265F2" w:rsidRDefault="00B265F2" w:rsidP="00847476">
      <w:pPr>
        <w:pStyle w:val="Odstavecseseznamem"/>
        <w:numPr>
          <w:ilvl w:val="0"/>
          <w:numId w:val="26"/>
        </w:numPr>
        <w:tabs>
          <w:tab w:val="clear" w:pos="360"/>
          <w:tab w:val="num" w:pos="709"/>
        </w:tabs>
        <w:ind w:left="709"/>
        <w:jc w:val="both"/>
      </w:pPr>
      <w:r>
        <w:t>2. osoba</w:t>
      </w:r>
    </w:p>
    <w:p w:rsidR="00B265F2" w:rsidRDefault="00B265F2" w:rsidP="00847476">
      <w:pPr>
        <w:pStyle w:val="Odstavecseseznamem"/>
        <w:numPr>
          <w:ilvl w:val="0"/>
          <w:numId w:val="26"/>
        </w:numPr>
        <w:tabs>
          <w:tab w:val="clear" w:pos="360"/>
          <w:tab w:val="num" w:pos="709"/>
        </w:tabs>
        <w:ind w:left="709"/>
        <w:jc w:val="both"/>
      </w:pPr>
      <w:r>
        <w:t>3. osoba</w:t>
      </w:r>
    </w:p>
    <w:p w:rsidR="0019688B" w:rsidRDefault="0019688B">
      <w:pPr>
        <w:spacing w:after="200" w:line="276" w:lineRule="auto"/>
        <w:rPr>
          <w:rFonts w:eastAsia="Tahoma"/>
          <w:b/>
          <w:bCs/>
          <w:sz w:val="28"/>
          <w:szCs w:val="44"/>
        </w:rPr>
      </w:pPr>
      <w:r>
        <w:br w:type="page"/>
      </w:r>
    </w:p>
    <w:p w:rsidR="00E604B3" w:rsidRDefault="00B265F2" w:rsidP="00847476">
      <w:pPr>
        <w:pStyle w:val="Nadpis2"/>
        <w:numPr>
          <w:ilvl w:val="0"/>
          <w:numId w:val="0"/>
        </w:numPr>
        <w:ind w:left="357"/>
        <w:jc w:val="both"/>
        <w:rPr>
          <w:lang w:eastAsia="cs-CZ"/>
        </w:rPr>
      </w:pPr>
      <w:bookmarkStart w:id="128" w:name="_Toc390617264"/>
      <w:bookmarkStart w:id="129" w:name="_Toc390624527"/>
      <w:bookmarkStart w:id="130" w:name="_Toc390711670"/>
      <w:bookmarkStart w:id="131" w:name="_Toc390898334"/>
      <w:bookmarkStart w:id="132" w:name="_Toc390899079"/>
      <w:r>
        <w:rPr>
          <w:lang w:eastAsia="cs-CZ"/>
        </w:rPr>
        <w:lastRenderedPageBreak/>
        <w:t>Příloha 2</w:t>
      </w:r>
      <w:r w:rsidR="00E604B3">
        <w:rPr>
          <w:lang w:eastAsia="cs-CZ"/>
        </w:rPr>
        <w:t xml:space="preserve"> - Rozhovor - Lukáš "Jump" Vobecký</w:t>
      </w:r>
      <w:bookmarkEnd w:id="128"/>
      <w:bookmarkEnd w:id="129"/>
      <w:bookmarkEnd w:id="130"/>
      <w:bookmarkEnd w:id="131"/>
      <w:bookmarkEnd w:id="132"/>
    </w:p>
    <w:p w:rsidR="00E604B3" w:rsidRPr="00211220" w:rsidRDefault="00E604B3" w:rsidP="00847476">
      <w:pPr>
        <w:jc w:val="both"/>
        <w:rPr>
          <w:szCs w:val="24"/>
          <w:lang w:eastAsia="cs-CZ"/>
        </w:rPr>
      </w:pPr>
      <w:r w:rsidRPr="005B5A7D">
        <w:rPr>
          <w:b/>
          <w:u w:val="single"/>
        </w:rPr>
        <w:t>Ahoj Jumpe, můžeš mi říct, jak dlouho jsi členem komunity StarCraftu, a jakou funkci zde vykonáváš?</w:t>
      </w:r>
    </w:p>
    <w:p w:rsidR="00E604B3" w:rsidRDefault="00E604B3" w:rsidP="00847476">
      <w:pPr>
        <w:jc w:val="both"/>
        <w:rPr>
          <w:rStyle w:val="null"/>
        </w:rPr>
      </w:pPr>
      <w:r>
        <w:rPr>
          <w:rStyle w:val="null"/>
        </w:rPr>
        <w:t xml:space="preserve">Ahoj, na poli StarCraftu se pohybuji zhruba od roku 2000, kdy jsem mu přišel na chuť. V současné době plním roli hlavního StarCraft 2 administrátora na portálu PLAYzone </w:t>
      </w:r>
      <w:r w:rsidR="005742B2">
        <w:rPr>
          <w:rStyle w:val="null"/>
        </w:rPr>
        <w:br/>
      </w:r>
      <w:r>
        <w:rPr>
          <w:rStyle w:val="null"/>
        </w:rPr>
        <w:t>a kapitána StarCraft 2 sekce týmu eSuba. Mimo to se StarCraftu dotýká také LanCraft, jehož jsem hlavním pořadatelem a samozřejmě Alien Nest, ve kterém se koná řada StarCraft 2 turnajů.</w:t>
      </w:r>
    </w:p>
    <w:p w:rsidR="00E604B3" w:rsidRPr="005B5A7D" w:rsidRDefault="00E604B3" w:rsidP="00847476">
      <w:pPr>
        <w:jc w:val="both"/>
        <w:rPr>
          <w:b/>
          <w:u w:val="single"/>
        </w:rPr>
      </w:pPr>
      <w:r w:rsidRPr="005B5A7D">
        <w:rPr>
          <w:b/>
          <w:u w:val="single"/>
        </w:rPr>
        <w:t>Jak velká je podle tebe účast na turnajích StarCraft 2? Myslíš si, že je o turnaje velký zájem?</w:t>
      </w:r>
    </w:p>
    <w:p w:rsidR="00E604B3" w:rsidRDefault="00E604B3" w:rsidP="00847476">
      <w:pPr>
        <w:tabs>
          <w:tab w:val="right" w:pos="9072"/>
        </w:tabs>
        <w:jc w:val="both"/>
        <w:rPr>
          <w:rStyle w:val="null"/>
        </w:rPr>
      </w:pPr>
      <w:r>
        <w:rPr>
          <w:rStyle w:val="null"/>
        </w:rPr>
        <w:t>V porovnání s jinými hrami to není nic slavného. Účast se při dobrých podmínkách pohybuje kolem 30 hráčů, což považuji za hodně slabé. O turnaje mají většinou zájem jen hráči, kteří mají šanci dosáhnout na nějaká bodovaná místa. Těch, kteří se jich zúčastní pro zábavu, je málo.</w:t>
      </w:r>
    </w:p>
    <w:p w:rsidR="00E604B3" w:rsidRPr="005B5A7D" w:rsidRDefault="00E604B3" w:rsidP="00847476">
      <w:pPr>
        <w:tabs>
          <w:tab w:val="right" w:pos="9072"/>
        </w:tabs>
        <w:jc w:val="both"/>
        <w:rPr>
          <w:rStyle w:val="null"/>
          <w:b/>
          <w:u w:val="single"/>
        </w:rPr>
      </w:pPr>
      <w:r w:rsidRPr="005B5A7D">
        <w:rPr>
          <w:rStyle w:val="null"/>
          <w:b/>
          <w:u w:val="single"/>
        </w:rPr>
        <w:t>Takže se stále opakují stejná jména v těchto turnajích? Myslíš si tedy, že větší část komunity bere hraní SC2 jen jako zábavu a nováčci se do vyšší hry moc nedostávají?</w:t>
      </w:r>
    </w:p>
    <w:p w:rsidR="00E604B3" w:rsidRDefault="00E604B3" w:rsidP="00847476">
      <w:pPr>
        <w:tabs>
          <w:tab w:val="right" w:pos="9072"/>
        </w:tabs>
        <w:jc w:val="both"/>
        <w:rPr>
          <w:rStyle w:val="null"/>
        </w:rPr>
      </w:pPr>
      <w:r>
        <w:rPr>
          <w:rStyle w:val="null"/>
        </w:rPr>
        <w:t xml:space="preserve">StarCraft je těžká hra a dá hodně práce a vezme hodně času se v ní prosadit. Proto v domácích turnajích figurují stále stejná jména. Naprostá většina hráčů hraje StarCraft pro zábavu, </w:t>
      </w:r>
      <w:r w:rsidR="005742B2">
        <w:rPr>
          <w:rStyle w:val="null"/>
        </w:rPr>
        <w:br/>
      </w:r>
      <w:r>
        <w:rPr>
          <w:rStyle w:val="null"/>
        </w:rPr>
        <w:t>a tak chybí další motivace se výrazně zlepšit. Nováčci se nemohou prosadit, dokud se nezlepší a to zabere tolik času, že pak už nováčky nejsou .</w:t>
      </w:r>
    </w:p>
    <w:p w:rsidR="00E604B3" w:rsidRPr="005B5A7D" w:rsidRDefault="00E604B3" w:rsidP="00847476">
      <w:pPr>
        <w:tabs>
          <w:tab w:val="right" w:pos="9072"/>
        </w:tabs>
        <w:jc w:val="both"/>
        <w:rPr>
          <w:b/>
          <w:u w:val="single"/>
        </w:rPr>
      </w:pPr>
      <w:r w:rsidRPr="005B5A7D">
        <w:rPr>
          <w:b/>
          <w:u w:val="single"/>
        </w:rPr>
        <w:t>Jak se chová komunita k nováčkům? Snaží se je přijmout a pomáhat jim? Jakou motivaci mají tito hráči?</w:t>
      </w:r>
    </w:p>
    <w:p w:rsidR="00E604B3" w:rsidRPr="005B5A7D" w:rsidRDefault="00E604B3" w:rsidP="00847476">
      <w:pPr>
        <w:tabs>
          <w:tab w:val="right" w:pos="9072"/>
        </w:tabs>
        <w:jc w:val="both"/>
        <w:rPr>
          <w:rStyle w:val="null"/>
        </w:rPr>
      </w:pPr>
      <w:r>
        <w:rPr>
          <w:rStyle w:val="null"/>
        </w:rPr>
        <w:t>Pokud se bavíme o facebookové komunitní stránce, často tam vidíme spíš shazování nováčků, což rozvoji scény nepomáhá. Proto jsem nedávno založil další facebookovou skupinu, kde se snažíme novým hráčům naopak pomáhat a začlenit je do scény.</w:t>
      </w:r>
    </w:p>
    <w:p w:rsidR="00E604B3" w:rsidRPr="005B5A7D" w:rsidRDefault="00E604B3" w:rsidP="00847476">
      <w:pPr>
        <w:tabs>
          <w:tab w:val="right" w:pos="9072"/>
        </w:tabs>
        <w:jc w:val="both"/>
        <w:rPr>
          <w:b/>
          <w:u w:val="single"/>
        </w:rPr>
      </w:pPr>
      <w:r w:rsidRPr="005B5A7D">
        <w:rPr>
          <w:rStyle w:val="null"/>
          <w:b/>
          <w:u w:val="single"/>
        </w:rPr>
        <w:t>Bavíme se o celé komunitě, ale vím, že nejspíš nejvíce komunikace proudí právě přes tuto facebookovou skupinu. Toto navazuje na další otázku. Co si myslíš o příspěvcích komunity? Jsou ve větší míře přínosné, nebo je to většinou spam, trolling?</w:t>
      </w:r>
    </w:p>
    <w:p w:rsidR="00E604B3" w:rsidRDefault="00E604B3" w:rsidP="00847476">
      <w:pPr>
        <w:tabs>
          <w:tab w:val="right" w:pos="9072"/>
        </w:tabs>
        <w:jc w:val="both"/>
      </w:pPr>
      <w:r>
        <w:rPr>
          <w:rStyle w:val="null"/>
        </w:rPr>
        <w:t>Najdou se tam dobré i špatné posty. Administrátoři skupiny bohužel tohle často neřeší, nebo se přidávají k hejtování a posměškům, což samo o sobě vypovídá o celkové úrovni. Se správným přístupem by tato skupiny mohla hodně naší scéně pomoci. Ten přístup ale bohužel chybí.</w:t>
      </w:r>
    </w:p>
    <w:p w:rsidR="00E604B3" w:rsidRPr="005B5A7D" w:rsidRDefault="00E604B3" w:rsidP="00847476">
      <w:pPr>
        <w:tabs>
          <w:tab w:val="right" w:pos="9072"/>
        </w:tabs>
        <w:jc w:val="both"/>
        <w:rPr>
          <w:rStyle w:val="null"/>
          <w:b/>
          <w:u w:val="single"/>
        </w:rPr>
      </w:pPr>
      <w:r w:rsidRPr="005B5A7D">
        <w:rPr>
          <w:rStyle w:val="null"/>
          <w:b/>
          <w:u w:val="single"/>
        </w:rPr>
        <w:lastRenderedPageBreak/>
        <w:t>Takže, kdybys měl zhodnotit celkově komunikaci v komunitě např. právě odpovídáním na dotazy jiných členů, rady hráčům atd.? Na stupnici 1-5, 1 nejlepší.</w:t>
      </w:r>
    </w:p>
    <w:p w:rsidR="00E604B3" w:rsidRPr="00A8095C" w:rsidRDefault="00E604B3" w:rsidP="00847476">
      <w:pPr>
        <w:tabs>
          <w:tab w:val="right" w:pos="9072"/>
        </w:tabs>
        <w:jc w:val="both"/>
        <w:rPr>
          <w:rStyle w:val="null"/>
        </w:rPr>
      </w:pPr>
      <w:r w:rsidRPr="00A8095C">
        <w:rPr>
          <w:rStyle w:val="null"/>
        </w:rPr>
        <w:t>3</w:t>
      </w:r>
    </w:p>
    <w:p w:rsidR="00E604B3" w:rsidRPr="005B5A7D" w:rsidRDefault="00E604B3" w:rsidP="00847476">
      <w:pPr>
        <w:tabs>
          <w:tab w:val="right" w:pos="9072"/>
        </w:tabs>
        <w:jc w:val="both"/>
        <w:rPr>
          <w:b/>
          <w:u w:val="single"/>
        </w:rPr>
      </w:pPr>
      <w:r>
        <w:rPr>
          <w:b/>
          <w:u w:val="single"/>
        </w:rPr>
        <w:t>Jak vidíš současný</w:t>
      </w:r>
      <w:r w:rsidRPr="005B5A7D">
        <w:rPr>
          <w:b/>
          <w:u w:val="single"/>
        </w:rPr>
        <w:t xml:space="preserve"> stav komunity? Zlepšuje se, upadá, stagnuje.</w:t>
      </w:r>
    </w:p>
    <w:p w:rsidR="00E604B3" w:rsidRPr="00A8095C" w:rsidRDefault="00E604B3" w:rsidP="00847476">
      <w:pPr>
        <w:tabs>
          <w:tab w:val="right" w:pos="9072"/>
        </w:tabs>
        <w:jc w:val="both"/>
        <w:rPr>
          <w:u w:val="single"/>
        </w:rPr>
      </w:pPr>
      <w:r>
        <w:rPr>
          <w:rStyle w:val="null"/>
        </w:rPr>
        <w:t>V tuto chvíli stagnuje. A myslím, že takový stav bude až do posledního StarCraft 2 datadisku, který by měl vyjít příští rok. Pak bude poslední šance StarCraft 2 zase nakopnout.</w:t>
      </w:r>
    </w:p>
    <w:p w:rsidR="00E604B3" w:rsidRPr="005211E7" w:rsidRDefault="00E604B3" w:rsidP="00847476">
      <w:pPr>
        <w:tabs>
          <w:tab w:val="right" w:pos="9072"/>
        </w:tabs>
        <w:jc w:val="both"/>
        <w:rPr>
          <w:b/>
          <w:u w:val="single"/>
        </w:rPr>
      </w:pPr>
      <w:r w:rsidRPr="005211E7">
        <w:rPr>
          <w:b/>
          <w:u w:val="single"/>
        </w:rPr>
        <w:t>Jaký máš názor na kvalitu českých a slovenských S</w:t>
      </w:r>
      <w:r>
        <w:rPr>
          <w:b/>
          <w:u w:val="single"/>
        </w:rPr>
        <w:t>tra</w:t>
      </w:r>
      <w:r w:rsidRPr="005211E7">
        <w:rPr>
          <w:b/>
          <w:u w:val="single"/>
        </w:rPr>
        <w:t>C</w:t>
      </w:r>
      <w:r>
        <w:rPr>
          <w:b/>
          <w:u w:val="single"/>
        </w:rPr>
        <w:t xml:space="preserve">raft </w:t>
      </w:r>
      <w:r w:rsidRPr="005211E7">
        <w:rPr>
          <w:b/>
          <w:u w:val="single"/>
        </w:rPr>
        <w:t>2 streamů? Množství, jejich kvalita a přínos komunitě? Díval jsem se na stream gold hráče, na kterém byly 4 lidé a streamera rozhodili natolik, že to ihned vypnul.</w:t>
      </w:r>
    </w:p>
    <w:p w:rsidR="00E604B3" w:rsidRDefault="00E604B3" w:rsidP="00847476">
      <w:pPr>
        <w:tabs>
          <w:tab w:val="right" w:pos="9072"/>
        </w:tabs>
        <w:jc w:val="both"/>
        <w:rPr>
          <w:rStyle w:val="null"/>
        </w:rPr>
      </w:pPr>
      <w:r>
        <w:rPr>
          <w:rStyle w:val="null"/>
        </w:rPr>
        <w:t>Streamy nic moc. Není žádný, co by roky stabilně fungoval. Stále nějaký končí a znovu začíná. S takovou se nikdy pořádně nevypracuje. Samozřejmě to souvisí s tím, že streameři musí mít chuť, nadšení a musí hře přijatelně rozumět, o oblibě u diváků ani nemluvím. Dá se říci, že turnaje u nás mají vždy nějaký stream a s trochou snahy se dají zajistit ke komentování i top hráči, kteří pomohou dát streamu úroveň. Ale je to takové nárazové a je tedy škoda, že tato oblast u nás nepatří mezi stálice.</w:t>
      </w:r>
    </w:p>
    <w:p w:rsidR="00E604B3" w:rsidRPr="0098231E" w:rsidRDefault="00E604B3" w:rsidP="00847476">
      <w:pPr>
        <w:tabs>
          <w:tab w:val="right" w:pos="9072"/>
        </w:tabs>
        <w:jc w:val="both"/>
        <w:rPr>
          <w:b/>
          <w:u w:val="single"/>
        </w:rPr>
      </w:pPr>
      <w:r w:rsidRPr="0098231E">
        <w:rPr>
          <w:b/>
          <w:u w:val="single"/>
        </w:rPr>
        <w:t>Myslí</w:t>
      </w:r>
      <w:r>
        <w:rPr>
          <w:b/>
          <w:u w:val="single"/>
        </w:rPr>
        <w:t>š si, že členové mají dostatečné</w:t>
      </w:r>
      <w:r w:rsidRPr="0098231E">
        <w:rPr>
          <w:b/>
          <w:u w:val="single"/>
        </w:rPr>
        <w:t xml:space="preserve"> informace o dění v podobě např. novinek na webových stránkách? </w:t>
      </w:r>
      <w:r w:rsidRPr="0098231E">
        <w:rPr>
          <w:rStyle w:val="null"/>
          <w:b/>
          <w:u w:val="single"/>
        </w:rPr>
        <w:t>Samozřejmě na českých webech</w:t>
      </w:r>
      <w:r>
        <w:rPr>
          <w:rStyle w:val="null"/>
          <w:b/>
          <w:u w:val="single"/>
        </w:rPr>
        <w:t>.</w:t>
      </w:r>
    </w:p>
    <w:p w:rsidR="00E604B3" w:rsidRDefault="00E604B3" w:rsidP="00847476">
      <w:pPr>
        <w:tabs>
          <w:tab w:val="right" w:pos="9072"/>
        </w:tabs>
        <w:jc w:val="both"/>
        <w:rPr>
          <w:rStyle w:val="null"/>
        </w:rPr>
      </w:pPr>
      <w:r>
        <w:rPr>
          <w:rStyle w:val="null"/>
        </w:rPr>
        <w:t>Nemyslím si. Tahle část hodně upadla s příchodem komunitní facebook stránky, kdy se veškerá komunikace přesunula tam. Upadla četnost a komentáře u novinek a redaktoři tím ztratili motivaci aktivně psát.</w:t>
      </w:r>
    </w:p>
    <w:p w:rsidR="00E604B3" w:rsidRPr="0098231E" w:rsidRDefault="00E604B3" w:rsidP="00847476">
      <w:pPr>
        <w:tabs>
          <w:tab w:val="right" w:pos="9072"/>
        </w:tabs>
        <w:jc w:val="both"/>
        <w:rPr>
          <w:b/>
          <w:u w:val="single"/>
        </w:rPr>
      </w:pPr>
      <w:r w:rsidRPr="0098231E">
        <w:rPr>
          <w:b/>
          <w:u w:val="single"/>
        </w:rPr>
        <w:t>Při</w:t>
      </w:r>
      <w:r>
        <w:rPr>
          <w:b/>
          <w:u w:val="single"/>
        </w:rPr>
        <w:t>kláníš se teda taky k tomu, že facebook skupina fu</w:t>
      </w:r>
      <w:r w:rsidRPr="0098231E">
        <w:rPr>
          <w:b/>
          <w:u w:val="single"/>
        </w:rPr>
        <w:t>n</w:t>
      </w:r>
      <w:r>
        <w:rPr>
          <w:b/>
          <w:u w:val="single"/>
        </w:rPr>
        <w:t>g</w:t>
      </w:r>
      <w:r w:rsidRPr="0098231E">
        <w:rPr>
          <w:b/>
          <w:u w:val="single"/>
        </w:rPr>
        <w:t>uj</w:t>
      </w:r>
      <w:r>
        <w:rPr>
          <w:b/>
          <w:u w:val="single"/>
        </w:rPr>
        <w:t>e</w:t>
      </w:r>
      <w:r w:rsidRPr="0098231E">
        <w:rPr>
          <w:b/>
          <w:u w:val="single"/>
        </w:rPr>
        <w:t xml:space="preserve"> jako takový news feed pro členy</w:t>
      </w:r>
      <w:r>
        <w:rPr>
          <w:b/>
          <w:u w:val="single"/>
        </w:rPr>
        <w:t>,</w:t>
      </w:r>
      <w:r w:rsidRPr="0098231E">
        <w:rPr>
          <w:b/>
          <w:u w:val="single"/>
        </w:rPr>
        <w:t xml:space="preserve"> aby zjistili nejnovější informace? Jelikož to nezáleží jen na jednom člověku (redaktorovi) ale na členech, kteří se o informace chtějí podělit. Jakou formu prezentování informací využíváš ty? Novinky na webu, FB skupiny, nebo přímo např. přes IRC a jiné?</w:t>
      </w:r>
    </w:p>
    <w:p w:rsidR="00E604B3" w:rsidRDefault="00E604B3" w:rsidP="00847476">
      <w:pPr>
        <w:tabs>
          <w:tab w:val="right" w:pos="9072"/>
        </w:tabs>
        <w:jc w:val="both"/>
        <w:rPr>
          <w:rStyle w:val="null"/>
        </w:rPr>
      </w:pPr>
      <w:r>
        <w:rPr>
          <w:rStyle w:val="null"/>
        </w:rPr>
        <w:t>Je to, jak říkáš, určitá forma news feedu. Není ale dokonalá vzhledem ke způsobu, jakým facebook funguje. Je to spíš lehká forma podání informací. Já volím formu prezentace dle druhu informace. U turnajů umístění odkazu přímo na facebook, u důležitějších informací pak napsání přímo novinky a její propagaci dále - facebook, soukromé zprávy, spřátelené weby.</w:t>
      </w:r>
    </w:p>
    <w:p w:rsidR="00E604B3" w:rsidRDefault="00E604B3" w:rsidP="00847476">
      <w:pPr>
        <w:spacing w:after="200" w:line="276" w:lineRule="auto"/>
        <w:jc w:val="both"/>
        <w:rPr>
          <w:rStyle w:val="null"/>
        </w:rPr>
      </w:pPr>
      <w:r>
        <w:rPr>
          <w:rStyle w:val="null"/>
        </w:rPr>
        <w:br w:type="page"/>
      </w:r>
    </w:p>
    <w:p w:rsidR="00E604B3" w:rsidRDefault="00B265F2" w:rsidP="00847476">
      <w:pPr>
        <w:pStyle w:val="Nadpis2"/>
        <w:numPr>
          <w:ilvl w:val="0"/>
          <w:numId w:val="0"/>
        </w:numPr>
        <w:ind w:left="357"/>
        <w:jc w:val="both"/>
        <w:rPr>
          <w:lang w:eastAsia="cs-CZ"/>
        </w:rPr>
      </w:pPr>
      <w:bookmarkStart w:id="133" w:name="_Toc390617265"/>
      <w:bookmarkStart w:id="134" w:name="_Toc390624528"/>
      <w:bookmarkStart w:id="135" w:name="_Toc390711671"/>
      <w:bookmarkStart w:id="136" w:name="_Toc390898335"/>
      <w:bookmarkStart w:id="137" w:name="_Toc390899080"/>
      <w:r>
        <w:rPr>
          <w:lang w:eastAsia="cs-CZ"/>
        </w:rPr>
        <w:lastRenderedPageBreak/>
        <w:t>Příloha 3</w:t>
      </w:r>
      <w:r w:rsidR="00E604B3">
        <w:rPr>
          <w:lang w:eastAsia="cs-CZ"/>
        </w:rPr>
        <w:t xml:space="preserve"> - Rozhovor - Richard "Spectre" Axell</w:t>
      </w:r>
      <w:bookmarkEnd w:id="133"/>
      <w:bookmarkEnd w:id="134"/>
      <w:bookmarkEnd w:id="135"/>
      <w:bookmarkEnd w:id="136"/>
      <w:bookmarkEnd w:id="137"/>
    </w:p>
    <w:p w:rsidR="00E604B3" w:rsidRPr="00C06984" w:rsidRDefault="00E604B3" w:rsidP="00847476">
      <w:pPr>
        <w:jc w:val="both"/>
        <w:rPr>
          <w:rStyle w:val="null"/>
          <w:b/>
          <w:u w:val="single"/>
        </w:rPr>
      </w:pPr>
      <w:r w:rsidRPr="00C06984">
        <w:rPr>
          <w:rStyle w:val="null"/>
          <w:b/>
          <w:u w:val="single"/>
        </w:rPr>
        <w:t>Ahoj, můžeš mi říct, jak dlouho jsi členem komunity StarCraftu, a jakou funkci zde vykonáváš?</w:t>
      </w:r>
    </w:p>
    <w:p w:rsidR="00E604B3" w:rsidRDefault="00E604B3" w:rsidP="00847476">
      <w:pPr>
        <w:jc w:val="both"/>
        <w:rPr>
          <w:rStyle w:val="null"/>
        </w:rPr>
      </w:pPr>
      <w:r>
        <w:rPr>
          <w:rStyle w:val="null"/>
        </w:rPr>
        <w:t xml:space="preserve">Ahoj. Hele vlastně už ani nevím,jak dlouho to je. Moje první videa jsou dva roky starý </w:t>
      </w:r>
      <w:r w:rsidR="005742B2">
        <w:rPr>
          <w:rStyle w:val="null"/>
        </w:rPr>
        <w:br/>
      </w:r>
      <w:r>
        <w:rPr>
          <w:rStyle w:val="null"/>
        </w:rPr>
        <w:t>a v podobný době jsem založil SC2 komunitní stránku na FB.</w:t>
      </w:r>
    </w:p>
    <w:p w:rsidR="00E604B3" w:rsidRDefault="00E604B3" w:rsidP="00847476">
      <w:pPr>
        <w:jc w:val="both"/>
        <w:rPr>
          <w:rStyle w:val="null"/>
        </w:rPr>
      </w:pPr>
      <w:r>
        <w:rPr>
          <w:rStyle w:val="null"/>
        </w:rPr>
        <w:t>Snažím se streamovat český SC2 turnaje a všelijak popularizovat elektronický sporty, SC2 zvláště.</w:t>
      </w:r>
    </w:p>
    <w:p w:rsidR="00E604B3" w:rsidRPr="00C06984" w:rsidRDefault="00E604B3" w:rsidP="00847476">
      <w:pPr>
        <w:jc w:val="both"/>
        <w:rPr>
          <w:rStyle w:val="null"/>
          <w:b/>
          <w:u w:val="single"/>
        </w:rPr>
      </w:pPr>
      <w:r w:rsidRPr="00C06984">
        <w:rPr>
          <w:rStyle w:val="null"/>
          <w:b/>
          <w:u w:val="single"/>
        </w:rPr>
        <w:t>Bavíme se o celé komunitě, ale vím, že nejspíš nejvíce komunikace proudí právě přes tuto facebookovou skupinu. Co si myslíš o příspěvcích komunity? Jsou ve větší míře přínosné, nebo je to většinou spam, trolling?</w:t>
      </w:r>
    </w:p>
    <w:p w:rsidR="00E604B3" w:rsidRDefault="00E604B3" w:rsidP="00847476">
      <w:pPr>
        <w:jc w:val="both"/>
        <w:rPr>
          <w:rStyle w:val="null"/>
        </w:rPr>
      </w:pPr>
      <w:r>
        <w:rPr>
          <w:rStyle w:val="null"/>
        </w:rPr>
        <w:t xml:space="preserve">Já jsem s úrovní příspěvků v komunitě docela spokojenej hele. Lidi jsou z 99 % slušný, </w:t>
      </w:r>
      <w:r w:rsidR="005742B2">
        <w:rPr>
          <w:rStyle w:val="null"/>
        </w:rPr>
        <w:br/>
      </w:r>
      <w:r>
        <w:rPr>
          <w:rStyle w:val="null"/>
        </w:rPr>
        <w:t>a velice rychle pochopí co je myšleno jako vtipnej post a co je vážný. Co je přínosný a co ne je těžko posoudit a nechtěl bych se do toho pouštět. U dobrýho příspěvku o SC2 taktice se diskuse může zvrhnout do hádky o ničem a u infantilního fóru o poprsí Kerriganový se lidi jsou schopny sofistikovaně bavit o financování zahraničních herních festivalů.</w:t>
      </w:r>
    </w:p>
    <w:p w:rsidR="00E604B3" w:rsidRDefault="00E604B3" w:rsidP="00847476">
      <w:pPr>
        <w:jc w:val="both"/>
        <w:rPr>
          <w:rStyle w:val="null"/>
        </w:rPr>
      </w:pPr>
      <w:r>
        <w:rPr>
          <w:rStyle w:val="null"/>
        </w:rPr>
        <w:t>Důležitý je si uvědomovat, že SC2 komunita jsme my všichni. Bude přesně taková, jaký jsme my. A o to víc jsem rád za to, jak na úrovni si to jedem. Ve srovnání s komunitníma stránkama třeba LoL, Doty, WoTka nebo třeba DayZ.</w:t>
      </w:r>
    </w:p>
    <w:p w:rsidR="00E604B3" w:rsidRPr="00C06984" w:rsidRDefault="00E604B3" w:rsidP="00847476">
      <w:pPr>
        <w:jc w:val="both"/>
        <w:rPr>
          <w:rFonts w:eastAsia="Times New Roman"/>
          <w:b/>
          <w:szCs w:val="24"/>
          <w:u w:val="single"/>
          <w:lang w:eastAsia="cs-CZ"/>
        </w:rPr>
      </w:pPr>
      <w:r w:rsidRPr="00C06984">
        <w:rPr>
          <w:rFonts w:eastAsia="Times New Roman"/>
          <w:b/>
          <w:szCs w:val="24"/>
          <w:u w:val="single"/>
          <w:lang w:eastAsia="cs-CZ"/>
        </w:rPr>
        <w:t>Jak se chová komunita k nováčkům? Snaží se je přijmout a pomáhat jim? Jakou motivaci mají tito hráči?</w:t>
      </w:r>
    </w:p>
    <w:p w:rsidR="00E604B3" w:rsidRDefault="00E604B3" w:rsidP="00847476">
      <w:pPr>
        <w:jc w:val="both"/>
        <w:rPr>
          <w:rStyle w:val="null"/>
        </w:rPr>
      </w:pPr>
      <w:r>
        <w:rPr>
          <w:rStyle w:val="null"/>
        </w:rPr>
        <w:t>Myslím že komunita má nováčky ráda, lidi si už vybudovali docela nadhled a jsou ochotný znovu a znovu odpovídat na elementární věci nebo pomáhat s klasickejma platinum/diamant potížema. Je jasný, že dřív nebo později se mezi aktuálníma 1500 členama najde někdo komu bouchnou saze.</w:t>
      </w:r>
    </w:p>
    <w:p w:rsidR="00E604B3" w:rsidRPr="00C06984" w:rsidRDefault="00E604B3" w:rsidP="00847476">
      <w:pPr>
        <w:jc w:val="both"/>
        <w:rPr>
          <w:rStyle w:val="null"/>
          <w:b/>
          <w:u w:val="single"/>
        </w:rPr>
      </w:pPr>
      <w:r w:rsidRPr="00C06984">
        <w:rPr>
          <w:rStyle w:val="null"/>
          <w:b/>
          <w:u w:val="single"/>
        </w:rPr>
        <w:t>Jak vidíš současná stav komunity? Zlepšuje se, upadá, stagnuje.</w:t>
      </w:r>
    </w:p>
    <w:p w:rsidR="00E604B3" w:rsidRDefault="00E604B3" w:rsidP="00847476">
      <w:pPr>
        <w:jc w:val="both"/>
        <w:rPr>
          <w:rStyle w:val="null"/>
        </w:rPr>
      </w:pPr>
      <w:r>
        <w:rPr>
          <w:rStyle w:val="null"/>
        </w:rPr>
        <w:t>Přijde mi takhle s odstupem, že se zlepšuje. S tím jak roste jsou samozřejmě spojený období stagnace, ale to je asi fyzika.</w:t>
      </w:r>
    </w:p>
    <w:p w:rsidR="00E604B3" w:rsidRPr="005B5A7D" w:rsidRDefault="00E604B3" w:rsidP="00847476">
      <w:pPr>
        <w:tabs>
          <w:tab w:val="right" w:pos="9072"/>
        </w:tabs>
        <w:jc w:val="both"/>
        <w:rPr>
          <w:rStyle w:val="null"/>
          <w:b/>
          <w:u w:val="single"/>
        </w:rPr>
      </w:pPr>
      <w:r w:rsidRPr="005B5A7D">
        <w:rPr>
          <w:rStyle w:val="null"/>
          <w:b/>
          <w:u w:val="single"/>
        </w:rPr>
        <w:t>Takže, kdybys měl zhodnotit celkově komunikaci v komunitě např. právě odpovídáním na dotazy jiných členů, rady hráčům atd.? Na stupnici 1-5, 1 nejlepší.</w:t>
      </w:r>
    </w:p>
    <w:p w:rsidR="00E604B3" w:rsidRPr="00B1662A" w:rsidRDefault="00E604B3" w:rsidP="00847476">
      <w:pPr>
        <w:jc w:val="both"/>
        <w:rPr>
          <w:rFonts w:eastAsia="Times New Roman"/>
          <w:szCs w:val="24"/>
          <w:lang w:eastAsia="cs-CZ"/>
        </w:rPr>
      </w:pPr>
      <w:r w:rsidRPr="00B1662A">
        <w:rPr>
          <w:rFonts w:eastAsia="Times New Roman"/>
          <w:szCs w:val="24"/>
          <w:lang w:eastAsia="cs-CZ"/>
        </w:rPr>
        <w:t>2</w:t>
      </w:r>
    </w:p>
    <w:p w:rsidR="00E604B3" w:rsidRDefault="00E604B3" w:rsidP="00847476">
      <w:pPr>
        <w:jc w:val="both"/>
        <w:rPr>
          <w:rFonts w:eastAsia="Times New Roman"/>
          <w:szCs w:val="24"/>
          <w:u w:val="single"/>
          <w:lang w:eastAsia="cs-CZ"/>
        </w:rPr>
      </w:pPr>
    </w:p>
    <w:p w:rsidR="00E604B3" w:rsidRPr="00C06984" w:rsidRDefault="00E604B3" w:rsidP="00847476">
      <w:pPr>
        <w:jc w:val="both"/>
        <w:rPr>
          <w:rFonts w:eastAsia="Times New Roman"/>
          <w:b/>
          <w:szCs w:val="24"/>
          <w:u w:val="single"/>
          <w:lang w:eastAsia="cs-CZ"/>
        </w:rPr>
      </w:pPr>
      <w:r w:rsidRPr="00C06984">
        <w:rPr>
          <w:rFonts w:eastAsia="Times New Roman"/>
          <w:b/>
          <w:szCs w:val="24"/>
          <w:u w:val="single"/>
          <w:lang w:eastAsia="cs-CZ"/>
        </w:rPr>
        <w:t>Jak velká je podle tebe účast na turnajích StarCraft 2? Myslíš si, že je o turnaje velký zájem? Třeba i v návaznosti na motivaci nováčků?</w:t>
      </w:r>
    </w:p>
    <w:p w:rsidR="00E604B3" w:rsidRDefault="00E604B3" w:rsidP="00847476">
      <w:pPr>
        <w:jc w:val="both"/>
        <w:rPr>
          <w:rStyle w:val="null"/>
        </w:rPr>
      </w:pPr>
      <w:r>
        <w:rPr>
          <w:rStyle w:val="null"/>
        </w:rPr>
        <w:lastRenderedPageBreak/>
        <w:t>Pokud se bavíme o hráčské účasti, tak ta by určitě mohla být větší, ale já se řídím podle motta "vždycky může být lépe", takže to může být jenom můj pocit. Ale nepodceňoval bych nováčky, mezi nimi je spousta potenciálních šampiónů, kteří teprve rostou na úroveň současných top hráčů a to netrvá týden.</w:t>
      </w:r>
    </w:p>
    <w:p w:rsidR="00E604B3" w:rsidRPr="00C06984" w:rsidRDefault="00E604B3" w:rsidP="00847476">
      <w:pPr>
        <w:jc w:val="both"/>
        <w:rPr>
          <w:rStyle w:val="null"/>
          <w:b/>
          <w:u w:val="single"/>
        </w:rPr>
      </w:pPr>
      <w:r w:rsidRPr="00C06984">
        <w:rPr>
          <w:rStyle w:val="null"/>
          <w:b/>
          <w:u w:val="single"/>
        </w:rPr>
        <w:t>Jaký máš názor na kvalitu českých a slovenských StraCraft 2 streamů? Množství, jejich kvalita a přínos komunitě? Díval jsem se na stream gold hráče, na kterém byly 4 lidé a streamera rozhodili natolik, že to ihned vypnul.</w:t>
      </w:r>
    </w:p>
    <w:p w:rsidR="00E604B3" w:rsidRDefault="00E604B3" w:rsidP="00847476">
      <w:pPr>
        <w:jc w:val="both"/>
        <w:rPr>
          <w:rStyle w:val="null"/>
        </w:rPr>
      </w:pPr>
      <w:r>
        <w:rPr>
          <w:rStyle w:val="null"/>
        </w:rPr>
        <w:t xml:space="preserve">Kvalita českých streamů se hodně zvedla, lidi pomalu začínají vychytávat, jak se co dělá </w:t>
      </w:r>
      <w:r w:rsidR="005742B2">
        <w:rPr>
          <w:rStyle w:val="null"/>
        </w:rPr>
        <w:br/>
      </w:r>
      <w:r>
        <w:rPr>
          <w:rStyle w:val="null"/>
        </w:rPr>
        <w:t>a dokonce víc a víc pracujou i s nějakou základní dramaturgií svých streamů (nejdřív pustím grafiku, pak se ukážu, pozdravím svoje diváky a tak). Přínos komunitě mají ty streamy všechny. Když někdo uvidí dobrej stream turnaje, pustí to třeba svým kamarádům a přivede je tak k SC2. Dobrej stream hráče zase pomáhá méně zkušeným naučit se, jak hrát kterou rasu. Ale i špatnej stream je ok. Ten zase třeba někomu dodá odvahu zkusit to taky.</w:t>
      </w:r>
    </w:p>
    <w:p w:rsidR="00E604B3" w:rsidRPr="00D37D56" w:rsidRDefault="00E604B3" w:rsidP="00847476">
      <w:pPr>
        <w:jc w:val="both"/>
        <w:rPr>
          <w:rStyle w:val="null"/>
          <w:b/>
          <w:u w:val="single"/>
        </w:rPr>
      </w:pPr>
      <w:r w:rsidRPr="00D37D56">
        <w:rPr>
          <w:rStyle w:val="null"/>
          <w:b/>
          <w:u w:val="single"/>
        </w:rPr>
        <w:t>Myslíš si, že členové mají dostatečné informace o dění v podobě např. novinek na webových stránkách? Samozřejmě na českých webech.</w:t>
      </w:r>
    </w:p>
    <w:p w:rsidR="00E604B3" w:rsidRDefault="00E604B3" w:rsidP="00847476">
      <w:pPr>
        <w:jc w:val="both"/>
        <w:rPr>
          <w:rStyle w:val="null"/>
        </w:rPr>
      </w:pPr>
      <w:r>
        <w:rPr>
          <w:rStyle w:val="null"/>
        </w:rPr>
        <w:t>Myslím, že dobrou práci v tomhle u nás odvádí playzone.cz, jinak tohle téma přesně byla věc která mě vadla k tomu založit tu FB skupinu, teď se dá říct, že tam člověk najde všechno čím rezonuje světová SC2 komunita. Člověk nutně nemusí být typ na teamliquid.net a reddit, aby se v dění zorientoval.</w:t>
      </w:r>
    </w:p>
    <w:p w:rsidR="00E604B3" w:rsidRDefault="00E604B3" w:rsidP="00847476">
      <w:pPr>
        <w:spacing w:after="200" w:line="276" w:lineRule="auto"/>
        <w:jc w:val="both"/>
        <w:rPr>
          <w:rStyle w:val="null"/>
        </w:rPr>
      </w:pPr>
      <w:r>
        <w:rPr>
          <w:rStyle w:val="null"/>
        </w:rPr>
        <w:br w:type="page"/>
      </w:r>
    </w:p>
    <w:p w:rsidR="00307F1C" w:rsidRDefault="00307F1C" w:rsidP="00847476">
      <w:pPr>
        <w:pStyle w:val="Nadpis1"/>
        <w:numPr>
          <w:ilvl w:val="0"/>
          <w:numId w:val="0"/>
        </w:numPr>
        <w:ind w:left="360"/>
        <w:jc w:val="both"/>
      </w:pPr>
      <w:bookmarkStart w:id="138" w:name="_Toc390899081"/>
      <w:r w:rsidRPr="00307F1C">
        <w:lastRenderedPageBreak/>
        <w:t>Seznam obrázků a příloh</w:t>
      </w:r>
      <w:bookmarkEnd w:id="138"/>
    </w:p>
    <w:p w:rsidR="00CA5B15" w:rsidRDefault="005B2548" w:rsidP="00847476">
      <w:pPr>
        <w:pStyle w:val="Seznamobrzk"/>
        <w:tabs>
          <w:tab w:val="right" w:pos="9062"/>
        </w:tabs>
        <w:jc w:val="both"/>
        <w:rPr>
          <w:rFonts w:asciiTheme="minorHAnsi" w:eastAsiaTheme="minorEastAsia" w:hAnsiTheme="minorHAnsi" w:cstheme="minorBidi"/>
          <w:noProof/>
          <w:sz w:val="22"/>
          <w:lang w:eastAsia="cs-CZ"/>
        </w:rPr>
      </w:pPr>
      <w:r>
        <w:fldChar w:fldCharType="begin"/>
      </w:r>
      <w:r w:rsidR="00CA5B15">
        <w:instrText xml:space="preserve"> TOC \n \h \z \c "Obrázek" </w:instrText>
      </w:r>
      <w:r>
        <w:fldChar w:fldCharType="separate"/>
      </w:r>
      <w:hyperlink w:anchor="_Toc390708369" w:history="1">
        <w:r w:rsidR="00CA5B15" w:rsidRPr="00415DDF">
          <w:rPr>
            <w:rStyle w:val="Hypertextovodkaz"/>
            <w:noProof/>
          </w:rPr>
          <w:t>Obrázek 1</w:t>
        </w:r>
        <w:r w:rsidR="00CA5B15">
          <w:rPr>
            <w:rStyle w:val="Hypertextovodkaz"/>
            <w:noProof/>
          </w:rPr>
          <w:t>.</w:t>
        </w:r>
        <w:r w:rsidR="00CA5B15" w:rsidRPr="00415DDF">
          <w:rPr>
            <w:rStyle w:val="Hypertextovodkaz"/>
            <w:noProof/>
          </w:rPr>
          <w:t xml:space="preserve"> Seznam achievementů dosažených při hraní single-playerové hry Defence Grid: The Awakening.</w:t>
        </w:r>
      </w:hyperlink>
    </w:p>
    <w:p w:rsidR="00CA5B15" w:rsidRDefault="005B2548" w:rsidP="00847476">
      <w:pPr>
        <w:pStyle w:val="Seznamobrzk"/>
        <w:tabs>
          <w:tab w:val="right" w:pos="9062"/>
        </w:tabs>
        <w:jc w:val="both"/>
        <w:rPr>
          <w:rFonts w:asciiTheme="minorHAnsi" w:eastAsiaTheme="minorEastAsia" w:hAnsiTheme="minorHAnsi" w:cstheme="minorBidi"/>
          <w:noProof/>
          <w:sz w:val="22"/>
          <w:lang w:eastAsia="cs-CZ"/>
        </w:rPr>
      </w:pPr>
      <w:hyperlink w:anchor="_Toc390708370" w:history="1">
        <w:r w:rsidR="00CA5B15" w:rsidRPr="00415DDF">
          <w:rPr>
            <w:rStyle w:val="Hypertextovodkaz"/>
            <w:noProof/>
          </w:rPr>
          <w:t>Obrázek 2</w:t>
        </w:r>
        <w:r w:rsidR="00CA5B15">
          <w:rPr>
            <w:rStyle w:val="Hypertextovodkaz"/>
            <w:noProof/>
          </w:rPr>
          <w:t>.</w:t>
        </w:r>
        <w:r w:rsidR="00CA5B15" w:rsidRPr="00415DDF">
          <w:rPr>
            <w:rStyle w:val="Hypertextovodkaz"/>
            <w:noProof/>
          </w:rPr>
          <w:t xml:space="preserve"> Splitscreen ve hře Left 4 Dead 2</w:t>
        </w:r>
      </w:hyperlink>
    </w:p>
    <w:p w:rsidR="00CA5B15" w:rsidRDefault="005B2548" w:rsidP="00847476">
      <w:pPr>
        <w:pStyle w:val="Seznamobrzk"/>
        <w:tabs>
          <w:tab w:val="right" w:pos="9062"/>
        </w:tabs>
        <w:jc w:val="both"/>
        <w:rPr>
          <w:rFonts w:asciiTheme="minorHAnsi" w:eastAsiaTheme="minorEastAsia" w:hAnsiTheme="minorHAnsi" w:cstheme="minorBidi"/>
          <w:noProof/>
          <w:sz w:val="22"/>
          <w:lang w:eastAsia="cs-CZ"/>
        </w:rPr>
      </w:pPr>
      <w:hyperlink w:anchor="_Toc390708371" w:history="1">
        <w:r w:rsidR="00CA5B15" w:rsidRPr="00415DDF">
          <w:rPr>
            <w:rStyle w:val="Hypertextovodkaz"/>
            <w:noProof/>
          </w:rPr>
          <w:t>Obrázek 3</w:t>
        </w:r>
        <w:r w:rsidR="00CA5B15">
          <w:rPr>
            <w:rStyle w:val="Hypertextovodkaz"/>
            <w:noProof/>
          </w:rPr>
          <w:t>.</w:t>
        </w:r>
        <w:r w:rsidR="00CA5B15" w:rsidRPr="00415DDF">
          <w:rPr>
            <w:rStyle w:val="Hypertextovodkaz"/>
            <w:noProof/>
          </w:rPr>
          <w:t xml:space="preserve"> Stadion při finále StarCraft Proleague 2005 </w:t>
        </w:r>
      </w:hyperlink>
    </w:p>
    <w:p w:rsidR="00CA5B15" w:rsidRDefault="005B2548" w:rsidP="00847476">
      <w:pPr>
        <w:pStyle w:val="Seznamobrzk"/>
        <w:tabs>
          <w:tab w:val="right" w:pos="9062"/>
        </w:tabs>
        <w:jc w:val="both"/>
        <w:rPr>
          <w:rFonts w:asciiTheme="minorHAnsi" w:eastAsiaTheme="minorEastAsia" w:hAnsiTheme="minorHAnsi" w:cstheme="minorBidi"/>
          <w:noProof/>
          <w:sz w:val="22"/>
          <w:lang w:eastAsia="cs-CZ"/>
        </w:rPr>
      </w:pPr>
      <w:hyperlink w:anchor="_Toc390708372" w:history="1">
        <w:r w:rsidR="00CA5B15" w:rsidRPr="00415DDF">
          <w:rPr>
            <w:rStyle w:val="Hypertextovodkaz"/>
            <w:noProof/>
          </w:rPr>
          <w:t>Obrázek 4</w:t>
        </w:r>
        <w:r w:rsidR="00CA5B15">
          <w:rPr>
            <w:rStyle w:val="Hypertextovodkaz"/>
            <w:noProof/>
          </w:rPr>
          <w:t>.</w:t>
        </w:r>
        <w:r w:rsidR="00CA5B15" w:rsidRPr="00415DDF">
          <w:rPr>
            <w:rStyle w:val="Hypertextovodkaz"/>
            <w:noProof/>
          </w:rPr>
          <w:t xml:space="preserve"> Rasy hry StarCraft 2</w:t>
        </w:r>
      </w:hyperlink>
    </w:p>
    <w:p w:rsidR="00CA5B15" w:rsidRDefault="005B2548" w:rsidP="00847476">
      <w:pPr>
        <w:pStyle w:val="Seznamobrzk"/>
        <w:tabs>
          <w:tab w:val="right" w:pos="9062"/>
        </w:tabs>
        <w:jc w:val="both"/>
        <w:rPr>
          <w:rFonts w:asciiTheme="minorHAnsi" w:eastAsiaTheme="minorEastAsia" w:hAnsiTheme="minorHAnsi" w:cstheme="minorBidi"/>
          <w:noProof/>
          <w:sz w:val="22"/>
          <w:lang w:eastAsia="cs-CZ"/>
        </w:rPr>
      </w:pPr>
      <w:hyperlink w:anchor="_Toc390708373" w:history="1">
        <w:r w:rsidR="00CA5B15" w:rsidRPr="00415DDF">
          <w:rPr>
            <w:rStyle w:val="Hypertextovodkaz"/>
            <w:noProof/>
          </w:rPr>
          <w:t>Obrázek 5</w:t>
        </w:r>
        <w:r w:rsidR="00CA5B15">
          <w:rPr>
            <w:rStyle w:val="Hypertextovodkaz"/>
            <w:noProof/>
          </w:rPr>
          <w:t>.</w:t>
        </w:r>
        <w:r w:rsidR="00CA5B15" w:rsidRPr="00415DDF">
          <w:rPr>
            <w:rStyle w:val="Hypertextovodkaz"/>
            <w:noProof/>
          </w:rPr>
          <w:t xml:space="preserve"> Battle.net ve hře StarCraft: BroodWar</w:t>
        </w:r>
      </w:hyperlink>
    </w:p>
    <w:p w:rsidR="00CA5B15" w:rsidRDefault="005B2548" w:rsidP="00847476">
      <w:pPr>
        <w:pStyle w:val="Seznamobrzk"/>
        <w:tabs>
          <w:tab w:val="right" w:pos="9062"/>
        </w:tabs>
        <w:jc w:val="both"/>
        <w:rPr>
          <w:rFonts w:asciiTheme="minorHAnsi" w:eastAsiaTheme="minorEastAsia" w:hAnsiTheme="minorHAnsi" w:cstheme="minorBidi"/>
          <w:noProof/>
          <w:sz w:val="22"/>
          <w:lang w:eastAsia="cs-CZ"/>
        </w:rPr>
      </w:pPr>
      <w:hyperlink r:id="rId51" w:anchor="_Toc390708374" w:history="1">
        <w:r w:rsidR="00CA5B15" w:rsidRPr="00415DDF">
          <w:rPr>
            <w:rStyle w:val="Hypertextovodkaz"/>
            <w:noProof/>
          </w:rPr>
          <w:t>Obrázek 6</w:t>
        </w:r>
        <w:r w:rsidR="00CA5B15">
          <w:rPr>
            <w:rStyle w:val="Hypertextovodkaz"/>
            <w:noProof/>
          </w:rPr>
          <w:t>.</w:t>
        </w:r>
        <w:r w:rsidR="00CA5B15" w:rsidRPr="00415DDF">
          <w:rPr>
            <w:rStyle w:val="Hypertextovodkaz"/>
            <w:noProof/>
          </w:rPr>
          <w:t xml:space="preserve"> Současná podoba Battle.netu ve hře StarCraft 2: Hearth of the Swarm</w:t>
        </w:r>
      </w:hyperlink>
    </w:p>
    <w:p w:rsidR="00CA5B15" w:rsidRDefault="005B2548" w:rsidP="00847476">
      <w:pPr>
        <w:pStyle w:val="Seznamobrzk"/>
        <w:tabs>
          <w:tab w:val="right" w:pos="9062"/>
        </w:tabs>
        <w:jc w:val="both"/>
        <w:rPr>
          <w:rFonts w:asciiTheme="minorHAnsi" w:eastAsiaTheme="minorEastAsia" w:hAnsiTheme="minorHAnsi" w:cstheme="minorBidi"/>
          <w:noProof/>
          <w:sz w:val="22"/>
          <w:lang w:eastAsia="cs-CZ"/>
        </w:rPr>
      </w:pPr>
      <w:hyperlink w:anchor="_Toc390708375" w:history="1">
        <w:r w:rsidR="00CA5B15" w:rsidRPr="00415DDF">
          <w:rPr>
            <w:rStyle w:val="Hypertextovodkaz"/>
            <w:noProof/>
          </w:rPr>
          <w:t>Obrázek 7</w:t>
        </w:r>
        <w:r w:rsidR="00CA5B15">
          <w:rPr>
            <w:rStyle w:val="Hypertextovodkaz"/>
            <w:noProof/>
          </w:rPr>
          <w:t>.</w:t>
        </w:r>
        <w:r w:rsidR="00CA5B15" w:rsidRPr="00415DDF">
          <w:rPr>
            <w:rStyle w:val="Hypertextovodkaz"/>
            <w:noProof/>
          </w:rPr>
          <w:t xml:space="preserve"> Battle.net aplikace (vlevo seznam her, vpravo komunikační okno s přáteli)</w:t>
        </w:r>
      </w:hyperlink>
    </w:p>
    <w:p w:rsidR="00CA5B15" w:rsidRDefault="005B2548" w:rsidP="00847476">
      <w:pPr>
        <w:pStyle w:val="Seznamobrzk"/>
        <w:tabs>
          <w:tab w:val="right" w:pos="9062"/>
        </w:tabs>
        <w:jc w:val="both"/>
        <w:rPr>
          <w:rFonts w:asciiTheme="minorHAnsi" w:eastAsiaTheme="minorEastAsia" w:hAnsiTheme="minorHAnsi" w:cstheme="minorBidi"/>
          <w:noProof/>
          <w:sz w:val="22"/>
          <w:lang w:eastAsia="cs-CZ"/>
        </w:rPr>
      </w:pPr>
      <w:hyperlink w:anchor="_Toc390708376" w:history="1">
        <w:r w:rsidR="00CA5B15" w:rsidRPr="00415DDF">
          <w:rPr>
            <w:rStyle w:val="Hypertextovodkaz"/>
            <w:noProof/>
          </w:rPr>
          <w:t>Obrázek 8</w:t>
        </w:r>
        <w:r w:rsidR="00CA5B15">
          <w:rPr>
            <w:rStyle w:val="Hypertextovodkaz"/>
            <w:noProof/>
          </w:rPr>
          <w:t>.</w:t>
        </w:r>
        <w:r w:rsidR="00CA5B15" w:rsidRPr="00415DDF">
          <w:rPr>
            <w:rStyle w:val="Hypertextovodkaz"/>
            <w:noProof/>
          </w:rPr>
          <w:t xml:space="preserve"> Tabulka zisků k 7. 1. 2013</w:t>
        </w:r>
      </w:hyperlink>
    </w:p>
    <w:p w:rsidR="00B265F2" w:rsidRDefault="005B2548" w:rsidP="00847476">
      <w:pPr>
        <w:pStyle w:val="Seznamobrzk"/>
        <w:tabs>
          <w:tab w:val="right" w:leader="dot" w:pos="9062"/>
        </w:tabs>
        <w:jc w:val="both"/>
      </w:pPr>
      <w:r>
        <w:fldChar w:fldCharType="end"/>
      </w:r>
    </w:p>
    <w:p w:rsidR="00B265F2" w:rsidRDefault="00B265F2" w:rsidP="00847476">
      <w:pPr>
        <w:jc w:val="both"/>
      </w:pPr>
      <w:r>
        <w:t>Příloha 1. Dotazník</w:t>
      </w:r>
    </w:p>
    <w:p w:rsidR="00E03DF7" w:rsidRDefault="00E03DF7" w:rsidP="00847476">
      <w:pPr>
        <w:jc w:val="both"/>
      </w:pPr>
      <w:r>
        <w:t xml:space="preserve">Příloha </w:t>
      </w:r>
      <w:r w:rsidR="00B265F2">
        <w:t>2</w:t>
      </w:r>
      <w:r>
        <w:t>. Rozhovor Lukáš "Jump" Vobecký</w:t>
      </w:r>
    </w:p>
    <w:p w:rsidR="00E03DF7" w:rsidRDefault="00B265F2" w:rsidP="00847476">
      <w:pPr>
        <w:jc w:val="both"/>
      </w:pPr>
      <w:r>
        <w:t>Příloha 3</w:t>
      </w:r>
      <w:r w:rsidR="00E03DF7">
        <w:t xml:space="preserve">. Rozhovor Richard "Spectre" Axell </w:t>
      </w:r>
    </w:p>
    <w:p w:rsidR="00307F1C" w:rsidRDefault="00307F1C" w:rsidP="00847476">
      <w:pPr>
        <w:spacing w:after="200" w:line="276" w:lineRule="auto"/>
        <w:jc w:val="both"/>
        <w:rPr>
          <w:b/>
          <w:sz w:val="28"/>
          <w:szCs w:val="28"/>
        </w:rPr>
      </w:pPr>
      <w:r>
        <w:rPr>
          <w:b/>
          <w:sz w:val="28"/>
          <w:szCs w:val="28"/>
        </w:rPr>
        <w:br w:type="page"/>
      </w:r>
    </w:p>
    <w:p w:rsidR="007A4991" w:rsidRPr="00090AD3" w:rsidRDefault="00090AD3" w:rsidP="00847476">
      <w:pPr>
        <w:pStyle w:val="Nadpis1"/>
        <w:numPr>
          <w:ilvl w:val="0"/>
          <w:numId w:val="0"/>
        </w:numPr>
        <w:ind w:left="360"/>
        <w:jc w:val="both"/>
      </w:pPr>
      <w:bookmarkStart w:id="139" w:name="_Toc390899082"/>
      <w:r w:rsidRPr="00090AD3">
        <w:lastRenderedPageBreak/>
        <w:t>Seznam Literatury</w:t>
      </w:r>
      <w:bookmarkEnd w:id="139"/>
    </w:p>
    <w:p w:rsidR="00090AD3" w:rsidRPr="00961CFA" w:rsidRDefault="00090AD3" w:rsidP="00847476">
      <w:pPr>
        <w:pStyle w:val="Odstavecseseznamem"/>
        <w:numPr>
          <w:ilvl w:val="0"/>
          <w:numId w:val="5"/>
        </w:numPr>
        <w:ind w:left="714" w:hanging="357"/>
        <w:jc w:val="both"/>
        <w:rPr>
          <w:szCs w:val="24"/>
        </w:rPr>
      </w:pPr>
      <w:r w:rsidRPr="00961CFA">
        <w:rPr>
          <w:szCs w:val="24"/>
        </w:rPr>
        <w:t xml:space="preserve">Kihlman, D., Johansson, M. “Am I alone? How to form a user group”. In </w:t>
      </w:r>
      <w:r w:rsidRPr="00961CFA">
        <w:rPr>
          <w:i/>
          <w:szCs w:val="24"/>
        </w:rPr>
        <w:t>Proceedings of IRIS 23: 23rd Information Systems Research Seminar in Scandinavia “Doing IT Together”.</w:t>
      </w:r>
      <w:r w:rsidRPr="00961CFA">
        <w:rPr>
          <w:szCs w:val="24"/>
        </w:rPr>
        <w:t xml:space="preserve"> 12-15August, 2001, Uddevalla, Sweden.</w:t>
      </w:r>
    </w:p>
    <w:p w:rsidR="00961CFA" w:rsidRPr="00961CFA" w:rsidRDefault="00961CFA" w:rsidP="00847476">
      <w:pPr>
        <w:pStyle w:val="Odstavecseseznamem"/>
        <w:numPr>
          <w:ilvl w:val="0"/>
          <w:numId w:val="5"/>
        </w:numPr>
        <w:ind w:left="714" w:hanging="357"/>
        <w:jc w:val="both"/>
        <w:rPr>
          <w:szCs w:val="24"/>
          <w:lang w:eastAsia="cs-CZ"/>
        </w:rPr>
      </w:pPr>
      <w:r w:rsidRPr="00961CFA">
        <w:rPr>
          <w:szCs w:val="24"/>
          <w:lang w:eastAsia="cs-CZ"/>
        </w:rPr>
        <w:t xml:space="preserve">MITRA, Ananda. </w:t>
      </w:r>
      <w:r w:rsidRPr="00961CFA">
        <w:rPr>
          <w:i/>
          <w:iCs/>
          <w:szCs w:val="24"/>
          <w:lang w:eastAsia="cs-CZ"/>
        </w:rPr>
        <w:t>Digital games: computers at play</w:t>
      </w:r>
      <w:r w:rsidRPr="00961CFA">
        <w:rPr>
          <w:szCs w:val="24"/>
          <w:lang w:eastAsia="cs-CZ"/>
        </w:rPr>
        <w:t xml:space="preserve">. New York: Chelsea House, 2010, 126 p. ISBN 978-081-6067-862. </w:t>
      </w:r>
    </w:p>
    <w:p w:rsidR="00090AD3" w:rsidRPr="00961CFA" w:rsidRDefault="00090AD3" w:rsidP="00847476">
      <w:pPr>
        <w:pStyle w:val="Textpoznpodarou"/>
        <w:numPr>
          <w:ilvl w:val="0"/>
          <w:numId w:val="5"/>
        </w:numPr>
        <w:ind w:left="714" w:hanging="357"/>
        <w:jc w:val="both"/>
        <w:rPr>
          <w:sz w:val="24"/>
          <w:szCs w:val="24"/>
        </w:rPr>
      </w:pPr>
      <w:r w:rsidRPr="00961CFA">
        <w:rPr>
          <w:sz w:val="24"/>
          <w:szCs w:val="24"/>
        </w:rPr>
        <w:t xml:space="preserve">Defense Grid: The Awakening. In: </w:t>
      </w:r>
      <w:r w:rsidRPr="00961CFA">
        <w:rPr>
          <w:i/>
          <w:iCs/>
          <w:sz w:val="24"/>
          <w:szCs w:val="24"/>
        </w:rPr>
        <w:t>Hidden Path Entertainment</w:t>
      </w:r>
      <w:r w:rsidRPr="00961CFA">
        <w:rPr>
          <w:sz w:val="24"/>
          <w:szCs w:val="24"/>
        </w:rPr>
        <w:t xml:space="preserve"> [online]. 2011, 16. 2. 2011 [cit. 2014-03-14]. Dostupné z: http://www.hiddenpath.com/games/defense-grid/</w:t>
      </w:r>
    </w:p>
    <w:p w:rsidR="002D6B75" w:rsidRPr="00961CFA" w:rsidRDefault="002D6B75" w:rsidP="00847476">
      <w:pPr>
        <w:pStyle w:val="Odstavecseseznamem"/>
        <w:numPr>
          <w:ilvl w:val="0"/>
          <w:numId w:val="5"/>
        </w:numPr>
        <w:ind w:left="714" w:hanging="357"/>
        <w:jc w:val="both"/>
        <w:rPr>
          <w:rFonts w:eastAsia="Times New Roman"/>
          <w:szCs w:val="24"/>
          <w:lang w:eastAsia="cs-CZ"/>
        </w:rPr>
      </w:pPr>
      <w:r w:rsidRPr="00961CFA">
        <w:rPr>
          <w:rFonts w:eastAsia="Times New Roman"/>
          <w:szCs w:val="24"/>
          <w:lang w:eastAsia="cs-CZ"/>
        </w:rPr>
        <w:t xml:space="preserve">Nová česká modifikace pro Fallout Tactics. In: </w:t>
      </w:r>
      <w:r w:rsidRPr="00961CFA">
        <w:rPr>
          <w:rFonts w:eastAsia="Times New Roman"/>
          <w:i/>
          <w:iCs/>
          <w:szCs w:val="24"/>
          <w:lang w:eastAsia="cs-CZ"/>
        </w:rPr>
        <w:t>Vault šílené brahminy</w:t>
      </w:r>
      <w:r w:rsidRPr="00961CFA">
        <w:rPr>
          <w:rFonts w:eastAsia="Times New Roman"/>
          <w:szCs w:val="24"/>
          <w:lang w:eastAsia="cs-CZ"/>
        </w:rPr>
        <w:t xml:space="preserve"> [online]. 2013 [cit. 2014-03-14]. Dostupné z: http://madbrahmin.cz/diskuse/1340 </w:t>
      </w:r>
    </w:p>
    <w:p w:rsidR="002D6B75" w:rsidRPr="001C0F8B" w:rsidRDefault="002D6B75" w:rsidP="00847476">
      <w:pPr>
        <w:pStyle w:val="Odstavecseseznamem"/>
        <w:numPr>
          <w:ilvl w:val="0"/>
          <w:numId w:val="5"/>
        </w:numPr>
        <w:ind w:left="714" w:hanging="357"/>
        <w:jc w:val="both"/>
        <w:rPr>
          <w:rFonts w:eastAsia="Times New Roman"/>
          <w:szCs w:val="24"/>
          <w:lang w:eastAsia="cs-CZ"/>
        </w:rPr>
      </w:pPr>
      <w:r w:rsidRPr="00961CFA">
        <w:rPr>
          <w:i/>
          <w:iCs/>
          <w:szCs w:val="24"/>
        </w:rPr>
        <w:t>Vault šílené brahminy</w:t>
      </w:r>
      <w:r w:rsidRPr="00961CFA">
        <w:rPr>
          <w:szCs w:val="24"/>
        </w:rPr>
        <w:t xml:space="preserve"> [online]. 2001 [cit. 2014-03-14]. Dostupné z: http://madbrahmin.cz/</w:t>
      </w:r>
    </w:p>
    <w:p w:rsidR="001C0F8B" w:rsidRPr="001C0F8B" w:rsidRDefault="001C0F8B" w:rsidP="00847476">
      <w:pPr>
        <w:pStyle w:val="Odstavecseseznamem"/>
        <w:numPr>
          <w:ilvl w:val="0"/>
          <w:numId w:val="5"/>
        </w:numPr>
        <w:jc w:val="both"/>
      </w:pPr>
      <w:r w:rsidRPr="001C0F8B">
        <w:rPr>
          <w:i/>
          <w:iCs/>
        </w:rPr>
        <w:t>Fallout 1.5: Ressurection</w:t>
      </w:r>
      <w:r>
        <w:t xml:space="preserve"> [online]. 2003 [cit. 2014-04-22]. Dostupné z: </w:t>
      </w:r>
      <w:r w:rsidRPr="001C0F8B">
        <w:t>http://resurrection.cz</w:t>
      </w:r>
      <w:r>
        <w:t xml:space="preserve"> </w:t>
      </w:r>
    </w:p>
    <w:p w:rsidR="00961CFA" w:rsidRPr="00961CFA" w:rsidRDefault="00961CFA" w:rsidP="00847476">
      <w:pPr>
        <w:pStyle w:val="Odstavecseseznamem"/>
        <w:numPr>
          <w:ilvl w:val="0"/>
          <w:numId w:val="5"/>
        </w:numPr>
        <w:ind w:left="714" w:hanging="357"/>
        <w:jc w:val="both"/>
        <w:rPr>
          <w:szCs w:val="24"/>
          <w:lang w:eastAsia="cs-CZ"/>
        </w:rPr>
      </w:pPr>
      <w:r w:rsidRPr="00961CFA">
        <w:rPr>
          <w:szCs w:val="24"/>
          <w:lang w:eastAsia="cs-CZ"/>
        </w:rPr>
        <w:t xml:space="preserve">ROUSE, Richard. </w:t>
      </w:r>
      <w:r w:rsidRPr="00961CFA">
        <w:rPr>
          <w:i/>
          <w:iCs/>
          <w:szCs w:val="24"/>
          <w:lang w:eastAsia="cs-CZ"/>
        </w:rPr>
        <w:t>Game design: Theory and Practice</w:t>
      </w:r>
      <w:r w:rsidRPr="00961CFA">
        <w:rPr>
          <w:szCs w:val="24"/>
          <w:lang w:eastAsia="cs-CZ"/>
        </w:rPr>
        <w:t xml:space="preserve">. 2. vyd. Plano, Tex.: Wordware Pub., 2005, 698 st. ISBN 15-562-2912-7. </w:t>
      </w:r>
    </w:p>
    <w:p w:rsidR="00961CFA" w:rsidRPr="00961CFA" w:rsidRDefault="00961CFA" w:rsidP="00847476">
      <w:pPr>
        <w:pStyle w:val="Odstavecseseznamem"/>
        <w:numPr>
          <w:ilvl w:val="0"/>
          <w:numId w:val="5"/>
        </w:numPr>
        <w:ind w:left="714" w:hanging="357"/>
        <w:jc w:val="both"/>
        <w:rPr>
          <w:szCs w:val="24"/>
          <w:lang w:eastAsia="cs-CZ"/>
        </w:rPr>
      </w:pPr>
      <w:r w:rsidRPr="00961CFA">
        <w:rPr>
          <w:szCs w:val="24"/>
        </w:rPr>
        <w:t>KUMAR, D. Study of Split Screen in Shared-Access Scenarios: Optimizing Value of PCs in Resource-Constrained Classrooms in Developing Countries. Order No. 1452115 ed. Ann Arbor: University of California, San Diego, 2008, ISBN 9780549450726.</w:t>
      </w:r>
    </w:p>
    <w:p w:rsidR="00961CFA" w:rsidRPr="00961CFA" w:rsidRDefault="00961CFA" w:rsidP="00847476">
      <w:pPr>
        <w:pStyle w:val="Textpoznpodarou"/>
        <w:numPr>
          <w:ilvl w:val="0"/>
          <w:numId w:val="5"/>
        </w:numPr>
        <w:ind w:left="714" w:hanging="357"/>
        <w:jc w:val="both"/>
        <w:rPr>
          <w:sz w:val="24"/>
          <w:szCs w:val="24"/>
        </w:rPr>
      </w:pPr>
      <w:r w:rsidRPr="00961CFA">
        <w:rPr>
          <w:sz w:val="24"/>
          <w:szCs w:val="24"/>
        </w:rPr>
        <w:t xml:space="preserve">PENDLEBURY, Ty. LG's Dual Play gets serious with split-screen gaming In: </w:t>
      </w:r>
      <w:r w:rsidRPr="00961CFA">
        <w:rPr>
          <w:i/>
          <w:iCs/>
          <w:sz w:val="24"/>
          <w:szCs w:val="24"/>
        </w:rPr>
        <w:t>CNET</w:t>
      </w:r>
      <w:r w:rsidRPr="00961CFA">
        <w:rPr>
          <w:sz w:val="24"/>
          <w:szCs w:val="24"/>
        </w:rPr>
        <w:t xml:space="preserve"> [online]. 8. 1. 2012 [cit. 2014-03-23]. Dostupné z: http://www.cnet.com/8301-33379_1-57354718/lgs-dual-play-gets-serious-with-split-screen-gaming/</w:t>
      </w:r>
    </w:p>
    <w:p w:rsidR="00961CFA" w:rsidRPr="00961CFA" w:rsidRDefault="00961CFA" w:rsidP="00847476">
      <w:pPr>
        <w:pStyle w:val="Odstavecseseznamem"/>
        <w:numPr>
          <w:ilvl w:val="0"/>
          <w:numId w:val="5"/>
        </w:numPr>
        <w:ind w:left="714" w:hanging="357"/>
        <w:jc w:val="both"/>
        <w:rPr>
          <w:rFonts w:eastAsia="Times New Roman"/>
          <w:szCs w:val="24"/>
          <w:lang w:eastAsia="cs-CZ"/>
        </w:rPr>
      </w:pPr>
      <w:r w:rsidRPr="00961CFA">
        <w:rPr>
          <w:szCs w:val="24"/>
        </w:rPr>
        <w:t xml:space="preserve">Local/Split-Screen Co-op PC games!. In: </w:t>
      </w:r>
      <w:r w:rsidRPr="00961CFA">
        <w:rPr>
          <w:i/>
          <w:iCs/>
          <w:szCs w:val="24"/>
        </w:rPr>
        <w:t>Bit-tech</w:t>
      </w:r>
      <w:r w:rsidRPr="00961CFA">
        <w:rPr>
          <w:szCs w:val="24"/>
        </w:rPr>
        <w:t xml:space="preserve"> [online]. 12. 1. 2011 [cit. 2014-03-15]. Obrázek ve formátu JPEG. Dostupné z: http://forums.bit-tech.net/showthread.php?t=201394</w:t>
      </w:r>
    </w:p>
    <w:p w:rsidR="00961CFA" w:rsidRPr="00C65568" w:rsidRDefault="00961CFA" w:rsidP="00847476">
      <w:pPr>
        <w:pStyle w:val="Odstavecseseznamem"/>
        <w:numPr>
          <w:ilvl w:val="0"/>
          <w:numId w:val="5"/>
        </w:numPr>
        <w:ind w:left="714" w:hanging="357"/>
        <w:jc w:val="both"/>
        <w:rPr>
          <w:rFonts w:eastAsia="Times New Roman"/>
          <w:szCs w:val="24"/>
          <w:lang w:eastAsia="cs-CZ"/>
        </w:rPr>
      </w:pPr>
      <w:r w:rsidRPr="00961CFA">
        <w:rPr>
          <w:szCs w:val="24"/>
        </w:rPr>
        <w:t>Lorek, L. A. (2004, Apr 13). Fun &amp; profit, online; 'massively multiplayer' games engage and employ many people. San Antonio Express-News. Retrieved from http://search.proquest.com/docview/262263658?accountid=16531</w:t>
      </w:r>
    </w:p>
    <w:p w:rsidR="00C65568" w:rsidRPr="00C65568" w:rsidRDefault="00C65568" w:rsidP="00847476">
      <w:pPr>
        <w:pStyle w:val="Odstavecseseznamem"/>
        <w:numPr>
          <w:ilvl w:val="0"/>
          <w:numId w:val="5"/>
        </w:numPr>
        <w:ind w:left="714" w:hanging="357"/>
        <w:jc w:val="both"/>
        <w:rPr>
          <w:rFonts w:eastAsia="Times New Roman"/>
          <w:szCs w:val="24"/>
          <w:lang w:eastAsia="cs-CZ"/>
        </w:rPr>
      </w:pPr>
      <w:r w:rsidRPr="00C65568">
        <w:rPr>
          <w:rFonts w:eastAsia="Times New Roman"/>
          <w:szCs w:val="24"/>
          <w:lang w:eastAsia="cs-CZ"/>
        </w:rPr>
        <w:t xml:space="preserve">Gaming Reality: Wired for success or Destruction?. In: </w:t>
      </w:r>
      <w:r w:rsidRPr="00C65568">
        <w:rPr>
          <w:rFonts w:eastAsia="Times New Roman"/>
          <w:i/>
          <w:iCs/>
          <w:szCs w:val="24"/>
          <w:lang w:eastAsia="cs-CZ"/>
        </w:rPr>
        <w:t>CNN</w:t>
      </w:r>
      <w:r w:rsidRPr="00C65568">
        <w:rPr>
          <w:rFonts w:eastAsia="Times New Roman"/>
          <w:szCs w:val="24"/>
          <w:lang w:eastAsia="cs-CZ"/>
        </w:rPr>
        <w:t xml:space="preserve"> [o</w:t>
      </w:r>
      <w:r>
        <w:rPr>
          <w:rFonts w:eastAsia="Times New Roman"/>
          <w:szCs w:val="24"/>
          <w:lang w:eastAsia="cs-CZ"/>
        </w:rPr>
        <w:t xml:space="preserve">nline]. 2011 [cit. 2014-04-08].Dostupné </w:t>
      </w:r>
      <w:r w:rsidRPr="00C65568">
        <w:rPr>
          <w:rFonts w:eastAsia="Times New Roman"/>
          <w:szCs w:val="24"/>
          <w:lang w:eastAsia="cs-CZ"/>
        </w:rPr>
        <w:t>z: http://edition.cnn.com/interactive/2012/08/tech/gaming.series/korea.html</w:t>
      </w:r>
    </w:p>
    <w:p w:rsidR="00E16F16" w:rsidRPr="00915696" w:rsidRDefault="00E16F16" w:rsidP="00847476">
      <w:pPr>
        <w:pStyle w:val="Odstavecseseznamem"/>
        <w:numPr>
          <w:ilvl w:val="0"/>
          <w:numId w:val="5"/>
        </w:numPr>
        <w:ind w:left="714" w:hanging="357"/>
        <w:jc w:val="both"/>
        <w:rPr>
          <w:rFonts w:eastAsia="Times New Roman"/>
          <w:szCs w:val="24"/>
          <w:lang w:eastAsia="cs-CZ"/>
        </w:rPr>
      </w:pPr>
      <w:r w:rsidRPr="00E16F16">
        <w:rPr>
          <w:rFonts w:eastAsia="Times New Roman"/>
          <w:szCs w:val="24"/>
          <w:lang w:eastAsia="cs-CZ"/>
        </w:rPr>
        <w:lastRenderedPageBreak/>
        <w:t xml:space="preserve">E-sports Earnings: StarCraft: BroodWar. </w:t>
      </w:r>
      <w:r w:rsidRPr="00E16F16">
        <w:rPr>
          <w:rFonts w:eastAsia="Times New Roman"/>
          <w:i/>
          <w:iCs/>
          <w:szCs w:val="24"/>
          <w:lang w:eastAsia="cs-CZ"/>
        </w:rPr>
        <w:t>E-sports Earnings</w:t>
      </w:r>
      <w:r w:rsidRPr="00E16F16">
        <w:rPr>
          <w:rFonts w:eastAsia="Times New Roman"/>
          <w:szCs w:val="24"/>
          <w:lang w:eastAsia="cs-CZ"/>
        </w:rPr>
        <w:t xml:space="preserve"> [online]. 2012 [cit. 2014-04-08]. Dostupné z: http://www.esportsearnings.com/games/152-starcraft-brood-war</w:t>
      </w:r>
    </w:p>
    <w:p w:rsidR="00915696" w:rsidRPr="00C95F05" w:rsidRDefault="00915696" w:rsidP="00847476">
      <w:pPr>
        <w:pStyle w:val="Odstavecseseznamem"/>
        <w:numPr>
          <w:ilvl w:val="0"/>
          <w:numId w:val="5"/>
        </w:numPr>
        <w:ind w:left="714" w:hanging="357"/>
        <w:jc w:val="both"/>
        <w:rPr>
          <w:rFonts w:eastAsia="Times New Roman"/>
          <w:szCs w:val="24"/>
          <w:lang w:eastAsia="cs-CZ"/>
        </w:rPr>
      </w:pPr>
      <w:r>
        <w:t xml:space="preserve">KOH, Damian. StarCraft II takes flight with Korean Air. In: </w:t>
      </w:r>
      <w:r>
        <w:rPr>
          <w:i/>
          <w:iCs/>
        </w:rPr>
        <w:t>CNET</w:t>
      </w:r>
      <w:r>
        <w:t xml:space="preserve"> [online]. 2010 [cit. 2014-04-08]. Dostupné z: http://www.cnet.com/news/starcraft-ii-takes-flight-with-korean-air/</w:t>
      </w:r>
    </w:p>
    <w:p w:rsidR="00C95F05" w:rsidRDefault="00C95F05" w:rsidP="00847476">
      <w:pPr>
        <w:pStyle w:val="Odstavecseseznamem"/>
        <w:numPr>
          <w:ilvl w:val="0"/>
          <w:numId w:val="5"/>
        </w:numPr>
        <w:jc w:val="both"/>
        <w:rPr>
          <w:rFonts w:eastAsia="Times New Roman"/>
          <w:szCs w:val="24"/>
          <w:lang w:eastAsia="cs-CZ"/>
        </w:rPr>
      </w:pPr>
      <w:r w:rsidRPr="00C95F05">
        <w:rPr>
          <w:rFonts w:eastAsia="Times New Roman"/>
          <w:szCs w:val="24"/>
          <w:lang w:eastAsia="cs-CZ"/>
        </w:rPr>
        <w:t xml:space="preserve">Education Insights: Balancing School and Professional Gaming. In: </w:t>
      </w:r>
      <w:r w:rsidRPr="00C95F05">
        <w:rPr>
          <w:rFonts w:eastAsia="Times New Roman"/>
          <w:i/>
          <w:iCs/>
          <w:szCs w:val="24"/>
          <w:lang w:eastAsia="cs-CZ"/>
        </w:rPr>
        <w:t>DegreeSearch</w:t>
      </w:r>
      <w:r w:rsidRPr="00C95F05">
        <w:rPr>
          <w:rFonts w:eastAsia="Times New Roman"/>
          <w:szCs w:val="24"/>
          <w:lang w:eastAsia="cs-CZ"/>
        </w:rPr>
        <w:t xml:space="preserve"> [online]. 2012, 6. 6. 2012 [cit. 2014-04-08]. Dostupné z: http://degreesearch.org/blog/balancing-school-and-professional-gaming/ </w:t>
      </w:r>
    </w:p>
    <w:p w:rsidR="00EE7B9C" w:rsidRDefault="00EE7B9C" w:rsidP="00847476">
      <w:pPr>
        <w:pStyle w:val="Odstavecseseznamem"/>
        <w:numPr>
          <w:ilvl w:val="0"/>
          <w:numId w:val="5"/>
        </w:numPr>
        <w:jc w:val="both"/>
        <w:rPr>
          <w:rFonts w:eastAsia="Times New Roman"/>
          <w:szCs w:val="24"/>
          <w:lang w:eastAsia="cs-CZ"/>
        </w:rPr>
      </w:pPr>
      <w:r w:rsidRPr="00EE7B9C">
        <w:rPr>
          <w:rFonts w:eastAsia="Times New Roman"/>
          <w:szCs w:val="24"/>
          <w:lang w:eastAsia="cs-CZ"/>
        </w:rPr>
        <w:t xml:space="preserve">StarCraft 2: Races. </w:t>
      </w:r>
      <w:r w:rsidRPr="00EE7B9C">
        <w:rPr>
          <w:rFonts w:eastAsia="Times New Roman"/>
          <w:i/>
          <w:iCs/>
          <w:szCs w:val="24"/>
          <w:lang w:eastAsia="cs-CZ"/>
        </w:rPr>
        <w:t>Battle.net</w:t>
      </w:r>
      <w:r w:rsidRPr="00EE7B9C">
        <w:rPr>
          <w:rFonts w:eastAsia="Times New Roman"/>
          <w:szCs w:val="24"/>
          <w:lang w:eastAsia="cs-CZ"/>
        </w:rPr>
        <w:t xml:space="preserve"> [online]. 2010 [cit. 2014-04-08]. Dostupné z: http://us.battle.net/sc2/en/game/race/ </w:t>
      </w:r>
    </w:p>
    <w:p w:rsidR="00F755A5" w:rsidRDefault="00F755A5" w:rsidP="00847476">
      <w:pPr>
        <w:pStyle w:val="Odstavecseseznamem"/>
        <w:numPr>
          <w:ilvl w:val="0"/>
          <w:numId w:val="5"/>
        </w:numPr>
        <w:jc w:val="both"/>
        <w:rPr>
          <w:rFonts w:eastAsia="Times New Roman"/>
          <w:szCs w:val="24"/>
          <w:lang w:eastAsia="cs-CZ"/>
        </w:rPr>
      </w:pPr>
      <w:r>
        <w:t xml:space="preserve">ONTANON, Santiago, Gabriel SYNNAEVE, Alberto URIARTE, Florian RICHOUX, David CHURCHILL a Mike PREUSS. A Survey of Real-Time Strategy Game AI Research and Competition in StarCraft. </w:t>
      </w:r>
      <w:r>
        <w:rPr>
          <w:i/>
          <w:iCs/>
        </w:rPr>
        <w:t>IEEE Transactions on Computational Intelligence and AI in Games</w:t>
      </w:r>
      <w:r>
        <w:t xml:space="preserve"> [online]. 2013, vol. 5, issue 4, s. 293-311 [cit. 2014-06-17]. DOI: 10.1109/TCIAIG.2013.2286295. Dostupné z: </w:t>
      </w:r>
      <w:r w:rsidRPr="00F755A5">
        <w:t>http://ieeexplore.ieee.org/lpdocs/epic03/wrapper.htm?arnumber=6637024</w:t>
      </w:r>
    </w:p>
    <w:p w:rsidR="00605E7E" w:rsidRDefault="00605E7E" w:rsidP="00847476">
      <w:pPr>
        <w:pStyle w:val="Odstavecseseznamem"/>
        <w:numPr>
          <w:ilvl w:val="0"/>
          <w:numId w:val="5"/>
        </w:numPr>
        <w:jc w:val="both"/>
      </w:pPr>
      <w:r>
        <w:t xml:space="preserve">Battle.net. In: </w:t>
      </w:r>
      <w:r w:rsidRPr="00605E7E">
        <w:rPr>
          <w:i/>
          <w:iCs/>
        </w:rPr>
        <w:t>Wikia: StarCraft Wiki</w:t>
      </w:r>
      <w:r>
        <w:t xml:space="preserve"> [online]. 2006 [cit. 2014-04-09]. Dostupné z: </w:t>
      </w:r>
      <w:r w:rsidRPr="00605E7E">
        <w:t>http://starcraft.wikia.com/wiki/Battle.net</w:t>
      </w:r>
      <w:r>
        <w:t xml:space="preserve"> </w:t>
      </w:r>
    </w:p>
    <w:p w:rsidR="00D20455" w:rsidRPr="00605E7E" w:rsidRDefault="00D20455" w:rsidP="00847476">
      <w:pPr>
        <w:pStyle w:val="Odstavecseseznamem"/>
        <w:numPr>
          <w:ilvl w:val="0"/>
          <w:numId w:val="5"/>
        </w:numPr>
        <w:jc w:val="both"/>
      </w:pPr>
      <w:r>
        <w:t xml:space="preserve">HAYNES, Jeff. BlizzCon 09: Battle.Net Info: The latest details about Blizzard's networking service revealed. In: </w:t>
      </w:r>
      <w:r>
        <w:rPr>
          <w:i/>
          <w:iCs/>
        </w:rPr>
        <w:t>IGN</w:t>
      </w:r>
      <w:r>
        <w:t xml:space="preserve"> [online]. 1996 [cit. 2014-04-10]. Dostupné z: </w:t>
      </w:r>
      <w:r w:rsidRPr="00E7066C">
        <w:t>http://www.ign.com/articles/2009/08/21/blizzcon-09-battlenet-info</w:t>
      </w:r>
    </w:p>
    <w:p w:rsidR="000E1A50" w:rsidRDefault="000E1A50" w:rsidP="00847476">
      <w:pPr>
        <w:pStyle w:val="Odstavecseseznamem"/>
        <w:numPr>
          <w:ilvl w:val="0"/>
          <w:numId w:val="5"/>
        </w:numPr>
        <w:ind w:left="714" w:hanging="357"/>
        <w:jc w:val="both"/>
        <w:rPr>
          <w:rFonts w:eastAsia="Times New Roman"/>
          <w:szCs w:val="24"/>
          <w:lang w:eastAsia="cs-CZ"/>
        </w:rPr>
      </w:pPr>
      <w:r w:rsidRPr="00EE7B9C">
        <w:rPr>
          <w:rFonts w:eastAsia="Times New Roman"/>
          <w:szCs w:val="24"/>
          <w:lang w:eastAsia="cs-CZ"/>
        </w:rPr>
        <w:t xml:space="preserve">StarCraft 2: </w:t>
      </w:r>
      <w:r>
        <w:rPr>
          <w:rFonts w:eastAsia="Times New Roman"/>
          <w:szCs w:val="24"/>
          <w:lang w:eastAsia="cs-CZ"/>
        </w:rPr>
        <w:t>Arcade</w:t>
      </w:r>
      <w:r w:rsidRPr="00EE7B9C">
        <w:rPr>
          <w:rFonts w:eastAsia="Times New Roman"/>
          <w:szCs w:val="24"/>
          <w:lang w:eastAsia="cs-CZ"/>
        </w:rPr>
        <w:t xml:space="preserve">. </w:t>
      </w:r>
      <w:r w:rsidRPr="00EE7B9C">
        <w:rPr>
          <w:rFonts w:eastAsia="Times New Roman"/>
          <w:i/>
          <w:iCs/>
          <w:szCs w:val="24"/>
          <w:lang w:eastAsia="cs-CZ"/>
        </w:rPr>
        <w:t>Battle.net</w:t>
      </w:r>
      <w:r w:rsidRPr="00EE7B9C">
        <w:rPr>
          <w:rFonts w:eastAsia="Times New Roman"/>
          <w:szCs w:val="24"/>
          <w:lang w:eastAsia="cs-CZ"/>
        </w:rPr>
        <w:t xml:space="preserve"> [online]. 2010 [cit. 2014-04-0</w:t>
      </w:r>
      <w:r>
        <w:rPr>
          <w:rFonts w:eastAsia="Times New Roman"/>
          <w:szCs w:val="24"/>
          <w:lang w:eastAsia="cs-CZ"/>
        </w:rPr>
        <w:t>9</w:t>
      </w:r>
      <w:r w:rsidRPr="00EE7B9C">
        <w:rPr>
          <w:rFonts w:eastAsia="Times New Roman"/>
          <w:szCs w:val="24"/>
          <w:lang w:eastAsia="cs-CZ"/>
        </w:rPr>
        <w:t>]. Dostupné z: http://us.battle.net/sc2/en/</w:t>
      </w:r>
      <w:r w:rsidRPr="0009729E">
        <w:rPr>
          <w:rFonts w:eastAsia="Times New Roman"/>
          <w:szCs w:val="24"/>
          <w:lang w:eastAsia="cs-CZ"/>
        </w:rPr>
        <w:t>game/maps-and-mods/</w:t>
      </w:r>
    </w:p>
    <w:p w:rsidR="00734725" w:rsidRPr="00734725" w:rsidRDefault="00734725" w:rsidP="00847476">
      <w:pPr>
        <w:pStyle w:val="Odstavecseseznamem"/>
        <w:numPr>
          <w:ilvl w:val="0"/>
          <w:numId w:val="5"/>
        </w:numPr>
        <w:jc w:val="both"/>
      </w:pPr>
      <w:r>
        <w:t xml:space="preserve">SCHRAMM, Mike. Blizzard comments on World of StarCraft, invites creator to HQ. In: </w:t>
      </w:r>
      <w:r w:rsidRPr="00734725">
        <w:rPr>
          <w:i/>
          <w:iCs/>
        </w:rPr>
        <w:t>Joystiq</w:t>
      </w:r>
      <w:r>
        <w:t xml:space="preserve"> [online]. 20. 1. 2011 [cit. 2014-04-24]. Dostupné z: </w:t>
      </w:r>
      <w:r w:rsidRPr="00734725">
        <w:t>http://www.joystiq.com/2011/01/20/blizzard-comments-on-world-of-starcraft-invites-creator-to-hq/</w:t>
      </w:r>
      <w:r>
        <w:t xml:space="preserve"> </w:t>
      </w:r>
    </w:p>
    <w:p w:rsidR="00E84AF4" w:rsidRPr="005304D7" w:rsidRDefault="00E84AF4" w:rsidP="00847476">
      <w:pPr>
        <w:pStyle w:val="Odstavecseseznamem"/>
        <w:numPr>
          <w:ilvl w:val="0"/>
          <w:numId w:val="5"/>
        </w:numPr>
        <w:ind w:left="714" w:hanging="357"/>
        <w:jc w:val="both"/>
        <w:rPr>
          <w:rFonts w:eastAsia="Times New Roman"/>
          <w:szCs w:val="24"/>
          <w:lang w:eastAsia="cs-CZ"/>
        </w:rPr>
      </w:pPr>
      <w:r>
        <w:t xml:space="preserve">KHAW, Cassandra. What are the Best Custom Games, Maps and Mods in the Starcraft II Arcade?. In: </w:t>
      </w:r>
      <w:r>
        <w:rPr>
          <w:i/>
          <w:iCs/>
        </w:rPr>
        <w:t>US Gamer</w:t>
      </w:r>
      <w:r>
        <w:t xml:space="preserve"> [online]. 1998 [cit. 2014-04-10]. Dostupné z: </w:t>
      </w:r>
      <w:r w:rsidRPr="00E84AF4">
        <w:t>http://www.usgamer.net/articles/what-are-the-best-custom-maps-mods-and-games-in-the-starcraft-ii-arcade</w:t>
      </w:r>
    </w:p>
    <w:p w:rsidR="005304D7" w:rsidRDefault="005304D7" w:rsidP="00847476">
      <w:pPr>
        <w:pStyle w:val="Odstavecseseznamem"/>
        <w:numPr>
          <w:ilvl w:val="0"/>
          <w:numId w:val="5"/>
        </w:numPr>
        <w:jc w:val="both"/>
      </w:pPr>
      <w:r>
        <w:t xml:space="preserve">SZTEMON, Michal. On-line hry: Česko vs. Slovensko - 3:2. In: </w:t>
      </w:r>
      <w:r w:rsidRPr="005304D7">
        <w:rPr>
          <w:i/>
          <w:iCs/>
        </w:rPr>
        <w:t>Novinky.cz</w:t>
      </w:r>
      <w:r>
        <w:t xml:space="preserve"> [online]. 19. 5. 2006 [cit. 2014-04-11]. Dostupné z: </w:t>
      </w:r>
      <w:r w:rsidRPr="005304D7">
        <w:t>http://www.novinky.cz/internet-a-pc/85763-on-line-hry-cesko-vs-slovensko-3-2.html</w:t>
      </w:r>
      <w:r>
        <w:t xml:space="preserve"> </w:t>
      </w:r>
    </w:p>
    <w:p w:rsidR="00536A84" w:rsidRDefault="00536A84" w:rsidP="00847476">
      <w:pPr>
        <w:pStyle w:val="Odstavecseseznamem"/>
        <w:numPr>
          <w:ilvl w:val="0"/>
          <w:numId w:val="5"/>
        </w:numPr>
        <w:jc w:val="both"/>
      </w:pPr>
      <w:r>
        <w:lastRenderedPageBreak/>
        <w:t xml:space="preserve">O PLAYzone.cz. </w:t>
      </w:r>
      <w:r w:rsidRPr="00536A84">
        <w:rPr>
          <w:i/>
          <w:iCs/>
        </w:rPr>
        <w:t>PLAYzone.cz</w:t>
      </w:r>
      <w:r>
        <w:t xml:space="preserve"> [online]. 2009 [cit. 2014-04-12]. Dostupné z: </w:t>
      </w:r>
      <w:r w:rsidRPr="00536A84">
        <w:t>http://www.playzone.cz/o-playzonecz</w:t>
      </w:r>
      <w:r>
        <w:t xml:space="preserve"> </w:t>
      </w:r>
    </w:p>
    <w:p w:rsidR="00162F38" w:rsidRDefault="00162F38" w:rsidP="00847476">
      <w:pPr>
        <w:pStyle w:val="Odstavecseseznamem"/>
        <w:numPr>
          <w:ilvl w:val="0"/>
          <w:numId w:val="5"/>
        </w:numPr>
        <w:ind w:left="714" w:hanging="357"/>
        <w:jc w:val="both"/>
      </w:pPr>
      <w:r>
        <w:t>BÁČA, Ondřej. Projekt portálu elektronického sportu [online]. 2009 [cit. 2014-04-13]. Diplomová práce. Masarykova univerzita, Fakulta informatiky. Vedoucí práce Jaroslav Ráček. Dostupné z: &lt;http://is.muni.cz/th/72520/fi_m/&gt;</w:t>
      </w:r>
    </w:p>
    <w:p w:rsidR="0094464E" w:rsidRDefault="0094464E" w:rsidP="00847476">
      <w:pPr>
        <w:pStyle w:val="Odstavecseseznamem"/>
        <w:numPr>
          <w:ilvl w:val="0"/>
          <w:numId w:val="5"/>
        </w:numPr>
        <w:jc w:val="both"/>
      </w:pPr>
      <w:r>
        <w:t xml:space="preserve">Úvod do IRC pro nováčky. </w:t>
      </w:r>
      <w:r w:rsidRPr="0094464E">
        <w:rPr>
          <w:i/>
          <w:iCs/>
        </w:rPr>
        <w:t>IRC diary</w:t>
      </w:r>
      <w:r>
        <w:t xml:space="preserve"> [online]. [cit. 2014-06-18]. Dostupné z: </w:t>
      </w:r>
      <w:r w:rsidRPr="0094464E">
        <w:t>http://irc.diary.cz/ircchat.html</w:t>
      </w:r>
      <w:r>
        <w:t xml:space="preserve"> </w:t>
      </w:r>
    </w:p>
    <w:p w:rsidR="00330A83" w:rsidRDefault="00330A83" w:rsidP="00847476">
      <w:pPr>
        <w:pStyle w:val="Odstavecseseznamem"/>
        <w:numPr>
          <w:ilvl w:val="0"/>
          <w:numId w:val="5"/>
        </w:numPr>
        <w:ind w:left="714" w:hanging="357"/>
        <w:jc w:val="both"/>
      </w:pPr>
      <w:r>
        <w:t xml:space="preserve">Starcraft 2 - CZ SK komunita. </w:t>
      </w:r>
      <w:r>
        <w:rPr>
          <w:i/>
          <w:iCs/>
        </w:rPr>
        <w:t>Facebook</w:t>
      </w:r>
      <w:r>
        <w:t xml:space="preserve"> [online]. 2014 [cit. 2014-04-16]. Dostupné z: https://www.facebook.com/groups/czskSC2komunita/</w:t>
      </w:r>
    </w:p>
    <w:p w:rsidR="00330A83" w:rsidRDefault="00330A83" w:rsidP="00847476">
      <w:pPr>
        <w:pStyle w:val="Odstavecseseznamem"/>
        <w:numPr>
          <w:ilvl w:val="0"/>
          <w:numId w:val="5"/>
        </w:numPr>
        <w:ind w:left="714" w:hanging="357"/>
        <w:jc w:val="both"/>
        <w:rPr>
          <w:rFonts w:eastAsia="Times New Roman"/>
          <w:szCs w:val="24"/>
          <w:lang w:eastAsia="cs-CZ"/>
        </w:rPr>
      </w:pPr>
      <w:r w:rsidRPr="00330A83">
        <w:rPr>
          <w:rFonts w:eastAsia="Times New Roman"/>
          <w:szCs w:val="24"/>
          <w:lang w:eastAsia="cs-CZ"/>
        </w:rPr>
        <w:t xml:space="preserve">Starcraft 2 - Hráči hráčům. </w:t>
      </w:r>
      <w:r w:rsidRPr="00330A83">
        <w:rPr>
          <w:rFonts w:eastAsia="Times New Roman"/>
          <w:i/>
          <w:iCs/>
          <w:szCs w:val="24"/>
          <w:lang w:eastAsia="cs-CZ"/>
        </w:rPr>
        <w:t>Facebook</w:t>
      </w:r>
      <w:r w:rsidRPr="00330A83">
        <w:rPr>
          <w:rFonts w:eastAsia="Times New Roman"/>
          <w:szCs w:val="24"/>
          <w:lang w:eastAsia="cs-CZ"/>
        </w:rPr>
        <w:t xml:space="preserve"> [online]. 2014 [cit. 2014-04-16]. Dostupné z: https://www.facebook.com/groups/1392634314343030/ </w:t>
      </w:r>
    </w:p>
    <w:p w:rsidR="00E66CF2" w:rsidRDefault="00E66CF2" w:rsidP="00847476">
      <w:pPr>
        <w:pStyle w:val="Odstavecseseznamem"/>
        <w:numPr>
          <w:ilvl w:val="0"/>
          <w:numId w:val="5"/>
        </w:numPr>
        <w:jc w:val="both"/>
      </w:pPr>
      <w:r>
        <w:t xml:space="preserve">Alien Nest StarCraft 2 Liga přichází. In: </w:t>
      </w:r>
      <w:r w:rsidRPr="00E66CF2">
        <w:rPr>
          <w:i/>
          <w:iCs/>
        </w:rPr>
        <w:t>PLAYzone</w:t>
      </w:r>
      <w:r>
        <w:t xml:space="preserve"> [online]. 16. 4. 2014 [cit. 2014-04-19]. Dostupné z: </w:t>
      </w:r>
      <w:r w:rsidRPr="00E66CF2">
        <w:t>http://www.playzone.cz/clanky/alien-nest-starcraft-2-liga-prichazi</w:t>
      </w:r>
      <w:r>
        <w:t xml:space="preserve"> </w:t>
      </w:r>
    </w:p>
    <w:p w:rsidR="00076853" w:rsidRDefault="00076853" w:rsidP="00847476">
      <w:pPr>
        <w:pStyle w:val="Odstavecseseznamem"/>
        <w:numPr>
          <w:ilvl w:val="0"/>
          <w:numId w:val="5"/>
        </w:numPr>
        <w:jc w:val="both"/>
      </w:pPr>
      <w:r>
        <w:t xml:space="preserve">Mistrovství ČR v počítačových hrách 2008. In: </w:t>
      </w:r>
      <w:r w:rsidRPr="00076853">
        <w:rPr>
          <w:i/>
          <w:iCs/>
        </w:rPr>
        <w:t>Českomoravská svaz progamingu</w:t>
      </w:r>
      <w:r>
        <w:t xml:space="preserve"> [online]. 2008 [cit. 2014-04-19]. Dostupné z: </w:t>
      </w:r>
      <w:r w:rsidRPr="00076853">
        <w:t>http://www.cmsp.cz/mistrovstvi-cr-v-pocitacovych-hrach-2008</w:t>
      </w:r>
      <w:r>
        <w:t xml:space="preserve"> </w:t>
      </w:r>
    </w:p>
    <w:p w:rsidR="00994E2C" w:rsidRDefault="00994E2C" w:rsidP="00847476">
      <w:pPr>
        <w:pStyle w:val="Odstavecseseznamem"/>
        <w:numPr>
          <w:ilvl w:val="0"/>
          <w:numId w:val="5"/>
        </w:numPr>
        <w:jc w:val="both"/>
      </w:pPr>
      <w:r>
        <w:t xml:space="preserve">MČR 2011. In: </w:t>
      </w:r>
      <w:r w:rsidRPr="00994E2C">
        <w:rPr>
          <w:i/>
          <w:iCs/>
        </w:rPr>
        <w:t>PLAYzone</w:t>
      </w:r>
      <w:r>
        <w:t xml:space="preserve"> [online]. 28. 4. 2011 [cit. 2014-04-19]. Dostupné z: </w:t>
      </w:r>
      <w:r w:rsidRPr="00994E2C">
        <w:t>http://mcr.playzone.cz/mcr-2011</w:t>
      </w:r>
      <w:r>
        <w:t xml:space="preserve"> </w:t>
      </w:r>
    </w:p>
    <w:p w:rsidR="007A5312" w:rsidRDefault="007A5312" w:rsidP="00847476">
      <w:pPr>
        <w:pStyle w:val="Odstavecseseznamem"/>
        <w:numPr>
          <w:ilvl w:val="0"/>
          <w:numId w:val="5"/>
        </w:numPr>
        <w:jc w:val="both"/>
      </w:pPr>
      <w:r>
        <w:t xml:space="preserve">POSPÍCHAL, Tomáš. PŘICHÁZÍ 6. SEZÓNA ASUS NÁRODNÍCH LIG!. In: </w:t>
      </w:r>
      <w:r w:rsidRPr="007A5312">
        <w:rPr>
          <w:i/>
          <w:iCs/>
        </w:rPr>
        <w:t>Hitpoint</w:t>
      </w:r>
      <w:r>
        <w:t xml:space="preserve"> [online]. 16. 4. 2014 [cit. 2014-04-19]. Dostupné z: </w:t>
      </w:r>
      <w:r w:rsidRPr="007A5312">
        <w:t>http://www.hitpoint.cz/prichazi-6-sezona-asus-narodnich-lig/</w:t>
      </w:r>
      <w:r>
        <w:t xml:space="preserve"> </w:t>
      </w:r>
    </w:p>
    <w:p w:rsidR="0013131D" w:rsidRDefault="0013131D" w:rsidP="00847476">
      <w:pPr>
        <w:pStyle w:val="Odstavecseseznamem"/>
        <w:numPr>
          <w:ilvl w:val="0"/>
          <w:numId w:val="5"/>
        </w:numPr>
        <w:jc w:val="both"/>
      </w:pPr>
      <w:r>
        <w:t xml:space="preserve">POSPÍCHAL, Tomáš. Víkendový Hitpoint showtime!. In: </w:t>
      </w:r>
      <w:r w:rsidRPr="0013131D">
        <w:rPr>
          <w:i/>
          <w:iCs/>
        </w:rPr>
        <w:t>HITPOINT</w:t>
      </w:r>
      <w:r>
        <w:t xml:space="preserve"> [online]. 9. 4. 2014 [cit. 2014-04-19]. Dostupné z: </w:t>
      </w:r>
      <w:r w:rsidRPr="0013131D">
        <w:t>http://www.hitpoint.cz/vikendovy-hitpoint-showtime/</w:t>
      </w:r>
      <w:r>
        <w:t xml:space="preserve"> </w:t>
      </w:r>
    </w:p>
    <w:p w:rsidR="001D4BCD" w:rsidRDefault="00A549C3" w:rsidP="00847476">
      <w:pPr>
        <w:pStyle w:val="Odstavecseseznamem"/>
        <w:numPr>
          <w:ilvl w:val="0"/>
          <w:numId w:val="5"/>
        </w:numPr>
        <w:jc w:val="both"/>
      </w:pPr>
      <w:r>
        <w:t xml:space="preserve">S, Michal. Ve víru statistiky #2 - Kdo si vydělal nejvíce?. In: </w:t>
      </w:r>
      <w:r w:rsidRPr="00A549C3">
        <w:rPr>
          <w:i/>
          <w:iCs/>
        </w:rPr>
        <w:t>ESuba</w:t>
      </w:r>
      <w:r>
        <w:t xml:space="preserve"> [online]. 7. 1. 2013 [cit. 2014-04-19]. Dostupné z: </w:t>
      </w:r>
      <w:r w:rsidRPr="00A549C3">
        <w:t>http://www.esuba.eu/index.php?action=clanek&amp;lang=cz&amp;filter=a...&amp;id=8731&amp;page_mode=</w:t>
      </w:r>
    </w:p>
    <w:p w:rsidR="005F3C07" w:rsidRPr="005F3C07" w:rsidRDefault="005F3C07" w:rsidP="00847476">
      <w:pPr>
        <w:pStyle w:val="Odstavecseseznamem"/>
        <w:numPr>
          <w:ilvl w:val="0"/>
          <w:numId w:val="5"/>
        </w:numPr>
        <w:jc w:val="both"/>
        <w:rPr>
          <w:szCs w:val="24"/>
        </w:rPr>
      </w:pPr>
      <w:r w:rsidRPr="005F3C07">
        <w:rPr>
          <w:rFonts w:eastAsia="Times New Roman"/>
          <w:szCs w:val="24"/>
          <w:lang w:eastAsia="cs-CZ"/>
        </w:rPr>
        <w:t xml:space="preserve">ENTERTAINMENT SOFTWARE ASSOCIATION. </w:t>
      </w:r>
      <w:r w:rsidRPr="005F3C07">
        <w:rPr>
          <w:rFonts w:eastAsia="Times New Roman"/>
          <w:i/>
          <w:iCs/>
          <w:szCs w:val="24"/>
          <w:lang w:eastAsia="cs-CZ"/>
        </w:rPr>
        <w:t>Essential facts about th computer and video game industry</w:t>
      </w:r>
      <w:r w:rsidRPr="005F3C07">
        <w:rPr>
          <w:rFonts w:eastAsia="Times New Roman"/>
          <w:szCs w:val="24"/>
          <w:lang w:eastAsia="cs-CZ"/>
        </w:rPr>
        <w:t>. 2013. Dostupné z: http://www.theesa.com/facts/pdfs/esa_ef_2013.pdf</w:t>
      </w:r>
    </w:p>
    <w:p w:rsidR="00E66CF2" w:rsidRDefault="001D4BCD" w:rsidP="00847476">
      <w:pPr>
        <w:pStyle w:val="Odstavecseseznamem"/>
        <w:numPr>
          <w:ilvl w:val="0"/>
          <w:numId w:val="5"/>
        </w:numPr>
        <w:jc w:val="both"/>
      </w:pPr>
      <w:r w:rsidRPr="001D4BCD">
        <w:rPr>
          <w:i/>
          <w:iCs/>
        </w:rPr>
        <w:t>StarCraft II: Global Ladder Rank</w:t>
      </w:r>
      <w:r>
        <w:t xml:space="preserve"> [online]. 2013 [cit. 2014-06-14]. Dostupné z: </w:t>
      </w:r>
      <w:r w:rsidRPr="001D4BCD">
        <w:t>http://nios.kr/</w:t>
      </w:r>
      <w:r>
        <w:t xml:space="preserve"> </w:t>
      </w:r>
    </w:p>
    <w:p w:rsidR="00833A02" w:rsidRDefault="00833A02" w:rsidP="00847476">
      <w:pPr>
        <w:spacing w:after="200" w:line="276" w:lineRule="auto"/>
        <w:jc w:val="both"/>
      </w:pPr>
      <w:r>
        <w:br w:type="page"/>
      </w:r>
    </w:p>
    <w:p w:rsidR="00833A02" w:rsidRPr="00AA0CFA" w:rsidRDefault="00A13023" w:rsidP="00847476">
      <w:pPr>
        <w:pStyle w:val="Nadpis1"/>
        <w:numPr>
          <w:ilvl w:val="0"/>
          <w:numId w:val="0"/>
        </w:numPr>
        <w:ind w:left="360"/>
        <w:jc w:val="both"/>
      </w:pPr>
      <w:bookmarkStart w:id="140" w:name="_Toc390899083"/>
      <w:r w:rsidRPr="00AA0CFA">
        <w:lastRenderedPageBreak/>
        <w:t>Projekt Bakalářské diplomové práce</w:t>
      </w:r>
      <w:bookmarkEnd w:id="140"/>
    </w:p>
    <w:p w:rsidR="00833A02" w:rsidRPr="00A85582" w:rsidRDefault="00833A02" w:rsidP="00847476">
      <w:pPr>
        <w:pStyle w:val="Odstavecseseznamem"/>
        <w:numPr>
          <w:ilvl w:val="0"/>
          <w:numId w:val="28"/>
        </w:numPr>
        <w:ind w:left="357"/>
        <w:jc w:val="both"/>
        <w:rPr>
          <w:b/>
          <w:sz w:val="28"/>
          <w:szCs w:val="28"/>
        </w:rPr>
      </w:pPr>
      <w:r w:rsidRPr="00A85582">
        <w:rPr>
          <w:b/>
          <w:sz w:val="28"/>
          <w:szCs w:val="28"/>
        </w:rPr>
        <w:t>Popis problému</w:t>
      </w:r>
    </w:p>
    <w:p w:rsidR="00833A02" w:rsidRDefault="00833A02" w:rsidP="00847476">
      <w:pPr>
        <w:pStyle w:val="Odstavecseseznamem"/>
        <w:ind w:left="357"/>
        <w:jc w:val="both"/>
        <w:rPr>
          <w:szCs w:val="24"/>
        </w:rPr>
      </w:pPr>
      <w:r>
        <w:rPr>
          <w:szCs w:val="24"/>
        </w:rPr>
        <w:tab/>
        <w:t xml:space="preserve">V dnešní době, kdy má každé malé dítě přístup k počítačům a poté i počítačovým hrám se mnohé z nich oddávají této zábavě několik hodin denně. Není divu, že se takové dítě lehce dostane s pomocí internetu a komunikace s ostatními hráči ve hře do nějaké herní komunity. Zde se později může dostat až k hraní své oblíbené počítačové hry za „progamingové“ týmy, které vznikají právě v komunitě. </w:t>
      </w:r>
    </w:p>
    <w:p w:rsidR="00833A02" w:rsidRDefault="00833A02" w:rsidP="00847476">
      <w:pPr>
        <w:pStyle w:val="Odstavecseseznamem"/>
        <w:ind w:left="357"/>
        <w:jc w:val="both"/>
        <w:rPr>
          <w:szCs w:val="24"/>
        </w:rPr>
      </w:pPr>
      <w:r>
        <w:rPr>
          <w:szCs w:val="24"/>
        </w:rPr>
        <w:tab/>
        <w:t>Pro správné fungování takové komunity je nutná komunikace, která je hlavní náplní této práce. Komunita hráčů se formuje ke každé více rozšířené počítačové hře. Máme tu komunitu seskupující hráče FPS</w:t>
      </w:r>
      <w:r>
        <w:rPr>
          <w:rStyle w:val="Znakapoznpodarou"/>
          <w:szCs w:val="24"/>
        </w:rPr>
        <w:footnoteReference w:id="50"/>
      </w:r>
      <w:r>
        <w:rPr>
          <w:szCs w:val="24"/>
        </w:rPr>
        <w:t xml:space="preserve"> her, hráče RTS</w:t>
      </w:r>
      <w:r>
        <w:rPr>
          <w:rStyle w:val="Znakapoznpodarou"/>
          <w:szCs w:val="24"/>
        </w:rPr>
        <w:footnoteReference w:id="51"/>
      </w:r>
      <w:r>
        <w:rPr>
          <w:szCs w:val="24"/>
        </w:rPr>
        <w:t xml:space="preserve"> her a ostatní žánrů. Ke každému žánru máme poté další podskupiny, které se zabývají samotnými tituly. Vznikly tak komunity nejpopulárnějších her jako jsou v žánru RTS StarCraft </w:t>
      </w:r>
      <w:smartTag w:uri="urn:schemas-microsoft-com:office:smarttags" w:element="metricconverter">
        <w:smartTagPr>
          <w:attr w:name="ProductID" w:val="2 a"/>
        </w:smartTagPr>
        <w:r>
          <w:rPr>
            <w:szCs w:val="24"/>
          </w:rPr>
          <w:t>2 a</w:t>
        </w:r>
      </w:smartTag>
      <w:r>
        <w:rPr>
          <w:szCs w:val="24"/>
        </w:rPr>
        <w:t xml:space="preserve"> v žánru FPS Counter-strike. V každé komunitě platí jiná pravidla komunikace, mluví se především o něčem jiném používají se specifické názvy a jejich zkratky. </w:t>
      </w:r>
      <w:r>
        <w:rPr>
          <w:szCs w:val="24"/>
        </w:rPr>
        <w:tab/>
        <w:t xml:space="preserve">Komunity mají také specifická média, většinou se jedná o specificky zaměřené webové stránky a fóra zrozené za účelem sjednocování komunit a vzájemné komunikaci jejich uživatelů. </w:t>
      </w:r>
    </w:p>
    <w:p w:rsidR="00833A02" w:rsidRDefault="00833A02" w:rsidP="00847476">
      <w:pPr>
        <w:pStyle w:val="Odstavecseseznamem"/>
        <w:ind w:left="357"/>
        <w:jc w:val="both"/>
        <w:rPr>
          <w:szCs w:val="24"/>
        </w:rPr>
      </w:pPr>
      <w:r>
        <w:rPr>
          <w:szCs w:val="24"/>
        </w:rPr>
        <w:tab/>
        <w:t xml:space="preserve">Jelikož se stále setkáváme se zvětšujícím množstvím hráčů počítačových her, zvyšuje se tedy i počet týmů zaměřených na kompetitivní hraní. V těchto týmech funguje určitá hierarchie a je zde nutná také jistá forma komunikace. </w:t>
      </w:r>
    </w:p>
    <w:p w:rsidR="00833A02" w:rsidRDefault="00833A02" w:rsidP="00847476">
      <w:pPr>
        <w:pStyle w:val="Odstavecseseznamem"/>
        <w:ind w:left="357"/>
        <w:jc w:val="both"/>
        <w:rPr>
          <w:szCs w:val="24"/>
        </w:rPr>
      </w:pPr>
      <w:r>
        <w:rPr>
          <w:szCs w:val="24"/>
        </w:rPr>
        <w:tab/>
        <w:t xml:space="preserve">Bakalářská práce se bude především zabývat popisem jednotlivých komunit a v pozdější části bude zaměřena na komunikaci v komunitě okolo velmi rozšířené a oblíbené počítačové hry StarCraft 2. Jak komunita funguje, jak mezi sebou její členové komunikují a nebo např. jak fungují týmy, které se touto hrou zabývají. </w:t>
      </w:r>
    </w:p>
    <w:p w:rsidR="00833A02" w:rsidRDefault="00833A02" w:rsidP="00847476">
      <w:pPr>
        <w:pStyle w:val="Odstavecseseznamem"/>
        <w:ind w:left="357"/>
        <w:jc w:val="both"/>
        <w:rPr>
          <w:szCs w:val="24"/>
        </w:rPr>
      </w:pPr>
      <w:r>
        <w:rPr>
          <w:szCs w:val="24"/>
        </w:rPr>
        <w:tab/>
        <w:t>Téma jsem si zvolil proto, že jsem byl a stále jsem jeden z velmi aktivních členů komunity kolem hry StarCraft 2. Hlavní motivací bylo seznámit čtenáře s fungováním takovéto komunity a týmů, které fungují kdekoliv jinde např. ve sportu, avšak v počítačových hrách jsou stále nepochopeny.</w:t>
      </w:r>
    </w:p>
    <w:p w:rsidR="005742B2" w:rsidRDefault="005742B2" w:rsidP="00847476">
      <w:pPr>
        <w:spacing w:after="200" w:line="276" w:lineRule="auto"/>
        <w:jc w:val="both"/>
        <w:rPr>
          <w:b/>
          <w:sz w:val="28"/>
          <w:szCs w:val="28"/>
        </w:rPr>
      </w:pPr>
      <w:r>
        <w:rPr>
          <w:b/>
          <w:sz w:val="28"/>
          <w:szCs w:val="28"/>
        </w:rPr>
        <w:br w:type="page"/>
      </w:r>
    </w:p>
    <w:p w:rsidR="00833A02" w:rsidRPr="00A85582" w:rsidRDefault="00833A02" w:rsidP="00847476">
      <w:pPr>
        <w:pStyle w:val="Odstavecseseznamem"/>
        <w:numPr>
          <w:ilvl w:val="0"/>
          <w:numId w:val="28"/>
        </w:numPr>
        <w:ind w:left="357"/>
        <w:jc w:val="both"/>
        <w:rPr>
          <w:b/>
          <w:sz w:val="28"/>
          <w:szCs w:val="28"/>
        </w:rPr>
      </w:pPr>
      <w:r w:rsidRPr="00A85582">
        <w:rPr>
          <w:b/>
          <w:sz w:val="28"/>
          <w:szCs w:val="28"/>
        </w:rPr>
        <w:lastRenderedPageBreak/>
        <w:t>Rešerše zpracovaných diplomových prací</w:t>
      </w:r>
    </w:p>
    <w:p w:rsidR="00833A02" w:rsidRPr="00C96068" w:rsidRDefault="00833A02" w:rsidP="00847476">
      <w:pPr>
        <w:ind w:left="360"/>
        <w:jc w:val="both"/>
        <w:rPr>
          <w:b/>
          <w:szCs w:val="24"/>
        </w:rPr>
      </w:pPr>
      <w:r w:rsidRPr="00C96068">
        <w:rPr>
          <w:b/>
          <w:szCs w:val="24"/>
        </w:rPr>
        <w:t>Profesionální hraní počítačové hry StarCraft ve světě a u nás</w:t>
      </w:r>
    </w:p>
    <w:p w:rsidR="00833A02" w:rsidRPr="00C96068" w:rsidRDefault="00833A02" w:rsidP="00847476">
      <w:pPr>
        <w:ind w:left="360"/>
        <w:jc w:val="both"/>
        <w:rPr>
          <w:szCs w:val="24"/>
        </w:rPr>
      </w:pPr>
      <w:r w:rsidRPr="00C96068">
        <w:rPr>
          <w:szCs w:val="24"/>
        </w:rPr>
        <w:t>KUSÁK, Roman. Profesionální hraní počítačové hry StarCraft ve světě a u nás [online]. 2012 [cit. 2014-01-09]. Bakalářská práce. Masarykova univerzita, Filozofická fakulta. Vedoucí práce Jaroslav Švelch. Dostupné z: &lt;http://is.muni.cz/th/171779/ff_b_a2/&gt;.</w:t>
      </w:r>
    </w:p>
    <w:p w:rsidR="00833A02" w:rsidRPr="00C96068" w:rsidRDefault="00833A02" w:rsidP="00847476">
      <w:pPr>
        <w:ind w:left="360"/>
        <w:jc w:val="both"/>
        <w:rPr>
          <w:szCs w:val="24"/>
        </w:rPr>
      </w:pPr>
      <w:r w:rsidRPr="00487B02">
        <w:rPr>
          <w:szCs w:val="24"/>
          <w:u w:val="single"/>
        </w:rPr>
        <w:t>Anotace:</w:t>
      </w:r>
      <w:r w:rsidRPr="00C73635">
        <w:rPr>
          <w:szCs w:val="24"/>
        </w:rPr>
        <w:t xml:space="preserve"> </w:t>
      </w:r>
      <w:r>
        <w:rPr>
          <w:szCs w:val="24"/>
        </w:rPr>
        <w:t>Autor této bakalářské práce se zaměřuje pouze na rozmach kompetitivního hraní v počítačové hře StarCraft. Popisuje vývoj hry od její výroby až po její největší slávu. Popisuje tedy přícho kompetitivního hraní do této hry, postavení progamerů převážně v Korei, a poté popisuje dění na české a slovenské scéně a popisuje možný vývoj kompetitivního hraní StarCraftu v budoucnu. Nechybí vyzpovídání předních českých hráčů StarCraftu a WarCraftu 3.</w:t>
      </w:r>
      <w:r w:rsidRPr="00C96068">
        <w:rPr>
          <w:szCs w:val="24"/>
        </w:rPr>
        <w:tab/>
      </w:r>
    </w:p>
    <w:p w:rsidR="00833A02" w:rsidRPr="00C96068" w:rsidRDefault="00833A02" w:rsidP="00847476">
      <w:pPr>
        <w:ind w:left="360"/>
        <w:jc w:val="both"/>
        <w:rPr>
          <w:szCs w:val="24"/>
        </w:rPr>
      </w:pPr>
    </w:p>
    <w:p w:rsidR="00833A02" w:rsidRPr="00C96068" w:rsidRDefault="00833A02" w:rsidP="00847476">
      <w:pPr>
        <w:ind w:left="360"/>
        <w:jc w:val="both"/>
        <w:rPr>
          <w:b/>
          <w:szCs w:val="24"/>
        </w:rPr>
      </w:pPr>
      <w:r w:rsidRPr="00C96068">
        <w:rPr>
          <w:b/>
          <w:szCs w:val="24"/>
        </w:rPr>
        <w:t>Projekt portálu elektronického sportu</w:t>
      </w:r>
    </w:p>
    <w:p w:rsidR="00833A02" w:rsidRPr="00C96068" w:rsidRDefault="00833A02" w:rsidP="00847476">
      <w:pPr>
        <w:ind w:left="360"/>
        <w:jc w:val="both"/>
        <w:rPr>
          <w:szCs w:val="24"/>
        </w:rPr>
      </w:pPr>
      <w:r w:rsidRPr="00C96068">
        <w:rPr>
          <w:szCs w:val="24"/>
        </w:rPr>
        <w:t>BÁČA, Ondřej. Projekt portálu elektronického sportu [online]. 2009 [cit. 2014-01-09]. Diplomová práce. Masarykova univerzita, Fakulta informatiky. Vedoucí práce Jaroslav Ráček. Dostupné z: &lt;http://is.muni.cz/th/72520/fi_m/&gt;.</w:t>
      </w:r>
    </w:p>
    <w:p w:rsidR="00833A02" w:rsidRPr="00C96068" w:rsidRDefault="00833A02" w:rsidP="00847476">
      <w:pPr>
        <w:ind w:left="360"/>
        <w:jc w:val="both"/>
        <w:rPr>
          <w:szCs w:val="24"/>
        </w:rPr>
      </w:pPr>
      <w:r w:rsidRPr="00487B02">
        <w:rPr>
          <w:szCs w:val="24"/>
          <w:u w:val="single"/>
        </w:rPr>
        <w:t>Anotace:</w:t>
      </w:r>
      <w:r w:rsidRPr="00C73635">
        <w:rPr>
          <w:szCs w:val="24"/>
        </w:rPr>
        <w:t xml:space="preserve"> </w:t>
      </w:r>
      <w:r>
        <w:rPr>
          <w:szCs w:val="24"/>
        </w:rPr>
        <w:t xml:space="preserve">Práce popisuje projekt herního portálu pro československou komunitu ve hrách StarCraft </w:t>
      </w:r>
      <w:smartTag w:uri="urn:schemas-microsoft-com:office:smarttags" w:element="metricconverter">
        <w:smartTagPr>
          <w:attr w:name="ProductID" w:val="2 a"/>
        </w:smartTagPr>
        <w:r>
          <w:rPr>
            <w:szCs w:val="24"/>
          </w:rPr>
          <w:t>2 a</w:t>
        </w:r>
      </w:smartTag>
      <w:r>
        <w:rPr>
          <w:szCs w:val="24"/>
        </w:rPr>
        <w:t xml:space="preserve"> Quake Live. V úvodu autor seznamuje s pojmem elektronický sport, jehož význam je pro lidi mnohdy velkou neznámou. Poté autor plynule navazuje na popis aplikací pro tvorbu webu a v závěrečné fázi již popisuje detailní plán projektu pro jeho realizaci.</w:t>
      </w:r>
    </w:p>
    <w:p w:rsidR="00833A02" w:rsidRPr="00C96068" w:rsidRDefault="00833A02" w:rsidP="00847476">
      <w:pPr>
        <w:ind w:left="360"/>
        <w:jc w:val="both"/>
        <w:rPr>
          <w:szCs w:val="24"/>
        </w:rPr>
      </w:pPr>
    </w:p>
    <w:p w:rsidR="00833A02" w:rsidRPr="00C96068" w:rsidRDefault="00833A02" w:rsidP="00847476">
      <w:pPr>
        <w:ind w:left="360"/>
        <w:jc w:val="both"/>
        <w:rPr>
          <w:b/>
          <w:szCs w:val="24"/>
        </w:rPr>
      </w:pPr>
      <w:r w:rsidRPr="00C96068">
        <w:rPr>
          <w:b/>
          <w:szCs w:val="24"/>
        </w:rPr>
        <w:t>Motivace a zkušenosti profesionálních hráčů v Progamingu</w:t>
      </w:r>
    </w:p>
    <w:p w:rsidR="00833A02" w:rsidRPr="00C96068" w:rsidRDefault="00833A02" w:rsidP="00847476">
      <w:pPr>
        <w:ind w:left="360"/>
        <w:jc w:val="both"/>
        <w:rPr>
          <w:szCs w:val="24"/>
        </w:rPr>
      </w:pPr>
      <w:r w:rsidRPr="00C96068">
        <w:rPr>
          <w:szCs w:val="24"/>
        </w:rPr>
        <w:t>CHRÁST, Pavel. Motivace a zkušenosti profesionálních hráčů v Progamingu [online]. 2012 [cit. 2014-01-09]. Bakalářská práce. Masarykova univerzita, Pedagogická fakulta. Vedoucí práce Denisa Denglerová. Dostupné z: &lt;http://is.muni.cz/th/321119/pedf_b/&gt;.</w:t>
      </w:r>
    </w:p>
    <w:p w:rsidR="00FF58B1" w:rsidRDefault="00833A02" w:rsidP="00847476">
      <w:pPr>
        <w:ind w:left="360"/>
        <w:jc w:val="both"/>
        <w:rPr>
          <w:szCs w:val="24"/>
        </w:rPr>
      </w:pPr>
      <w:r w:rsidRPr="00487B02">
        <w:rPr>
          <w:szCs w:val="24"/>
          <w:u w:val="single"/>
        </w:rPr>
        <w:t>Anotace:</w:t>
      </w:r>
      <w:r w:rsidRPr="00C73635">
        <w:rPr>
          <w:szCs w:val="24"/>
        </w:rPr>
        <w:t xml:space="preserve"> </w:t>
      </w:r>
      <w:r>
        <w:rPr>
          <w:szCs w:val="24"/>
        </w:rPr>
        <w:t>Autor se v práci zabývá tématem profesionálního hraní počítačových her. Popisuje rozdíly mezi jednotlivými žánry počítačových her a poté se zabývá jejich kompetitivním hraním, zejména tedy rozebírá stránku hráčů, jejich rozdělení a také zázemí jehož se tzv. progamerům dostává v České republice z pohledu akcí, které jsou zde pořádány. Za tímto účelem si zvolil osobní rozhovory s předními českými hráči populárních počítačových her.</w:t>
      </w:r>
    </w:p>
    <w:p w:rsidR="00FF58B1" w:rsidRDefault="00FF58B1" w:rsidP="00847476">
      <w:pPr>
        <w:spacing w:after="200" w:line="276" w:lineRule="auto"/>
        <w:jc w:val="both"/>
        <w:rPr>
          <w:szCs w:val="24"/>
        </w:rPr>
      </w:pPr>
      <w:r>
        <w:rPr>
          <w:szCs w:val="24"/>
        </w:rPr>
        <w:br w:type="page"/>
      </w:r>
    </w:p>
    <w:p w:rsidR="00833A02" w:rsidRDefault="00833A02" w:rsidP="00847476">
      <w:pPr>
        <w:pStyle w:val="Odstavecseseznamem"/>
        <w:numPr>
          <w:ilvl w:val="0"/>
          <w:numId w:val="28"/>
        </w:numPr>
        <w:ind w:left="357"/>
        <w:jc w:val="both"/>
        <w:rPr>
          <w:b/>
          <w:sz w:val="28"/>
          <w:szCs w:val="28"/>
        </w:rPr>
      </w:pPr>
      <w:r w:rsidRPr="00A85582">
        <w:rPr>
          <w:b/>
          <w:sz w:val="28"/>
          <w:szCs w:val="28"/>
        </w:rPr>
        <w:lastRenderedPageBreak/>
        <w:t>Cíl diplomové práce</w:t>
      </w:r>
    </w:p>
    <w:p w:rsidR="00833A02" w:rsidRDefault="00833A02" w:rsidP="00847476">
      <w:pPr>
        <w:pStyle w:val="Odstavecseseznamem"/>
        <w:ind w:left="357"/>
        <w:jc w:val="both"/>
        <w:rPr>
          <w:szCs w:val="24"/>
        </w:rPr>
      </w:pPr>
      <w:r>
        <w:rPr>
          <w:szCs w:val="24"/>
        </w:rPr>
        <w:tab/>
        <w:t xml:space="preserve">V bakalářské práci bych chtěl ukázat, jakým způsob mezi sebou komunikují hráči počítačové hry StarCraft 2. Zhodnotit stav české a slovenské komunity StarCraftu 2 </w:t>
      </w:r>
      <w:r w:rsidR="00847476">
        <w:rPr>
          <w:szCs w:val="24"/>
        </w:rPr>
        <w:br/>
      </w:r>
      <w:r>
        <w:rPr>
          <w:szCs w:val="24"/>
        </w:rPr>
        <w:t xml:space="preserve">v dnešní době, co se týče komunikace hráčů mezi sebou na různých českých </w:t>
      </w:r>
      <w:r w:rsidR="00CF429E">
        <w:rPr>
          <w:szCs w:val="24"/>
        </w:rPr>
        <w:br/>
      </w:r>
      <w:r>
        <w:rPr>
          <w:szCs w:val="24"/>
        </w:rPr>
        <w:t>a slovenských portálech a jiných médií a seznámit čtenáře s fungováním komunity počítačových hráčů. Data z analýzy by mohla být předána do rukou komunity.</w:t>
      </w:r>
    </w:p>
    <w:p w:rsidR="00833A02" w:rsidRDefault="00833A02" w:rsidP="00847476">
      <w:pPr>
        <w:pStyle w:val="Odstavecseseznamem"/>
        <w:ind w:left="357"/>
        <w:jc w:val="both"/>
        <w:rPr>
          <w:szCs w:val="24"/>
        </w:rPr>
      </w:pPr>
    </w:p>
    <w:p w:rsidR="00833A02" w:rsidRDefault="00833A02" w:rsidP="00847476">
      <w:pPr>
        <w:pStyle w:val="Podtitul"/>
        <w:numPr>
          <w:ilvl w:val="0"/>
          <w:numId w:val="28"/>
        </w:numPr>
        <w:spacing w:line="360" w:lineRule="auto"/>
        <w:ind w:left="357"/>
        <w:jc w:val="both"/>
        <w:rPr>
          <w:b/>
        </w:rPr>
      </w:pPr>
      <w:r w:rsidRPr="006D4104">
        <w:rPr>
          <w:b/>
        </w:rPr>
        <w:t>Metody zpracování diplomové práce</w:t>
      </w:r>
    </w:p>
    <w:p w:rsidR="00833A02" w:rsidRDefault="00833A02" w:rsidP="00847476">
      <w:pPr>
        <w:pStyle w:val="Odstavecseseznamem"/>
        <w:ind w:left="357"/>
        <w:jc w:val="both"/>
        <w:rPr>
          <w:szCs w:val="24"/>
        </w:rPr>
      </w:pPr>
      <w:r>
        <w:rPr>
          <w:szCs w:val="24"/>
        </w:rPr>
        <w:tab/>
        <w:t>V teoretickém úvodu bude práce zaměřena na krátký popis herních komunit k titulům výše zmíněným a poté hlavně zaměřena na počítačovou hru StarCraft 2. Tato část je volena s ohledem na týmové hraní a nutnost týmové komunikace v této hře.</w:t>
      </w:r>
    </w:p>
    <w:p w:rsidR="00833A02" w:rsidRDefault="00833A02" w:rsidP="00847476">
      <w:pPr>
        <w:pStyle w:val="Odstavecseseznamem"/>
        <w:ind w:left="357"/>
        <w:jc w:val="both"/>
        <w:rPr>
          <w:szCs w:val="24"/>
        </w:rPr>
      </w:pPr>
      <w:r>
        <w:rPr>
          <w:szCs w:val="24"/>
        </w:rPr>
        <w:tab/>
        <w:t xml:space="preserve">V následující části by bylo kvantitativním výzkumem mezi členy „československé“ komunity StarCraftu 2 zjistit, jaké komunikační programy používají, která média používají pro komunikaci s ostatními členy komunity a jaká média navštěvují např. ke zlepšení svého herního stylu. V navazující části bych se kvalitativní metodou na podobné otázky dotázal osobním rozhovorem významných osobností v komunitě, které v posledním bodě dotazníku zvolí respondenti. </w:t>
      </w:r>
    </w:p>
    <w:p w:rsidR="00833A02" w:rsidRDefault="00833A02" w:rsidP="00847476">
      <w:pPr>
        <w:pStyle w:val="Odstavecseseznamem"/>
        <w:ind w:left="357"/>
        <w:jc w:val="both"/>
        <w:rPr>
          <w:szCs w:val="24"/>
        </w:rPr>
      </w:pPr>
      <w:r>
        <w:rPr>
          <w:szCs w:val="24"/>
        </w:rPr>
        <w:tab/>
        <w:t xml:space="preserve">Porovnáním odpovědí v dotazníku s osobním rozhovorem bych vyvodil, jak si uznávaní členové myslí, že funguje komunita, a jak to ve skutečnosti je. Jaká média jsou nejžádanější, a jak si myslí, že se komunita vyvíjí. Hlavní důraz bude ale stále veden na fungování a popis komunity. </w:t>
      </w:r>
    </w:p>
    <w:p w:rsidR="00A13023" w:rsidRDefault="00A13023" w:rsidP="00847476">
      <w:pPr>
        <w:spacing w:after="200" w:line="276" w:lineRule="auto"/>
        <w:jc w:val="both"/>
        <w:rPr>
          <w:szCs w:val="24"/>
        </w:rPr>
      </w:pPr>
      <w:r>
        <w:rPr>
          <w:szCs w:val="24"/>
        </w:rPr>
        <w:br w:type="page"/>
      </w:r>
    </w:p>
    <w:p w:rsidR="00833A02" w:rsidRPr="001658FD" w:rsidRDefault="00833A02" w:rsidP="00847476">
      <w:pPr>
        <w:pStyle w:val="Odstavecseseznamem"/>
        <w:numPr>
          <w:ilvl w:val="0"/>
          <w:numId w:val="28"/>
        </w:numPr>
        <w:ind w:left="357"/>
        <w:jc w:val="both"/>
        <w:rPr>
          <w:b/>
          <w:i/>
          <w:sz w:val="28"/>
          <w:szCs w:val="28"/>
        </w:rPr>
      </w:pPr>
      <w:r w:rsidRPr="00E32A3B">
        <w:rPr>
          <w:b/>
          <w:sz w:val="28"/>
          <w:szCs w:val="28"/>
        </w:rPr>
        <w:lastRenderedPageBreak/>
        <w:t>Základní odborná literatura</w:t>
      </w:r>
    </w:p>
    <w:p w:rsidR="00833A02" w:rsidRPr="001658FD" w:rsidRDefault="00833A02" w:rsidP="00847476">
      <w:pPr>
        <w:pStyle w:val="Odstavecseseznamem"/>
        <w:numPr>
          <w:ilvl w:val="1"/>
          <w:numId w:val="28"/>
        </w:numPr>
        <w:jc w:val="both"/>
        <w:rPr>
          <w:i/>
          <w:iCs/>
          <w:szCs w:val="24"/>
        </w:rPr>
      </w:pPr>
      <w:r w:rsidRPr="001658FD">
        <w:rPr>
          <w:szCs w:val="24"/>
        </w:rPr>
        <w:t xml:space="preserve">VYBÍRAL, Zbyněk. </w:t>
      </w:r>
      <w:r w:rsidRPr="001658FD">
        <w:rPr>
          <w:i/>
          <w:iCs/>
          <w:szCs w:val="24"/>
        </w:rPr>
        <w:t>Psychologie komunikace</w:t>
      </w:r>
      <w:r w:rsidRPr="001658FD">
        <w:rPr>
          <w:szCs w:val="24"/>
        </w:rPr>
        <w:t>. Vyd. 2. Praha: Portál, 2009, 319 s. ISBN 978-807-3673-871.</w:t>
      </w:r>
    </w:p>
    <w:p w:rsidR="00833A02" w:rsidRPr="001658FD" w:rsidRDefault="00833A02" w:rsidP="00847476">
      <w:pPr>
        <w:pStyle w:val="Odstavecseseznamem"/>
        <w:numPr>
          <w:ilvl w:val="1"/>
          <w:numId w:val="28"/>
        </w:numPr>
        <w:jc w:val="both"/>
        <w:rPr>
          <w:szCs w:val="24"/>
        </w:rPr>
      </w:pPr>
      <w:r w:rsidRPr="001658FD">
        <w:rPr>
          <w:i/>
          <w:iCs/>
          <w:szCs w:val="24"/>
        </w:rPr>
        <w:t>Hitpoint</w:t>
      </w:r>
      <w:r w:rsidRPr="001658FD">
        <w:rPr>
          <w:szCs w:val="24"/>
        </w:rPr>
        <w:t xml:space="preserve"> [online]. 2010 [cit. 2014-01-08]. Dostupné z: http://www.hitpoint.cz/ </w:t>
      </w:r>
    </w:p>
    <w:p w:rsidR="00833A02" w:rsidRPr="001658FD" w:rsidRDefault="00833A02" w:rsidP="00847476">
      <w:pPr>
        <w:pStyle w:val="Odstavecseseznamem"/>
        <w:numPr>
          <w:ilvl w:val="1"/>
          <w:numId w:val="28"/>
        </w:numPr>
        <w:jc w:val="both"/>
        <w:rPr>
          <w:szCs w:val="24"/>
        </w:rPr>
      </w:pPr>
      <w:r w:rsidRPr="001658FD">
        <w:rPr>
          <w:szCs w:val="24"/>
        </w:rPr>
        <w:t xml:space="preserve">Tlukot roje. In: </w:t>
      </w:r>
      <w:r w:rsidRPr="001658FD">
        <w:rPr>
          <w:i/>
          <w:iCs/>
          <w:szCs w:val="24"/>
        </w:rPr>
        <w:t>PlayZone</w:t>
      </w:r>
      <w:r w:rsidRPr="001658FD">
        <w:rPr>
          <w:szCs w:val="24"/>
        </w:rPr>
        <w:t xml:space="preserve"> [online]. 2013 [cit. 2014-01-08]. Dostupné z: http://www.playzone.cz/clanky/tlukot-roje</w:t>
      </w:r>
    </w:p>
    <w:p w:rsidR="00833A02" w:rsidRPr="001C72FE" w:rsidRDefault="00833A02" w:rsidP="00847476">
      <w:pPr>
        <w:pStyle w:val="Odstavecseseznamem"/>
        <w:numPr>
          <w:ilvl w:val="1"/>
          <w:numId w:val="28"/>
        </w:numPr>
        <w:jc w:val="both"/>
        <w:rPr>
          <w:szCs w:val="24"/>
        </w:rPr>
      </w:pPr>
      <w:r w:rsidRPr="001C72FE">
        <w:rPr>
          <w:szCs w:val="24"/>
        </w:rPr>
        <w:t xml:space="preserve">BarCraft před spuštěním HotS. In: </w:t>
      </w:r>
      <w:r w:rsidRPr="001C72FE">
        <w:rPr>
          <w:i/>
          <w:iCs/>
          <w:szCs w:val="24"/>
        </w:rPr>
        <w:t>PlayZone</w:t>
      </w:r>
      <w:r w:rsidRPr="001C72FE">
        <w:rPr>
          <w:szCs w:val="24"/>
        </w:rPr>
        <w:t xml:space="preserve"> [online]. 2013 [cit. 2014-01-08]. Dostupné z: </w:t>
      </w:r>
      <w:r w:rsidRPr="00C17AD0">
        <w:rPr>
          <w:szCs w:val="24"/>
        </w:rPr>
        <w:t>http://www.playzone.cz/clanky/barcraft-pred-spustenim-hots</w:t>
      </w:r>
    </w:p>
    <w:p w:rsidR="00833A02" w:rsidRPr="001C72FE" w:rsidRDefault="00833A02" w:rsidP="00847476">
      <w:pPr>
        <w:pStyle w:val="Odstavecseseznamem"/>
        <w:numPr>
          <w:ilvl w:val="1"/>
          <w:numId w:val="28"/>
        </w:numPr>
        <w:jc w:val="both"/>
        <w:rPr>
          <w:szCs w:val="24"/>
        </w:rPr>
      </w:pPr>
      <w:r w:rsidRPr="001C72FE">
        <w:rPr>
          <w:szCs w:val="24"/>
        </w:rPr>
        <w:t xml:space="preserve">PLOTT, Sean. StarCraft II community, how far it extends. In: </w:t>
      </w:r>
      <w:r w:rsidRPr="001C72FE">
        <w:rPr>
          <w:i/>
          <w:iCs/>
          <w:szCs w:val="24"/>
        </w:rPr>
        <w:t>Day9.TV</w:t>
      </w:r>
      <w:r w:rsidRPr="001C72FE">
        <w:rPr>
          <w:szCs w:val="24"/>
        </w:rPr>
        <w:t xml:space="preserve"> [online]. 2013 [cit. 2014-01-08]. Dostupné z: http://day9.tv/d/wornstrum/starcraft-ii-community-how-far-it-extends/</w:t>
      </w:r>
    </w:p>
    <w:p w:rsidR="00833A02" w:rsidRPr="001C72FE" w:rsidRDefault="00833A02" w:rsidP="00847476">
      <w:pPr>
        <w:pStyle w:val="Odstavecseseznamem"/>
        <w:numPr>
          <w:ilvl w:val="1"/>
          <w:numId w:val="28"/>
        </w:numPr>
        <w:jc w:val="both"/>
        <w:rPr>
          <w:color w:val="000000"/>
          <w:szCs w:val="24"/>
        </w:rPr>
      </w:pPr>
      <w:r w:rsidRPr="001C72FE">
        <w:rPr>
          <w:color w:val="000000"/>
          <w:szCs w:val="24"/>
        </w:rPr>
        <w:t xml:space="preserve">PUTTER de, Jos. Beyond the Game. In: </w:t>
      </w:r>
      <w:r w:rsidRPr="001C72FE">
        <w:rPr>
          <w:rStyle w:val="Zvraznn"/>
          <w:color w:val="000000"/>
          <w:szCs w:val="24"/>
        </w:rPr>
        <w:t xml:space="preserve">VeeHD </w:t>
      </w:r>
      <w:r w:rsidRPr="001C72FE">
        <w:rPr>
          <w:color w:val="000000"/>
          <w:szCs w:val="24"/>
        </w:rPr>
        <w:t xml:space="preserve">[online]. 2011 [vid. 2013-01-09]. Dostupné z: </w:t>
      </w:r>
      <w:r w:rsidRPr="00C17AD0">
        <w:rPr>
          <w:szCs w:val="24"/>
        </w:rPr>
        <w:t>http://veehd.com/video/4575350_Beyond-the-Game-2008</w:t>
      </w:r>
    </w:p>
    <w:p w:rsidR="00833A02" w:rsidRPr="000E09BF" w:rsidRDefault="00833A02" w:rsidP="00847476">
      <w:pPr>
        <w:pStyle w:val="Odstavecseseznamem"/>
        <w:numPr>
          <w:ilvl w:val="1"/>
          <w:numId w:val="28"/>
        </w:numPr>
        <w:jc w:val="both"/>
        <w:rPr>
          <w:color w:val="000000"/>
          <w:szCs w:val="24"/>
        </w:rPr>
      </w:pPr>
      <w:r w:rsidRPr="001C72FE">
        <w:rPr>
          <w:szCs w:val="24"/>
        </w:rPr>
        <w:t xml:space="preserve">TAYLOR, T. </w:t>
      </w:r>
      <w:r w:rsidRPr="001C72FE">
        <w:rPr>
          <w:i/>
          <w:iCs/>
          <w:szCs w:val="24"/>
        </w:rPr>
        <w:t>Raising the stakes: e-sports and the professionalization of computer gaming</w:t>
      </w:r>
      <w:r w:rsidRPr="001C72FE">
        <w:rPr>
          <w:szCs w:val="24"/>
        </w:rPr>
        <w:t>. Cambridge, Mass.: MIT Press, c2012, viii, 323 p. ISBN 02-620-1737-7</w:t>
      </w:r>
    </w:p>
    <w:p w:rsidR="00833A02" w:rsidRPr="00FB6A23" w:rsidRDefault="00833A02" w:rsidP="00847476">
      <w:pPr>
        <w:pStyle w:val="Odstavecseseznamem"/>
        <w:numPr>
          <w:ilvl w:val="1"/>
          <w:numId w:val="28"/>
        </w:numPr>
        <w:jc w:val="both"/>
        <w:rPr>
          <w:color w:val="000000"/>
          <w:szCs w:val="24"/>
        </w:rPr>
      </w:pPr>
      <w:r w:rsidRPr="00FB6A23">
        <w:rPr>
          <w:szCs w:val="24"/>
        </w:rPr>
        <w:t xml:space="preserve">VORDERER, Peter a Jennings BRYANT. </w:t>
      </w:r>
      <w:r w:rsidRPr="00FB6A23">
        <w:rPr>
          <w:i/>
          <w:iCs/>
          <w:szCs w:val="24"/>
        </w:rPr>
        <w:t>Playing video games: motives, responses, and consequences</w:t>
      </w:r>
      <w:r w:rsidRPr="00FB6A23">
        <w:rPr>
          <w:szCs w:val="24"/>
        </w:rPr>
        <w:t xml:space="preserve">. Mahwah, N.J.: Lawrence Erlbaum Associates, 2006, xiv, 464 p. ISBN 978-080-5853-216 </w:t>
      </w:r>
    </w:p>
    <w:p w:rsidR="00833A02" w:rsidRPr="00744F35" w:rsidRDefault="00833A02" w:rsidP="00847476">
      <w:pPr>
        <w:pStyle w:val="Odstavecseseznamem"/>
        <w:numPr>
          <w:ilvl w:val="1"/>
          <w:numId w:val="28"/>
        </w:numPr>
        <w:jc w:val="both"/>
        <w:rPr>
          <w:szCs w:val="24"/>
        </w:rPr>
      </w:pPr>
      <w:r w:rsidRPr="00FB6A23">
        <w:rPr>
          <w:szCs w:val="24"/>
        </w:rPr>
        <w:t xml:space="preserve">NEWMAN, James. </w:t>
      </w:r>
      <w:r w:rsidRPr="00FB6A23">
        <w:rPr>
          <w:i/>
          <w:iCs/>
          <w:szCs w:val="24"/>
        </w:rPr>
        <w:t>Videogames</w:t>
      </w:r>
      <w:r w:rsidRPr="00FB6A23">
        <w:rPr>
          <w:szCs w:val="24"/>
        </w:rPr>
        <w:t>. New York: Routledge, 2004, x, 198 p. ISBN 04-152-8192-X.</w:t>
      </w:r>
    </w:p>
    <w:sectPr w:rsidR="00833A02" w:rsidRPr="00744F35" w:rsidSect="00F14BCD">
      <w:footerReference w:type="default" r:id="rId52"/>
      <w:pgSz w:w="11906" w:h="16838"/>
      <w:pgMar w:top="1417" w:right="1417" w:bottom="1417" w:left="1417" w:header="708" w:footer="708" w:gutter="0"/>
      <w:pgNumType w:star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DF3" w:rsidRDefault="00B12DF3" w:rsidP="00714CA1">
      <w:r>
        <w:separator/>
      </w:r>
    </w:p>
  </w:endnote>
  <w:endnote w:type="continuationSeparator" w:id="0">
    <w:p w:rsidR="00B12DF3" w:rsidRDefault="00B12DF3" w:rsidP="00714C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16E" w:rsidRDefault="002E016E">
    <w:pPr>
      <w:spacing w:line="200" w:lineRule="exact"/>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16E" w:rsidRDefault="002E016E">
    <w:pPr>
      <w:spacing w:line="200" w:lineRule="exact"/>
      <w:rPr>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16E" w:rsidRDefault="002E016E">
    <w:pPr>
      <w:spacing w:line="200" w:lineRule="exact"/>
      <w:rPr>
        <w:sz w:val="20"/>
        <w:szCs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1454"/>
      <w:docPartObj>
        <w:docPartGallery w:val="Page Numbers (Bottom of Page)"/>
        <w:docPartUnique/>
      </w:docPartObj>
    </w:sdtPr>
    <w:sdtContent>
      <w:p w:rsidR="002E016E" w:rsidRDefault="005B2548">
        <w:pPr>
          <w:pStyle w:val="Zpat"/>
          <w:jc w:val="center"/>
        </w:pPr>
        <w:fldSimple w:instr=" PAGE   \* MERGEFORMAT ">
          <w:r w:rsidR="007B17C8">
            <w:rPr>
              <w:noProof/>
            </w:rPr>
            <w:t>9</w:t>
          </w:r>
        </w:fldSimple>
      </w:p>
    </w:sdtContent>
  </w:sdt>
  <w:p w:rsidR="002E016E" w:rsidRDefault="002E016E">
    <w:pPr>
      <w:spacing w:line="200" w:lineRule="exac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DF3" w:rsidRDefault="00B12DF3" w:rsidP="00714CA1">
      <w:r>
        <w:separator/>
      </w:r>
    </w:p>
  </w:footnote>
  <w:footnote w:type="continuationSeparator" w:id="0">
    <w:p w:rsidR="00B12DF3" w:rsidRDefault="00B12DF3" w:rsidP="00714CA1">
      <w:r>
        <w:continuationSeparator/>
      </w:r>
    </w:p>
  </w:footnote>
  <w:footnote w:id="1">
    <w:p w:rsidR="002E016E" w:rsidRPr="00737750" w:rsidRDefault="002E016E" w:rsidP="00BF4EF3">
      <w:pPr>
        <w:jc w:val="both"/>
        <w:rPr>
          <w:szCs w:val="24"/>
        </w:rPr>
      </w:pPr>
      <w:r>
        <w:rPr>
          <w:rStyle w:val="Znakapoznpodarou"/>
        </w:rPr>
        <w:footnoteRef/>
      </w:r>
      <w:r>
        <w:t xml:space="preserve"> </w:t>
      </w:r>
      <w:r w:rsidRPr="00714CA1">
        <w:rPr>
          <w:sz w:val="20"/>
          <w:szCs w:val="20"/>
        </w:rPr>
        <w:t>Kihlman, D., Johansson, M. “Am I alone? How to form</w:t>
      </w:r>
      <w:r>
        <w:rPr>
          <w:sz w:val="20"/>
          <w:szCs w:val="20"/>
        </w:rPr>
        <w:t xml:space="preserve"> </w:t>
      </w:r>
      <w:r w:rsidRPr="00714CA1">
        <w:rPr>
          <w:sz w:val="20"/>
          <w:szCs w:val="20"/>
        </w:rPr>
        <w:t xml:space="preserve">a user group”. In </w:t>
      </w:r>
      <w:r w:rsidRPr="00714CA1">
        <w:rPr>
          <w:i/>
          <w:sz w:val="20"/>
          <w:szCs w:val="20"/>
        </w:rPr>
        <w:t>Proceedings of IRIS 23: 23rd Information Systems Research Seminar in Scandinavia “Doing IT Together”.</w:t>
      </w:r>
      <w:r w:rsidRPr="00714CA1">
        <w:rPr>
          <w:sz w:val="20"/>
          <w:szCs w:val="20"/>
        </w:rPr>
        <w:t xml:space="preserve"> 12-15August, 2001, Uddevalla, Sweden.</w:t>
      </w:r>
    </w:p>
  </w:footnote>
  <w:footnote w:id="2">
    <w:p w:rsidR="002E016E" w:rsidRDefault="002E016E" w:rsidP="00BF4EF3">
      <w:pPr>
        <w:pStyle w:val="Textpoznpodarou"/>
        <w:jc w:val="both"/>
      </w:pPr>
      <w:r>
        <w:rPr>
          <w:rStyle w:val="Znakapoznpodarou"/>
        </w:rPr>
        <w:footnoteRef/>
      </w:r>
      <w:r>
        <w:t xml:space="preserve"> RTS (Real-time strategy) - žánr počítačových her,  kde hráč obhospodařuje zásobu natěžených  surovin pro výrobu základny a armády k dosažení cíle, kterým je poražení hráče druhého.</w:t>
      </w:r>
    </w:p>
  </w:footnote>
  <w:footnote w:id="3">
    <w:p w:rsidR="002E016E" w:rsidRDefault="002E016E" w:rsidP="00BF4EF3">
      <w:pPr>
        <w:pStyle w:val="Textpoznpodarou"/>
        <w:jc w:val="both"/>
      </w:pPr>
      <w:r>
        <w:rPr>
          <w:rStyle w:val="Znakapoznpodarou"/>
        </w:rPr>
        <w:footnoteRef/>
      </w:r>
      <w:r>
        <w:t xml:space="preserve"> MITRA, Ananda. </w:t>
      </w:r>
      <w:r>
        <w:rPr>
          <w:i/>
          <w:iCs/>
        </w:rPr>
        <w:t>Digital games: computers at play</w:t>
      </w:r>
      <w:r>
        <w:t>. New York: Chelsea House, 2010, s. 27. ISBN 9780816067862.</w:t>
      </w:r>
    </w:p>
  </w:footnote>
  <w:footnote w:id="4">
    <w:p w:rsidR="002E016E" w:rsidRDefault="002E016E" w:rsidP="00BF4EF3">
      <w:pPr>
        <w:pStyle w:val="Textpoznpodarou"/>
        <w:jc w:val="both"/>
      </w:pPr>
      <w:r>
        <w:rPr>
          <w:rStyle w:val="Znakapoznpodarou"/>
        </w:rPr>
        <w:footnoteRef/>
      </w:r>
      <w:r>
        <w:t xml:space="preserve"> Defense Grid: The Awakening. In: </w:t>
      </w:r>
      <w:r>
        <w:rPr>
          <w:i/>
          <w:iCs/>
        </w:rPr>
        <w:t>Hidden Path Entertainment</w:t>
      </w:r>
      <w:r>
        <w:t xml:space="preserve"> [online]. 2011, 16. 2. 2011 [cit. 2014-03-14]. Dostupné z: http://www.hiddenpath.com/games/defense-grid/</w:t>
      </w:r>
    </w:p>
  </w:footnote>
  <w:footnote w:id="5">
    <w:p w:rsidR="002E016E" w:rsidRDefault="002E016E" w:rsidP="00875DBE">
      <w:pPr>
        <w:pStyle w:val="Textpoznpodarou"/>
        <w:jc w:val="both"/>
      </w:pPr>
      <w:r>
        <w:rPr>
          <w:rStyle w:val="Znakapoznpodarou"/>
        </w:rPr>
        <w:footnoteRef/>
      </w:r>
      <w:r>
        <w:t xml:space="preserve"> RPG (Role-playing game) -</w:t>
      </w:r>
      <w:r w:rsidRPr="004E1238">
        <w:rPr>
          <w:rStyle w:val="null"/>
          <w:rFonts w:eastAsia="Tahoma"/>
        </w:rPr>
        <w:t xml:space="preserve"> </w:t>
      </w:r>
      <w:r>
        <w:rPr>
          <w:rStyle w:val="null"/>
          <w:rFonts w:eastAsia="Tahoma"/>
        </w:rPr>
        <w:t>klíčovým prvkem žánru je rozvíjení dovedností hlavní postavy, které obvykle souvisejí s jejím postupováním v příběhu</w:t>
      </w:r>
    </w:p>
  </w:footnote>
  <w:footnote w:id="6">
    <w:p w:rsidR="002E016E" w:rsidRPr="005C08B7" w:rsidRDefault="002E016E" w:rsidP="005C08B7">
      <w:pPr>
        <w:rPr>
          <w:sz w:val="20"/>
          <w:szCs w:val="20"/>
        </w:rPr>
      </w:pPr>
      <w:r w:rsidRPr="005C08B7">
        <w:rPr>
          <w:rStyle w:val="Znakapoznpodarou"/>
          <w:sz w:val="20"/>
          <w:szCs w:val="20"/>
        </w:rPr>
        <w:footnoteRef/>
      </w:r>
      <w:r w:rsidRPr="005C08B7">
        <w:rPr>
          <w:sz w:val="20"/>
          <w:szCs w:val="20"/>
        </w:rPr>
        <w:t xml:space="preserve"> Nová česká modifikace pro Fallout Tactics. In: </w:t>
      </w:r>
      <w:r w:rsidRPr="005C08B7">
        <w:rPr>
          <w:i/>
          <w:iCs/>
          <w:sz w:val="20"/>
          <w:szCs w:val="20"/>
        </w:rPr>
        <w:t>Madbrahmin</w:t>
      </w:r>
      <w:r w:rsidRPr="005C08B7">
        <w:rPr>
          <w:sz w:val="20"/>
          <w:szCs w:val="20"/>
        </w:rPr>
        <w:t xml:space="preserve"> [online]. 25. 12. 2013 [cit. 2014-04-22]. Dostupné z: http://madbrahmin.cz/diskuse/1340 </w:t>
      </w:r>
    </w:p>
  </w:footnote>
  <w:footnote w:id="7">
    <w:p w:rsidR="002E016E" w:rsidRDefault="002E016E" w:rsidP="001C0F8B">
      <w:r>
        <w:rPr>
          <w:rStyle w:val="Znakapoznpodarou"/>
        </w:rPr>
        <w:footnoteRef/>
      </w:r>
      <w:r>
        <w:t xml:space="preserve"> </w:t>
      </w:r>
      <w:r w:rsidRPr="001C0F8B">
        <w:rPr>
          <w:i/>
          <w:iCs/>
          <w:sz w:val="20"/>
          <w:szCs w:val="20"/>
        </w:rPr>
        <w:t>Fallout 1.5: Ressurection</w:t>
      </w:r>
      <w:r w:rsidRPr="001C0F8B">
        <w:rPr>
          <w:sz w:val="20"/>
          <w:szCs w:val="20"/>
        </w:rPr>
        <w:t xml:space="preserve"> [online]. 2003 [cit. 2014-04-22]. Dostupné z: http://resurrection.cz</w:t>
      </w:r>
      <w:r>
        <w:t xml:space="preserve"> </w:t>
      </w:r>
    </w:p>
  </w:footnote>
  <w:footnote w:id="8">
    <w:p w:rsidR="002E016E" w:rsidRDefault="002E016E">
      <w:pPr>
        <w:pStyle w:val="Textpoznpodarou"/>
      </w:pPr>
      <w:r>
        <w:rPr>
          <w:rStyle w:val="Znakapoznpodarou"/>
        </w:rPr>
        <w:footnoteRef/>
      </w:r>
      <w:r>
        <w:t xml:space="preserve"> AI - Artificial Inteligence - umělá intelegence</w:t>
      </w:r>
    </w:p>
  </w:footnote>
  <w:footnote w:id="9">
    <w:p w:rsidR="002E016E" w:rsidRPr="006E5B22" w:rsidRDefault="002E016E" w:rsidP="00BF4EF3">
      <w:pPr>
        <w:spacing w:line="240" w:lineRule="auto"/>
        <w:jc w:val="both"/>
        <w:rPr>
          <w:sz w:val="20"/>
          <w:szCs w:val="20"/>
        </w:rPr>
      </w:pPr>
      <w:r>
        <w:rPr>
          <w:rStyle w:val="Znakapoznpodarou"/>
        </w:rPr>
        <w:footnoteRef/>
      </w:r>
      <w:r>
        <w:t xml:space="preserve"> </w:t>
      </w:r>
      <w:r w:rsidRPr="006E5B22">
        <w:rPr>
          <w:sz w:val="20"/>
          <w:szCs w:val="20"/>
        </w:rPr>
        <w:t xml:space="preserve">ROUSE, Richard. </w:t>
      </w:r>
      <w:r w:rsidRPr="006E5B22">
        <w:rPr>
          <w:i/>
          <w:iCs/>
          <w:sz w:val="20"/>
          <w:szCs w:val="20"/>
        </w:rPr>
        <w:t>Game design: theory</w:t>
      </w:r>
      <w:r w:rsidRPr="006E5B22">
        <w:rPr>
          <w:sz w:val="20"/>
          <w:szCs w:val="20"/>
        </w:rPr>
        <w:t xml:space="preserve">. 2nd ed. Plano, Tex.: Wordware Pub., c2005, s. 238. ISBN 1556229127. </w:t>
      </w:r>
    </w:p>
  </w:footnote>
  <w:footnote w:id="10">
    <w:p w:rsidR="002E016E" w:rsidRPr="006E5B22" w:rsidRDefault="002E016E" w:rsidP="008C4D22">
      <w:pPr>
        <w:pStyle w:val="Normlnweb"/>
        <w:spacing w:before="0" w:beforeAutospacing="0" w:after="0" w:afterAutospacing="0" w:line="360" w:lineRule="auto"/>
        <w:jc w:val="both"/>
        <w:rPr>
          <w:sz w:val="20"/>
          <w:szCs w:val="20"/>
        </w:rPr>
      </w:pPr>
      <w:r w:rsidRPr="006E5B22">
        <w:rPr>
          <w:rStyle w:val="Znakapoznpodarou"/>
          <w:sz w:val="20"/>
          <w:szCs w:val="20"/>
        </w:rPr>
        <w:footnoteRef/>
      </w:r>
      <w:r w:rsidRPr="006E5B22">
        <w:rPr>
          <w:sz w:val="20"/>
          <w:szCs w:val="20"/>
        </w:rPr>
        <w:t xml:space="preserve"> 1. KUMAR, D. Study of Split Screen in Shared-Access Scenarios: Optimizing Value of PCs in Resource-Constrained Classrooms in Developing Countries. Order No. 1452115 ed. Ann Arbor: University of California, San Diego, 2008, str. 3 ISBN 9780549450726. </w:t>
      </w:r>
    </w:p>
  </w:footnote>
  <w:footnote w:id="11">
    <w:p w:rsidR="002E016E" w:rsidRPr="00EC21AB" w:rsidRDefault="002E016E" w:rsidP="008C4D22">
      <w:pPr>
        <w:pStyle w:val="Textpoznpodarou"/>
        <w:jc w:val="both"/>
      </w:pPr>
      <w:r w:rsidRPr="006E5B22">
        <w:rPr>
          <w:rStyle w:val="Znakapoznpodarou"/>
        </w:rPr>
        <w:footnoteRef/>
      </w:r>
      <w:r w:rsidRPr="006E5B22">
        <w:t xml:space="preserve"> </w:t>
      </w:r>
      <w:r w:rsidRPr="00EC21AB">
        <w:t xml:space="preserve">PENDLEBURY, Ty. LG's Dual Play gets serious with split-screen gaming In: </w:t>
      </w:r>
      <w:r w:rsidRPr="00EC21AB">
        <w:rPr>
          <w:i/>
          <w:iCs/>
        </w:rPr>
        <w:t>CNET</w:t>
      </w:r>
      <w:r w:rsidRPr="00EC21AB">
        <w:t xml:space="preserve"> [online]. 8. 1. 2012 [cit. 2014-03-23]. Dostupné z: http://www.cnet.com/8301-33379_1-57354718/lgs-dual-play-gets-serious-with-split-screen-gaming/</w:t>
      </w:r>
    </w:p>
  </w:footnote>
  <w:footnote w:id="12">
    <w:p w:rsidR="002E016E" w:rsidRDefault="002E016E" w:rsidP="008C4D22">
      <w:pPr>
        <w:pStyle w:val="Textpoznpodarou"/>
        <w:jc w:val="both"/>
      </w:pPr>
      <w:r w:rsidRPr="00EC21AB">
        <w:rPr>
          <w:rStyle w:val="Znakapoznpodarou"/>
        </w:rPr>
        <w:footnoteRef/>
      </w:r>
      <w:r w:rsidRPr="00EC21AB">
        <w:t xml:space="preserve"> Local/Split-Screen</w:t>
      </w:r>
      <w:r>
        <w:t xml:space="preserve"> Co-op PC games!. In: </w:t>
      </w:r>
      <w:r>
        <w:rPr>
          <w:i/>
          <w:iCs/>
        </w:rPr>
        <w:t>Bit-tech</w:t>
      </w:r>
      <w:r>
        <w:t xml:space="preserve"> [online]. 12. 1. 2011 [cit. 2014-03-15]. Obrázek ve formátu JPEG. Dostupné z: http://forums.bit-tech.net/showthread.php?t=201394</w:t>
      </w:r>
    </w:p>
  </w:footnote>
  <w:footnote w:id="13">
    <w:p w:rsidR="002E016E" w:rsidRDefault="002E016E" w:rsidP="008E0DC3">
      <w:pPr>
        <w:pStyle w:val="Textpoznpodarou"/>
        <w:jc w:val="both"/>
      </w:pPr>
      <w:r>
        <w:rPr>
          <w:rStyle w:val="Znakapoznpodarou"/>
        </w:rPr>
        <w:footnoteRef/>
      </w:r>
      <w:r>
        <w:t xml:space="preserve"> </w:t>
      </w:r>
      <w:r w:rsidRPr="0067728B">
        <w:t xml:space="preserve">Lorek, L. A. (2004, Apr 13). Fun &amp; profit, online; 'massively multiplayer' games engage and employ many people. San Antonio Express-News. Retrieved from </w:t>
      </w:r>
      <w:r>
        <w:t>h</w:t>
      </w:r>
      <w:r w:rsidRPr="0067728B">
        <w:t>ttp://search.proquest.com/docview/262263658?accountid=16531</w:t>
      </w:r>
    </w:p>
  </w:footnote>
  <w:footnote w:id="14">
    <w:p w:rsidR="002E016E" w:rsidRPr="00C65568" w:rsidRDefault="002E016E" w:rsidP="00BF4EF3">
      <w:pPr>
        <w:jc w:val="both"/>
        <w:rPr>
          <w:rFonts w:eastAsia="Times New Roman"/>
          <w:sz w:val="20"/>
          <w:szCs w:val="20"/>
          <w:lang w:eastAsia="cs-CZ"/>
        </w:rPr>
      </w:pPr>
      <w:r w:rsidRPr="00C65568">
        <w:rPr>
          <w:rStyle w:val="Znakapoznpodarou"/>
          <w:sz w:val="20"/>
          <w:szCs w:val="20"/>
        </w:rPr>
        <w:footnoteRef/>
      </w:r>
      <w:r w:rsidRPr="00C65568">
        <w:rPr>
          <w:sz w:val="20"/>
          <w:szCs w:val="20"/>
        </w:rPr>
        <w:t xml:space="preserve"> </w:t>
      </w:r>
      <w:r w:rsidRPr="00C65568">
        <w:rPr>
          <w:rFonts w:eastAsia="Times New Roman"/>
          <w:sz w:val="20"/>
          <w:szCs w:val="20"/>
          <w:lang w:eastAsia="cs-CZ"/>
        </w:rPr>
        <w:t xml:space="preserve">Gaming Reality: Wired for success or Destruction?. In: </w:t>
      </w:r>
      <w:r w:rsidRPr="00C65568">
        <w:rPr>
          <w:rFonts w:eastAsia="Times New Roman"/>
          <w:i/>
          <w:iCs/>
          <w:sz w:val="20"/>
          <w:szCs w:val="20"/>
          <w:lang w:eastAsia="cs-CZ"/>
        </w:rPr>
        <w:t>CNN</w:t>
      </w:r>
      <w:r w:rsidRPr="00C65568">
        <w:rPr>
          <w:rFonts w:eastAsia="Times New Roman"/>
          <w:sz w:val="20"/>
          <w:szCs w:val="20"/>
          <w:lang w:eastAsia="cs-CZ"/>
        </w:rPr>
        <w:t xml:space="preserve"> [online]. 2011 [cit. 2014-04-08]. Dostupné z: http://edition.cnn.com/interactive/2012/08/tech/gaming.series/korea.html </w:t>
      </w:r>
    </w:p>
  </w:footnote>
  <w:footnote w:id="15">
    <w:p w:rsidR="002E016E" w:rsidRPr="00E16F16" w:rsidRDefault="002E016E" w:rsidP="00BF4EF3">
      <w:pPr>
        <w:jc w:val="both"/>
        <w:rPr>
          <w:rFonts w:eastAsia="Times New Roman"/>
          <w:sz w:val="20"/>
          <w:szCs w:val="20"/>
          <w:lang w:eastAsia="cs-CZ"/>
        </w:rPr>
      </w:pPr>
      <w:r w:rsidRPr="00C65568">
        <w:rPr>
          <w:rStyle w:val="Znakapoznpodarou"/>
          <w:sz w:val="20"/>
          <w:szCs w:val="20"/>
        </w:rPr>
        <w:footnoteRef/>
      </w:r>
      <w:r w:rsidRPr="00C65568">
        <w:rPr>
          <w:sz w:val="20"/>
          <w:szCs w:val="20"/>
        </w:rPr>
        <w:t xml:space="preserve"> </w:t>
      </w:r>
      <w:r w:rsidRPr="00C65568">
        <w:rPr>
          <w:rFonts w:eastAsia="Times New Roman"/>
          <w:sz w:val="20"/>
          <w:szCs w:val="20"/>
          <w:lang w:eastAsia="cs-CZ"/>
        </w:rPr>
        <w:t xml:space="preserve">E-sports Earnings: StarCraft: BroodWar. </w:t>
      </w:r>
      <w:r w:rsidRPr="00C65568">
        <w:rPr>
          <w:rFonts w:eastAsia="Times New Roman"/>
          <w:i/>
          <w:iCs/>
          <w:sz w:val="20"/>
          <w:szCs w:val="20"/>
          <w:lang w:eastAsia="cs-CZ"/>
        </w:rPr>
        <w:t>E-sports Earnings</w:t>
      </w:r>
      <w:r w:rsidRPr="00C65568">
        <w:rPr>
          <w:rFonts w:eastAsia="Times New Roman"/>
          <w:sz w:val="20"/>
          <w:szCs w:val="20"/>
          <w:lang w:eastAsia="cs-CZ"/>
        </w:rPr>
        <w:t xml:space="preserve"> [online]. 2012 [cit. 2014-04-08]. Dostupné z: http://www.esportsearnings.com/games/152-starcraft-brood-war</w:t>
      </w:r>
      <w:r w:rsidRPr="00E16F16">
        <w:rPr>
          <w:rFonts w:eastAsia="Times New Roman"/>
          <w:sz w:val="20"/>
          <w:szCs w:val="20"/>
          <w:lang w:eastAsia="cs-CZ"/>
        </w:rPr>
        <w:t xml:space="preserve"> </w:t>
      </w:r>
    </w:p>
  </w:footnote>
  <w:footnote w:id="16">
    <w:p w:rsidR="002E016E" w:rsidRDefault="002E016E" w:rsidP="00BF4EF3">
      <w:pPr>
        <w:pStyle w:val="Textpoznpodarou"/>
        <w:jc w:val="both"/>
      </w:pPr>
      <w:r>
        <w:rPr>
          <w:rStyle w:val="Znakapoznpodarou"/>
        </w:rPr>
        <w:footnoteRef/>
      </w:r>
      <w:r>
        <w:t xml:space="preserve"> KOH, Damian. StarCraft II takes flight with Korean Air. In: </w:t>
      </w:r>
      <w:r>
        <w:rPr>
          <w:i/>
          <w:iCs/>
        </w:rPr>
        <w:t>CNET</w:t>
      </w:r>
      <w:r>
        <w:t xml:space="preserve"> [online]. 2010 [cit. 2014-04-08]. Dostupné z: http://www.cnet.com/news/starcraft-ii-takes-flight-with-korean-air/</w:t>
      </w:r>
    </w:p>
  </w:footnote>
  <w:footnote w:id="17">
    <w:p w:rsidR="002E016E" w:rsidRPr="00901759" w:rsidRDefault="002E016E" w:rsidP="00BF4EF3">
      <w:pPr>
        <w:jc w:val="both"/>
        <w:rPr>
          <w:rFonts w:eastAsia="Times New Roman"/>
          <w:sz w:val="20"/>
          <w:szCs w:val="20"/>
          <w:lang w:eastAsia="cs-CZ"/>
        </w:rPr>
      </w:pPr>
      <w:r w:rsidRPr="00C95F05">
        <w:rPr>
          <w:rStyle w:val="Znakapoznpodarou"/>
          <w:sz w:val="20"/>
          <w:szCs w:val="20"/>
        </w:rPr>
        <w:footnoteRef/>
      </w:r>
      <w:r w:rsidRPr="00C95F05">
        <w:rPr>
          <w:sz w:val="20"/>
          <w:szCs w:val="20"/>
        </w:rPr>
        <w:t xml:space="preserve"> </w:t>
      </w:r>
      <w:r w:rsidRPr="00C95F05">
        <w:rPr>
          <w:rFonts w:eastAsia="Times New Roman"/>
          <w:sz w:val="20"/>
          <w:szCs w:val="20"/>
          <w:lang w:eastAsia="cs-CZ"/>
        </w:rPr>
        <w:t xml:space="preserve">Education Insights: Balancing School and Professional Gaming. In: </w:t>
      </w:r>
      <w:r w:rsidRPr="00C95F05">
        <w:rPr>
          <w:rFonts w:eastAsia="Times New Roman"/>
          <w:i/>
          <w:iCs/>
          <w:sz w:val="20"/>
          <w:szCs w:val="20"/>
          <w:lang w:eastAsia="cs-CZ"/>
        </w:rPr>
        <w:t>DegreeSearch</w:t>
      </w:r>
      <w:r w:rsidRPr="00C95F05">
        <w:rPr>
          <w:rFonts w:eastAsia="Times New Roman"/>
          <w:sz w:val="20"/>
          <w:szCs w:val="20"/>
          <w:lang w:eastAsia="cs-CZ"/>
        </w:rPr>
        <w:t xml:space="preserve"> [online]. 2012, 6. 6. 2012 [cit. 2014-04-08]. Dostupné z: http://degreesearch.org/blog/balancing-school-and-professional-gaming/ </w:t>
      </w:r>
    </w:p>
  </w:footnote>
  <w:footnote w:id="18">
    <w:p w:rsidR="002E016E" w:rsidRDefault="002E016E" w:rsidP="00BF4EF3">
      <w:pPr>
        <w:pStyle w:val="Textpoznpodarou"/>
        <w:jc w:val="both"/>
      </w:pPr>
      <w:r>
        <w:rPr>
          <w:rStyle w:val="Znakapoznpodarou"/>
        </w:rPr>
        <w:footnoteRef/>
      </w:r>
      <w:r>
        <w:t xml:space="preserve"> tamtéž</w:t>
      </w:r>
    </w:p>
  </w:footnote>
  <w:footnote w:id="19">
    <w:p w:rsidR="002E016E" w:rsidRPr="00EE7B9C" w:rsidRDefault="002E016E" w:rsidP="002270AC">
      <w:pPr>
        <w:rPr>
          <w:rFonts w:eastAsia="Times New Roman"/>
          <w:szCs w:val="24"/>
          <w:lang w:eastAsia="cs-CZ"/>
        </w:rPr>
      </w:pPr>
      <w:r>
        <w:rPr>
          <w:rStyle w:val="Znakapoznpodarou"/>
        </w:rPr>
        <w:footnoteRef/>
      </w:r>
      <w:r>
        <w:t xml:space="preserve"> </w:t>
      </w:r>
      <w:r w:rsidRPr="00EE7B9C">
        <w:rPr>
          <w:rFonts w:eastAsia="Times New Roman"/>
          <w:sz w:val="20"/>
          <w:szCs w:val="20"/>
          <w:lang w:eastAsia="cs-CZ"/>
        </w:rPr>
        <w:t xml:space="preserve">StarCraft 2: Races. </w:t>
      </w:r>
      <w:r w:rsidRPr="00EE7B9C">
        <w:rPr>
          <w:rFonts w:eastAsia="Times New Roman"/>
          <w:i/>
          <w:iCs/>
          <w:sz w:val="20"/>
          <w:szCs w:val="20"/>
          <w:lang w:eastAsia="cs-CZ"/>
        </w:rPr>
        <w:t>Battle.net</w:t>
      </w:r>
      <w:r w:rsidRPr="00EE7B9C">
        <w:rPr>
          <w:rFonts w:eastAsia="Times New Roman"/>
          <w:sz w:val="20"/>
          <w:szCs w:val="20"/>
          <w:lang w:eastAsia="cs-CZ"/>
        </w:rPr>
        <w:t xml:space="preserve"> [online]. 2010 [cit. 2014-04-08]. Dostupné z: </w:t>
      </w:r>
      <w:r>
        <w:rPr>
          <w:rFonts w:eastAsia="Times New Roman"/>
          <w:sz w:val="20"/>
          <w:szCs w:val="20"/>
          <w:lang w:eastAsia="cs-CZ"/>
        </w:rPr>
        <w:t>h</w:t>
      </w:r>
      <w:r w:rsidRPr="00EE7B9C">
        <w:rPr>
          <w:rFonts w:eastAsia="Times New Roman"/>
          <w:sz w:val="20"/>
          <w:szCs w:val="20"/>
          <w:lang w:eastAsia="cs-CZ"/>
        </w:rPr>
        <w:t>ttp://us.battle.net/sc2/en/game/race/</w:t>
      </w:r>
      <w:r w:rsidRPr="00EE7B9C">
        <w:rPr>
          <w:rFonts w:eastAsia="Times New Roman"/>
          <w:szCs w:val="24"/>
          <w:lang w:eastAsia="cs-CZ"/>
        </w:rPr>
        <w:t xml:space="preserve"> </w:t>
      </w:r>
    </w:p>
  </w:footnote>
  <w:footnote w:id="20">
    <w:p w:rsidR="002E016E" w:rsidRDefault="002E016E">
      <w:pPr>
        <w:pStyle w:val="Textpoznpodarou"/>
      </w:pPr>
      <w:r>
        <w:rPr>
          <w:rStyle w:val="Znakapoznpodarou"/>
        </w:rPr>
        <w:footnoteRef/>
      </w:r>
      <w:r>
        <w:t xml:space="preserve"> tamtéž</w:t>
      </w:r>
    </w:p>
  </w:footnote>
  <w:footnote w:id="21">
    <w:p w:rsidR="00F655D8" w:rsidRDefault="00F655D8">
      <w:pPr>
        <w:pStyle w:val="Textpoznpodarou"/>
      </w:pPr>
      <w:r>
        <w:rPr>
          <w:rStyle w:val="Znakapoznpodarou"/>
        </w:rPr>
        <w:footnoteRef/>
      </w:r>
      <w:r>
        <w:t xml:space="preserve"> ONTANON, Santiago, Gabriel SYNNAEVE, Alberto URIARTE, Florian RICHOUX, David CHURCHILL a Mike PREUSS. A Survey of Real-Time Strategy Game AI Research and Competition in StarCraft. </w:t>
      </w:r>
      <w:r>
        <w:rPr>
          <w:i/>
          <w:iCs/>
        </w:rPr>
        <w:t>IEEE Transactions on Computational Intelligence and AI in Games</w:t>
      </w:r>
      <w:r>
        <w:t xml:space="preserve"> [online]. 2013, vol. 5, issue 4, s. 293-311 [cit. 2014-06-17]. DOI: 10.1109/TCIAIG.2013.2286295. Dostupné z: </w:t>
      </w:r>
      <w:r w:rsidRPr="00265052">
        <w:rPr>
          <w:rFonts w:eastAsia="Tahoma"/>
        </w:rPr>
        <w:t>http://ieeexplore.ieee.org/lpdocs/epic03/wrapper.htm?arnumber=6637024</w:t>
      </w:r>
    </w:p>
  </w:footnote>
  <w:footnote w:id="22">
    <w:p w:rsidR="002E016E" w:rsidRPr="00605E7E" w:rsidRDefault="002E016E" w:rsidP="00605E7E">
      <w:pPr>
        <w:jc w:val="both"/>
        <w:rPr>
          <w:color w:val="000000" w:themeColor="text1"/>
          <w:sz w:val="20"/>
          <w:szCs w:val="20"/>
        </w:rPr>
      </w:pPr>
      <w:r>
        <w:rPr>
          <w:rStyle w:val="Znakapoznpodarou"/>
        </w:rPr>
        <w:footnoteRef/>
      </w:r>
      <w:r>
        <w:t xml:space="preserve"> </w:t>
      </w:r>
      <w:r w:rsidRPr="00605E7E">
        <w:rPr>
          <w:color w:val="000000" w:themeColor="text1"/>
          <w:sz w:val="20"/>
          <w:szCs w:val="20"/>
        </w:rPr>
        <w:t xml:space="preserve">Battle.net. In: </w:t>
      </w:r>
      <w:r w:rsidRPr="00605E7E">
        <w:rPr>
          <w:i/>
          <w:iCs/>
          <w:color w:val="000000" w:themeColor="text1"/>
          <w:sz w:val="20"/>
          <w:szCs w:val="20"/>
        </w:rPr>
        <w:t>Wikia: StarCraft Wiki</w:t>
      </w:r>
      <w:r w:rsidRPr="00605E7E">
        <w:rPr>
          <w:color w:val="000000" w:themeColor="text1"/>
          <w:sz w:val="20"/>
          <w:szCs w:val="20"/>
        </w:rPr>
        <w:t xml:space="preserve"> [online]. 2006 [cit. 2014-04-09]. Dostupné z: http://starcraft.wikia.com/wiki/Battle.net </w:t>
      </w:r>
    </w:p>
  </w:footnote>
  <w:footnote w:id="23">
    <w:p w:rsidR="002E016E" w:rsidRDefault="002E016E">
      <w:pPr>
        <w:pStyle w:val="Textpoznpodarou"/>
      </w:pPr>
      <w:r>
        <w:rPr>
          <w:rStyle w:val="Znakapoznpodarou"/>
        </w:rPr>
        <w:footnoteRef/>
      </w:r>
      <w:r>
        <w:t xml:space="preserve"> starter edice - verze hry, která umožňuje vyzkoušet hru zdarma avšak v omezeném rozsahu</w:t>
      </w:r>
    </w:p>
  </w:footnote>
  <w:footnote w:id="24">
    <w:p w:rsidR="002E016E" w:rsidRDefault="002E016E">
      <w:pPr>
        <w:pStyle w:val="Textpoznpodarou"/>
      </w:pPr>
      <w:r>
        <w:rPr>
          <w:rStyle w:val="Znakapoznpodarou"/>
        </w:rPr>
        <w:footnoteRef/>
      </w:r>
      <w:r>
        <w:t xml:space="preserve"> BOT - zkrácenina slova robot - hojně využíváno v počítačové terminologii</w:t>
      </w:r>
    </w:p>
  </w:footnote>
  <w:footnote w:id="25">
    <w:p w:rsidR="002E016E" w:rsidRDefault="002E016E">
      <w:pPr>
        <w:pStyle w:val="Textpoznpodarou"/>
      </w:pPr>
      <w:r>
        <w:rPr>
          <w:rStyle w:val="Znakapoznpodarou"/>
        </w:rPr>
        <w:footnoteRef/>
      </w:r>
      <w:r>
        <w:t xml:space="preserve"> WoW - World of WarCraft - MMORPG (Massive multi-player online role-playing game) hra od Blizzardu</w:t>
      </w:r>
    </w:p>
  </w:footnote>
  <w:footnote w:id="26">
    <w:p w:rsidR="002E016E" w:rsidRDefault="002E016E">
      <w:pPr>
        <w:pStyle w:val="Textpoznpodarou"/>
      </w:pPr>
      <w:r>
        <w:rPr>
          <w:rStyle w:val="Znakapoznpodarou"/>
        </w:rPr>
        <w:footnoteRef/>
      </w:r>
      <w:r>
        <w:t xml:space="preserve"> HAYNES, Jeff. BlizzCon 09: Battle.Net Info: The latest details about Blizzard's networking service revealed. In: </w:t>
      </w:r>
      <w:r>
        <w:rPr>
          <w:i/>
          <w:iCs/>
        </w:rPr>
        <w:t>IGN</w:t>
      </w:r>
      <w:r>
        <w:t xml:space="preserve"> [online]. 1996 [cit. 2014-04-10]. Dostupné z: </w:t>
      </w:r>
      <w:r w:rsidRPr="00E7066C">
        <w:rPr>
          <w:rFonts w:eastAsia="Tahoma"/>
        </w:rPr>
        <w:t>http://www.ign.com/articles/2009/08/21/blizzcon-09-battlenet-info</w:t>
      </w:r>
    </w:p>
  </w:footnote>
  <w:footnote w:id="27">
    <w:p w:rsidR="002E016E" w:rsidRPr="000E1A50" w:rsidRDefault="002E016E" w:rsidP="000D2902">
      <w:pPr>
        <w:rPr>
          <w:sz w:val="20"/>
          <w:szCs w:val="20"/>
        </w:rPr>
      </w:pPr>
      <w:r>
        <w:rPr>
          <w:rStyle w:val="Znakapoznpodarou"/>
        </w:rPr>
        <w:footnoteRef/>
      </w:r>
      <w:r>
        <w:t xml:space="preserve"> </w:t>
      </w:r>
      <w:r w:rsidRPr="000E1A50">
        <w:rPr>
          <w:rFonts w:eastAsia="Times New Roman"/>
          <w:sz w:val="20"/>
          <w:szCs w:val="20"/>
          <w:lang w:eastAsia="cs-CZ"/>
        </w:rPr>
        <w:t xml:space="preserve">StarCraft 2: Arcade. </w:t>
      </w:r>
      <w:r w:rsidRPr="000E1A50">
        <w:rPr>
          <w:rFonts w:eastAsia="Times New Roman"/>
          <w:i/>
          <w:iCs/>
          <w:sz w:val="20"/>
          <w:szCs w:val="20"/>
          <w:lang w:eastAsia="cs-CZ"/>
        </w:rPr>
        <w:t>Battle.net</w:t>
      </w:r>
      <w:r w:rsidRPr="000E1A50">
        <w:rPr>
          <w:rFonts w:eastAsia="Times New Roman"/>
          <w:sz w:val="20"/>
          <w:szCs w:val="20"/>
          <w:lang w:eastAsia="cs-CZ"/>
        </w:rPr>
        <w:t xml:space="preserve"> [online]. 2010 [cit. 2014-04-09]. Dostupné z: http://us.battle.net/sc2/en/game/maps-and-mods/</w:t>
      </w:r>
    </w:p>
  </w:footnote>
  <w:footnote w:id="28">
    <w:p w:rsidR="002E016E" w:rsidRDefault="002E016E" w:rsidP="00734725">
      <w:r>
        <w:rPr>
          <w:rStyle w:val="Znakapoznpodarou"/>
        </w:rPr>
        <w:footnoteRef/>
      </w:r>
      <w:r>
        <w:t xml:space="preserve"> </w:t>
      </w:r>
      <w:r w:rsidRPr="00734725">
        <w:rPr>
          <w:sz w:val="20"/>
          <w:szCs w:val="20"/>
        </w:rPr>
        <w:t xml:space="preserve">SCHRAMM, Mike. Blizzard comments on World of StarCraft, invites creator to HQ. In: </w:t>
      </w:r>
      <w:r w:rsidRPr="00734725">
        <w:rPr>
          <w:i/>
          <w:iCs/>
          <w:sz w:val="20"/>
          <w:szCs w:val="20"/>
        </w:rPr>
        <w:t>Joystiq</w:t>
      </w:r>
      <w:r w:rsidRPr="00734725">
        <w:rPr>
          <w:sz w:val="20"/>
          <w:szCs w:val="20"/>
        </w:rPr>
        <w:t xml:space="preserve"> [online]. 20. 1. 2011 [cit. 2014-04-24]. Dostupné z: http://www.joystiq.com/2011/01/20/blizzard-comments-on-world-of-starcraft-invites-creator-to-hq/</w:t>
      </w:r>
      <w:r>
        <w:t xml:space="preserve"> </w:t>
      </w:r>
    </w:p>
  </w:footnote>
  <w:footnote w:id="29">
    <w:p w:rsidR="002E016E" w:rsidRDefault="002E016E">
      <w:pPr>
        <w:pStyle w:val="Textpoznpodarou"/>
      </w:pPr>
      <w:r>
        <w:rPr>
          <w:rStyle w:val="Znakapoznpodarou"/>
        </w:rPr>
        <w:footnoteRef/>
      </w:r>
      <w:r>
        <w:t xml:space="preserve"> KHAW, Cassandra. What are the Best Custom Games, Maps and Mods in the Starcraft II Arcade?. In: </w:t>
      </w:r>
      <w:r>
        <w:rPr>
          <w:i/>
          <w:iCs/>
        </w:rPr>
        <w:t>US Gamer</w:t>
      </w:r>
      <w:r>
        <w:t xml:space="preserve"> [online]. 1998 [cit. 2014-04-10]. Dostupné z: </w:t>
      </w:r>
      <w:r w:rsidRPr="00E84AF4">
        <w:rPr>
          <w:rFonts w:eastAsia="Tahoma"/>
        </w:rPr>
        <w:t>http://www.usgamer.net/articles/what-are-the-best-custom-maps-mods-and-games-in-the-starcraft-ii-arcade</w:t>
      </w:r>
    </w:p>
  </w:footnote>
  <w:footnote w:id="30">
    <w:p w:rsidR="002E016E" w:rsidRDefault="002E016E">
      <w:pPr>
        <w:pStyle w:val="Textpoznpodarou"/>
      </w:pPr>
      <w:r>
        <w:rPr>
          <w:rStyle w:val="Znakapoznpodarou"/>
        </w:rPr>
        <w:footnoteRef/>
      </w:r>
      <w:r>
        <w:t xml:space="preserve"> ČMSP - Českomoravský svaz progamingu</w:t>
      </w:r>
    </w:p>
  </w:footnote>
  <w:footnote w:id="31">
    <w:p w:rsidR="002E016E" w:rsidRDefault="002E016E">
      <w:pPr>
        <w:pStyle w:val="Textpoznpodarou"/>
      </w:pPr>
      <w:r>
        <w:rPr>
          <w:rStyle w:val="Znakapoznpodarou"/>
        </w:rPr>
        <w:footnoteRef/>
      </w:r>
      <w:r>
        <w:t xml:space="preserve"> WCG - World Cyber Games - obdoba olympijských her pro elektronický sport</w:t>
      </w:r>
    </w:p>
  </w:footnote>
  <w:footnote w:id="32">
    <w:p w:rsidR="002E016E" w:rsidRDefault="002E016E" w:rsidP="00FF1830">
      <w:pPr>
        <w:pStyle w:val="Textpoznpodarou"/>
      </w:pPr>
      <w:r>
        <w:rPr>
          <w:rStyle w:val="Znakapoznpodarou"/>
        </w:rPr>
        <w:footnoteRef/>
      </w:r>
      <w:r>
        <w:t>MČR - Mistrovství České republiky v počítačových hrách</w:t>
      </w:r>
    </w:p>
  </w:footnote>
  <w:footnote w:id="33">
    <w:p w:rsidR="002E016E" w:rsidRDefault="002E016E" w:rsidP="00536A84">
      <w:r>
        <w:rPr>
          <w:rStyle w:val="Znakapoznpodarou"/>
        </w:rPr>
        <w:footnoteRef/>
      </w:r>
      <w:r>
        <w:t xml:space="preserve"> </w:t>
      </w:r>
      <w:r w:rsidRPr="005304D7">
        <w:rPr>
          <w:sz w:val="20"/>
          <w:szCs w:val="20"/>
        </w:rPr>
        <w:t xml:space="preserve">SZTEMON, Michal. On-line hry: Česko vs. Slovensko - 3:2. In: </w:t>
      </w:r>
      <w:r w:rsidRPr="005304D7">
        <w:rPr>
          <w:i/>
          <w:iCs/>
          <w:sz w:val="20"/>
          <w:szCs w:val="20"/>
        </w:rPr>
        <w:t>Novinky.cz</w:t>
      </w:r>
      <w:r w:rsidRPr="005304D7">
        <w:rPr>
          <w:sz w:val="20"/>
          <w:szCs w:val="20"/>
        </w:rPr>
        <w:t xml:space="preserve"> [online]. 19. 5. 2006 [cit. 2014-04-11]. Dostupné z: http://www.novinky.cz/internet-a-pc/85763-on-line-hry-cesko-vs-slovensko-3-2.html</w:t>
      </w:r>
      <w:r>
        <w:t xml:space="preserve"> </w:t>
      </w:r>
    </w:p>
  </w:footnote>
  <w:footnote w:id="34">
    <w:p w:rsidR="002E016E" w:rsidRDefault="002E016E" w:rsidP="00A143ED">
      <w:r>
        <w:rPr>
          <w:rStyle w:val="Znakapoznpodarou"/>
        </w:rPr>
        <w:footnoteRef/>
      </w:r>
      <w:r>
        <w:t xml:space="preserve"> </w:t>
      </w:r>
      <w:r w:rsidRPr="00536A84">
        <w:rPr>
          <w:sz w:val="20"/>
          <w:szCs w:val="20"/>
        </w:rPr>
        <w:t xml:space="preserve">O PLAYzone.cz. </w:t>
      </w:r>
      <w:r w:rsidRPr="00536A84">
        <w:rPr>
          <w:i/>
          <w:iCs/>
          <w:sz w:val="20"/>
          <w:szCs w:val="20"/>
        </w:rPr>
        <w:t>PLAYzone.cz</w:t>
      </w:r>
      <w:r w:rsidRPr="00536A84">
        <w:rPr>
          <w:sz w:val="20"/>
          <w:szCs w:val="20"/>
        </w:rPr>
        <w:t xml:space="preserve"> [online]. 2009 [cit. 2014-04-12]. Dostupné z: http://www.playzone.cz/o-playzonecz</w:t>
      </w:r>
      <w:r>
        <w:t xml:space="preserve"> </w:t>
      </w:r>
    </w:p>
  </w:footnote>
  <w:footnote w:id="35">
    <w:p w:rsidR="00140DAF" w:rsidRDefault="00140DAF">
      <w:pPr>
        <w:pStyle w:val="Textpoznpodarou"/>
      </w:pPr>
      <w:r>
        <w:rPr>
          <w:rStyle w:val="Znakapoznpodarou"/>
        </w:rPr>
        <w:footnoteRef/>
      </w:r>
      <w:r>
        <w:t xml:space="preserve"> IRC - </w:t>
      </w:r>
      <w:r>
        <w:rPr>
          <w:rStyle w:val="st"/>
          <w:rFonts w:eastAsia="Tahoma"/>
        </w:rPr>
        <w:t xml:space="preserve">Internet Relay Chat - jedno z prvních komunikačních médií pro komunikaci mezi více uživateli </w:t>
      </w:r>
      <w:r w:rsidR="005361F3">
        <w:rPr>
          <w:rStyle w:val="st"/>
          <w:rFonts w:eastAsia="Tahoma"/>
        </w:rPr>
        <w:t xml:space="preserve">v reálném čase </w:t>
      </w:r>
      <w:r>
        <w:rPr>
          <w:rStyle w:val="st"/>
          <w:rFonts w:eastAsia="Tahoma"/>
        </w:rPr>
        <w:t>(chat)</w:t>
      </w:r>
    </w:p>
  </w:footnote>
  <w:footnote w:id="36">
    <w:p w:rsidR="002E016E" w:rsidRDefault="002E016E">
      <w:pPr>
        <w:pStyle w:val="Textpoznpodarou"/>
      </w:pPr>
      <w:r>
        <w:rPr>
          <w:rStyle w:val="Znakapoznpodarou"/>
        </w:rPr>
        <w:footnoteRef/>
      </w:r>
      <w:r>
        <w:t xml:space="preserve"> BÁČA, Ondřej. Projekt portálu elektronického sportu [online]. 2009 [cit. 2014-04-13]. Diplomová práce. Masarykova univerzita, Fakulta informatiky. Vedoucí práce Jaroslav Ráček. Dostupné z: &lt;http://is.muni.cz/th/72520/fi_m/&gt;</w:t>
      </w:r>
    </w:p>
  </w:footnote>
  <w:footnote w:id="37">
    <w:p w:rsidR="002E016E" w:rsidRDefault="002E016E">
      <w:pPr>
        <w:pStyle w:val="Textpoznpodarou"/>
      </w:pPr>
      <w:r>
        <w:rPr>
          <w:rStyle w:val="Znakapoznpodarou"/>
        </w:rPr>
        <w:footnoteRef/>
      </w:r>
      <w:r>
        <w:t xml:space="preserve"> FPS (first-person shooter) – jedná se o herní žánr zaměřen na hry pohledu první osoby, kde na obrazovce vidíte pouze ruce a zbraň</w:t>
      </w:r>
    </w:p>
  </w:footnote>
  <w:footnote w:id="38">
    <w:p w:rsidR="002E016E" w:rsidRDefault="002E016E">
      <w:pPr>
        <w:pStyle w:val="Textpoznpodarou"/>
      </w:pPr>
      <w:r>
        <w:rPr>
          <w:rStyle w:val="Znakapoznpodarou"/>
        </w:rPr>
        <w:footnoteRef/>
      </w:r>
      <w:r>
        <w:t xml:space="preserve"> Starcraft 2 - CZ SK komunita. </w:t>
      </w:r>
      <w:r>
        <w:rPr>
          <w:i/>
          <w:iCs/>
        </w:rPr>
        <w:t>Facebook</w:t>
      </w:r>
      <w:r>
        <w:t xml:space="preserve"> [online]. 2014 [cit. 2014-04-16]. Dostupné z: https://www.facebook.com/groups/czskSC2komunita/</w:t>
      </w:r>
    </w:p>
  </w:footnote>
  <w:footnote w:id="39">
    <w:p w:rsidR="002E016E" w:rsidRPr="00E66CF2" w:rsidRDefault="002E016E" w:rsidP="00E66CF2">
      <w:pPr>
        <w:rPr>
          <w:rFonts w:eastAsia="Times New Roman"/>
          <w:szCs w:val="24"/>
          <w:lang w:eastAsia="cs-CZ"/>
        </w:rPr>
      </w:pPr>
      <w:r>
        <w:rPr>
          <w:rStyle w:val="Znakapoznpodarou"/>
        </w:rPr>
        <w:footnoteRef/>
      </w:r>
      <w:r>
        <w:t xml:space="preserve"> </w:t>
      </w:r>
      <w:r w:rsidRPr="00330A83">
        <w:rPr>
          <w:rFonts w:eastAsia="Times New Roman"/>
          <w:sz w:val="20"/>
          <w:szCs w:val="20"/>
          <w:lang w:eastAsia="cs-CZ"/>
        </w:rPr>
        <w:t xml:space="preserve">Starcraft 2 - Hráči hráčům. </w:t>
      </w:r>
      <w:r w:rsidRPr="00330A83">
        <w:rPr>
          <w:rFonts w:eastAsia="Times New Roman"/>
          <w:i/>
          <w:iCs/>
          <w:sz w:val="20"/>
          <w:szCs w:val="20"/>
          <w:lang w:eastAsia="cs-CZ"/>
        </w:rPr>
        <w:t>Facebook</w:t>
      </w:r>
      <w:r w:rsidRPr="00330A83">
        <w:rPr>
          <w:rFonts w:eastAsia="Times New Roman"/>
          <w:sz w:val="20"/>
          <w:szCs w:val="20"/>
          <w:lang w:eastAsia="cs-CZ"/>
        </w:rPr>
        <w:t xml:space="preserve"> [online]. 2014 [cit. 2014-04-16]. Dostupné z: https://www.facebook.com/groups/1392634314343030/</w:t>
      </w:r>
      <w:r>
        <w:rPr>
          <w:rFonts w:eastAsia="Times New Roman"/>
          <w:szCs w:val="24"/>
          <w:lang w:eastAsia="cs-CZ"/>
        </w:rPr>
        <w:t xml:space="preserve"> </w:t>
      </w:r>
    </w:p>
  </w:footnote>
  <w:footnote w:id="40">
    <w:p w:rsidR="002E016E" w:rsidRDefault="002E016E" w:rsidP="00C833EB">
      <w:r>
        <w:rPr>
          <w:rStyle w:val="Znakapoznpodarou"/>
        </w:rPr>
        <w:footnoteRef/>
      </w:r>
      <w:r>
        <w:t xml:space="preserve"> </w:t>
      </w:r>
      <w:r w:rsidRPr="00E66CF2">
        <w:rPr>
          <w:sz w:val="20"/>
          <w:szCs w:val="20"/>
        </w:rPr>
        <w:t xml:space="preserve">Alien Nest StarCraft 2 Liga přichází. In: </w:t>
      </w:r>
      <w:r w:rsidRPr="00E66CF2">
        <w:rPr>
          <w:i/>
          <w:iCs/>
          <w:sz w:val="20"/>
          <w:szCs w:val="20"/>
        </w:rPr>
        <w:t>PLAYzone</w:t>
      </w:r>
      <w:r w:rsidRPr="00E66CF2">
        <w:rPr>
          <w:sz w:val="20"/>
          <w:szCs w:val="20"/>
        </w:rPr>
        <w:t xml:space="preserve"> [online]. 16. 4. 2014 [cit. 2014-04-19]. Dostupné z: http://www.playzone.cz/clanky/alien-nest-starcraft-2-liga-prichazi</w:t>
      </w:r>
      <w:r>
        <w:t xml:space="preserve"> </w:t>
      </w:r>
    </w:p>
  </w:footnote>
  <w:footnote w:id="41">
    <w:p w:rsidR="002E016E" w:rsidRPr="00994E2C" w:rsidRDefault="002E016E" w:rsidP="00C833EB">
      <w:pPr>
        <w:rPr>
          <w:sz w:val="20"/>
          <w:szCs w:val="20"/>
        </w:rPr>
      </w:pPr>
      <w:r>
        <w:rPr>
          <w:rStyle w:val="Znakapoznpodarou"/>
        </w:rPr>
        <w:footnoteRef/>
      </w:r>
      <w:r>
        <w:t xml:space="preserve"> </w:t>
      </w:r>
      <w:r w:rsidRPr="00076853">
        <w:rPr>
          <w:sz w:val="20"/>
          <w:szCs w:val="20"/>
        </w:rPr>
        <w:t xml:space="preserve">Mistrovství ČR v počítačových hrách 2008. In: </w:t>
      </w:r>
      <w:r w:rsidRPr="00076853">
        <w:rPr>
          <w:i/>
          <w:iCs/>
          <w:sz w:val="20"/>
          <w:szCs w:val="20"/>
        </w:rPr>
        <w:t>Českomoravská svaz progamingu</w:t>
      </w:r>
      <w:r w:rsidRPr="00076853">
        <w:rPr>
          <w:sz w:val="20"/>
          <w:szCs w:val="20"/>
        </w:rPr>
        <w:t xml:space="preserve"> [online]. 2008 [cit. 2014-04-19</w:t>
      </w:r>
      <w:r w:rsidRPr="00994E2C">
        <w:rPr>
          <w:sz w:val="20"/>
          <w:szCs w:val="20"/>
        </w:rPr>
        <w:t xml:space="preserve">]. Dostupné z: http://www.cmsp.cz/mistrovstvi-cr-v-pocitacovych-hrach-2008 </w:t>
      </w:r>
    </w:p>
  </w:footnote>
  <w:footnote w:id="42">
    <w:p w:rsidR="002E016E" w:rsidRPr="00583E76" w:rsidRDefault="002E016E" w:rsidP="00583E76">
      <w:pPr>
        <w:rPr>
          <w:sz w:val="20"/>
          <w:szCs w:val="20"/>
        </w:rPr>
      </w:pPr>
      <w:r w:rsidRPr="00994E2C">
        <w:rPr>
          <w:rStyle w:val="Znakapoznpodarou"/>
          <w:sz w:val="20"/>
          <w:szCs w:val="20"/>
        </w:rPr>
        <w:footnoteRef/>
      </w:r>
      <w:r w:rsidRPr="00994E2C">
        <w:rPr>
          <w:sz w:val="20"/>
          <w:szCs w:val="20"/>
        </w:rPr>
        <w:t xml:space="preserve"> MČR 2011. In: </w:t>
      </w:r>
      <w:r w:rsidRPr="00994E2C">
        <w:rPr>
          <w:i/>
          <w:iCs/>
          <w:sz w:val="20"/>
          <w:szCs w:val="20"/>
        </w:rPr>
        <w:t>PLAYzone</w:t>
      </w:r>
      <w:r w:rsidRPr="00994E2C">
        <w:rPr>
          <w:sz w:val="20"/>
          <w:szCs w:val="20"/>
        </w:rPr>
        <w:t xml:space="preserve"> [online]. 28. 4. 2011 [cit. 2014-04-19]. Dostupné z: h</w:t>
      </w:r>
      <w:r>
        <w:rPr>
          <w:sz w:val="20"/>
          <w:szCs w:val="20"/>
        </w:rPr>
        <w:t xml:space="preserve">ttp://mcr.playzone.cz/mcr-2011 </w:t>
      </w:r>
    </w:p>
  </w:footnote>
  <w:footnote w:id="43">
    <w:p w:rsidR="002E016E" w:rsidRDefault="002E016E" w:rsidP="007A5312">
      <w:r>
        <w:rPr>
          <w:rStyle w:val="Znakapoznpodarou"/>
        </w:rPr>
        <w:footnoteRef/>
      </w:r>
      <w:r>
        <w:t xml:space="preserve"> </w:t>
      </w:r>
      <w:r w:rsidRPr="007A5312">
        <w:rPr>
          <w:sz w:val="20"/>
          <w:szCs w:val="20"/>
        </w:rPr>
        <w:t xml:space="preserve">POSPÍCHAL, Tomáš. PŘICHÁZÍ 6. SEZÓNA ASUS NÁRODNÍCH LIG!. In: </w:t>
      </w:r>
      <w:r w:rsidRPr="007A5312">
        <w:rPr>
          <w:i/>
          <w:iCs/>
          <w:sz w:val="20"/>
          <w:szCs w:val="20"/>
        </w:rPr>
        <w:t>Hitpoint</w:t>
      </w:r>
      <w:r w:rsidRPr="007A5312">
        <w:rPr>
          <w:sz w:val="20"/>
          <w:szCs w:val="20"/>
        </w:rPr>
        <w:t xml:space="preserve"> [online]. 16. 4. 2014 [cit. 2014-04-19]. Dostupné z: http://www.hitpoint.cz/prichazi-6-sezona-asus-narodnich-lig/</w:t>
      </w:r>
      <w:r>
        <w:t xml:space="preserve"> </w:t>
      </w:r>
    </w:p>
    <w:p w:rsidR="002E016E" w:rsidRDefault="002E016E">
      <w:pPr>
        <w:pStyle w:val="Textpoznpodarou"/>
      </w:pPr>
    </w:p>
  </w:footnote>
  <w:footnote w:id="44">
    <w:p w:rsidR="002E016E" w:rsidRDefault="002E016E" w:rsidP="00057EE8">
      <w:r>
        <w:rPr>
          <w:rStyle w:val="Znakapoznpodarou"/>
        </w:rPr>
        <w:footnoteRef/>
      </w:r>
      <w:r>
        <w:t xml:space="preserve"> </w:t>
      </w:r>
      <w:r w:rsidRPr="00EE00D6">
        <w:rPr>
          <w:sz w:val="20"/>
          <w:szCs w:val="20"/>
        </w:rPr>
        <w:t xml:space="preserve">POSPÍCHAL, Tomáš. Víkendový Hitpoint showtime!. In: </w:t>
      </w:r>
      <w:r w:rsidRPr="00EE00D6">
        <w:rPr>
          <w:i/>
          <w:iCs/>
          <w:sz w:val="20"/>
          <w:szCs w:val="20"/>
        </w:rPr>
        <w:t>HITPOINT</w:t>
      </w:r>
      <w:r w:rsidRPr="00EE00D6">
        <w:rPr>
          <w:sz w:val="20"/>
          <w:szCs w:val="20"/>
        </w:rPr>
        <w:t xml:space="preserve"> [online]. 9. 4. 2014 [cit. 2014-04-19]. Dostupné z: http://www.hitpoint.cz/vikendovy-hitpoint-showtime/</w:t>
      </w:r>
      <w:r>
        <w:t xml:space="preserve"> </w:t>
      </w:r>
    </w:p>
  </w:footnote>
  <w:footnote w:id="45">
    <w:p w:rsidR="002E016E" w:rsidRDefault="002E016E">
      <w:pPr>
        <w:pStyle w:val="Textpoznpodarou"/>
      </w:pPr>
      <w:r>
        <w:rPr>
          <w:rStyle w:val="Znakapoznpodarou"/>
        </w:rPr>
        <w:footnoteRef/>
      </w:r>
      <w:r>
        <w:t xml:space="preserve"> clantag - jednoznačné rozpoznání příslušnosti hráče k týmu</w:t>
      </w:r>
    </w:p>
  </w:footnote>
  <w:footnote w:id="46">
    <w:p w:rsidR="002E016E" w:rsidRPr="00A549C3" w:rsidRDefault="002E016E" w:rsidP="00A549C3">
      <w:pPr>
        <w:rPr>
          <w:sz w:val="20"/>
          <w:szCs w:val="20"/>
        </w:rPr>
      </w:pPr>
      <w:r w:rsidRPr="00A549C3">
        <w:rPr>
          <w:rStyle w:val="Znakapoznpodarou"/>
          <w:sz w:val="20"/>
          <w:szCs w:val="20"/>
        </w:rPr>
        <w:footnoteRef/>
      </w:r>
      <w:r w:rsidRPr="00A549C3">
        <w:rPr>
          <w:sz w:val="20"/>
          <w:szCs w:val="20"/>
        </w:rPr>
        <w:t xml:space="preserve"> S, Michal. Ve víru statistiky #2 - Kdo si vydělal nejvíce?. In: </w:t>
      </w:r>
      <w:r w:rsidRPr="00A549C3">
        <w:rPr>
          <w:i/>
          <w:iCs/>
          <w:sz w:val="20"/>
          <w:szCs w:val="20"/>
        </w:rPr>
        <w:t>ESuba</w:t>
      </w:r>
      <w:r w:rsidRPr="00A549C3">
        <w:rPr>
          <w:sz w:val="20"/>
          <w:szCs w:val="20"/>
        </w:rPr>
        <w:t xml:space="preserve"> [online]. 7. 1. 2013 [cit. 2014-04-19]. Dostupné z: http://www.esuba.eu/index.php?action=clanek&amp;lang=cz&amp;filter=a...&amp;id=8731&amp;page_mode= </w:t>
      </w:r>
    </w:p>
    <w:p w:rsidR="002E016E" w:rsidRDefault="002E016E">
      <w:pPr>
        <w:pStyle w:val="Textpoznpodarou"/>
      </w:pPr>
    </w:p>
  </w:footnote>
  <w:footnote w:id="47">
    <w:p w:rsidR="002E016E" w:rsidRPr="00D42FEE" w:rsidRDefault="002E016E" w:rsidP="00D42FEE">
      <w:pPr>
        <w:rPr>
          <w:rFonts w:eastAsia="Times New Roman"/>
          <w:sz w:val="20"/>
          <w:szCs w:val="20"/>
          <w:lang w:eastAsia="cs-CZ"/>
        </w:rPr>
      </w:pPr>
      <w:r>
        <w:rPr>
          <w:rStyle w:val="Znakapoznpodarou"/>
        </w:rPr>
        <w:footnoteRef/>
      </w:r>
      <w:r>
        <w:t xml:space="preserve"> </w:t>
      </w:r>
      <w:r w:rsidRPr="00D42FEE">
        <w:rPr>
          <w:rFonts w:eastAsia="Times New Roman"/>
          <w:sz w:val="20"/>
          <w:szCs w:val="20"/>
          <w:lang w:eastAsia="cs-CZ"/>
        </w:rPr>
        <w:t xml:space="preserve">ENTERTAINMENT SOFTWARE ASSOCIATION. </w:t>
      </w:r>
      <w:r w:rsidRPr="00D42FEE">
        <w:rPr>
          <w:rFonts w:eastAsia="Times New Roman"/>
          <w:i/>
          <w:iCs/>
          <w:sz w:val="20"/>
          <w:szCs w:val="20"/>
          <w:lang w:eastAsia="cs-CZ"/>
        </w:rPr>
        <w:t>Essential facts about th computer and video game industry</w:t>
      </w:r>
      <w:r w:rsidRPr="00D42FEE">
        <w:rPr>
          <w:rFonts w:eastAsia="Times New Roman"/>
          <w:sz w:val="20"/>
          <w:szCs w:val="20"/>
          <w:lang w:eastAsia="cs-CZ"/>
        </w:rPr>
        <w:t xml:space="preserve">. 2013. Dostupné z: http://www.theesa.com/facts/pdfs/esa_ef_2013.pdf </w:t>
      </w:r>
    </w:p>
    <w:p w:rsidR="002E016E" w:rsidRDefault="002E016E">
      <w:pPr>
        <w:pStyle w:val="Textpoznpodarou"/>
      </w:pPr>
    </w:p>
  </w:footnote>
  <w:footnote w:id="48">
    <w:p w:rsidR="002E016E" w:rsidRDefault="002E016E" w:rsidP="00427FDC">
      <w:r>
        <w:rPr>
          <w:rStyle w:val="Znakapoznpodarou"/>
        </w:rPr>
        <w:footnoteRef/>
      </w:r>
      <w:r>
        <w:t xml:space="preserve"> </w:t>
      </w:r>
      <w:r w:rsidRPr="001D4BCD">
        <w:rPr>
          <w:i/>
          <w:iCs/>
          <w:sz w:val="20"/>
          <w:szCs w:val="20"/>
        </w:rPr>
        <w:t>StarCraft II: Global Ladder Rank</w:t>
      </w:r>
      <w:r w:rsidRPr="001D4BCD">
        <w:rPr>
          <w:sz w:val="20"/>
          <w:szCs w:val="20"/>
        </w:rPr>
        <w:t xml:space="preserve"> [online]. 2013 [cit. 2014-06-14]. Dostupné z: http://nios.kr/</w:t>
      </w:r>
      <w:r>
        <w:t xml:space="preserve"> </w:t>
      </w:r>
    </w:p>
  </w:footnote>
  <w:footnote w:id="49">
    <w:p w:rsidR="002E016E" w:rsidRPr="001D6E67" w:rsidRDefault="002E016E" w:rsidP="001D6E67">
      <w:pPr>
        <w:rPr>
          <w:sz w:val="20"/>
          <w:szCs w:val="20"/>
        </w:rPr>
      </w:pPr>
      <w:r>
        <w:rPr>
          <w:rStyle w:val="Znakapoznpodarou"/>
        </w:rPr>
        <w:footnoteRef/>
      </w:r>
      <w:r>
        <w:t xml:space="preserve"> </w:t>
      </w:r>
      <w:r w:rsidRPr="00A549C3">
        <w:rPr>
          <w:sz w:val="20"/>
          <w:szCs w:val="20"/>
        </w:rPr>
        <w:t xml:space="preserve">S, Michal. Ve víru statistiky #2 - Kdo si vydělal nejvíce?. In: </w:t>
      </w:r>
      <w:r>
        <w:rPr>
          <w:sz w:val="20"/>
          <w:szCs w:val="20"/>
        </w:rPr>
        <w:t>e</w:t>
      </w:r>
      <w:r w:rsidRPr="00A549C3">
        <w:rPr>
          <w:i/>
          <w:iCs/>
          <w:sz w:val="20"/>
          <w:szCs w:val="20"/>
        </w:rPr>
        <w:t>Suba</w:t>
      </w:r>
      <w:r w:rsidRPr="00A549C3">
        <w:rPr>
          <w:sz w:val="20"/>
          <w:szCs w:val="20"/>
        </w:rPr>
        <w:t xml:space="preserve"> [online]. 7. 1. 2013 [cit. 2014-04-19]. Dostupné z: http://www.esuba.eu/index.php?action=clanek&amp;lang=cz&amp;filter=a...&amp;i</w:t>
      </w:r>
      <w:r>
        <w:rPr>
          <w:sz w:val="20"/>
          <w:szCs w:val="20"/>
        </w:rPr>
        <w:t xml:space="preserve">d=8731&amp;page_mode= </w:t>
      </w:r>
    </w:p>
  </w:footnote>
  <w:footnote w:id="50">
    <w:p w:rsidR="002E016E" w:rsidRDefault="002E016E" w:rsidP="00833A02">
      <w:pPr>
        <w:pStyle w:val="Textpoznpodarou"/>
      </w:pPr>
      <w:r>
        <w:rPr>
          <w:rStyle w:val="Znakapoznpodarou"/>
        </w:rPr>
        <w:footnoteRef/>
      </w:r>
      <w:r>
        <w:t xml:space="preserve"> FPS (first-person shooter) – jedná se o herní žánr zaměřen na hry pohledu první osoby, kde na obrazovce vidíte většinou pouze ruce a zbraň tedy z pohledu první osoby</w:t>
      </w:r>
    </w:p>
  </w:footnote>
  <w:footnote w:id="51">
    <w:p w:rsidR="002E016E" w:rsidRDefault="002E016E" w:rsidP="00833A02">
      <w:pPr>
        <w:pStyle w:val="Textpoznpodarou"/>
      </w:pPr>
      <w:r>
        <w:rPr>
          <w:rStyle w:val="Znakapoznpodarou"/>
        </w:rPr>
        <w:footnoteRef/>
      </w:r>
      <w:r>
        <w:t xml:space="preserve"> RTS (real-time strategy) – žánr, ve kterém ovládáte svoji základnu a pomocí managementu peněz vytváříte armádu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16E" w:rsidRDefault="002E016E">
    <w:pPr>
      <w:spacing w:line="0" w:lineRule="atLeas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5724E"/>
    <w:multiLevelType w:val="multilevel"/>
    <w:tmpl w:val="1E98F72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i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4351740"/>
    <w:multiLevelType w:val="multilevel"/>
    <w:tmpl w:val="71CC376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57"/>
        </w:tabs>
        <w:ind w:left="357" w:hanging="357"/>
      </w:pPr>
      <w:rPr>
        <w:rFonts w:ascii="Symbol" w:hAnsi="Symbol"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707364E"/>
    <w:multiLevelType w:val="hybridMultilevel"/>
    <w:tmpl w:val="21AAFF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E922D7A"/>
    <w:multiLevelType w:val="hybridMultilevel"/>
    <w:tmpl w:val="BDFCE402"/>
    <w:lvl w:ilvl="0" w:tplc="BD04BBFE">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168661A"/>
    <w:multiLevelType w:val="multilevel"/>
    <w:tmpl w:val="9946B61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57"/>
        </w:tabs>
        <w:ind w:left="357" w:hanging="357"/>
      </w:pPr>
      <w:rPr>
        <w:rFonts w:ascii="Symbol" w:hAnsi="Symbol"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18744026"/>
    <w:multiLevelType w:val="multilevel"/>
    <w:tmpl w:val="9946B61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57"/>
        </w:tabs>
        <w:ind w:left="357" w:hanging="357"/>
      </w:pPr>
      <w:rPr>
        <w:rFonts w:ascii="Symbol" w:hAnsi="Symbol"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199A5125"/>
    <w:multiLevelType w:val="multilevel"/>
    <w:tmpl w:val="71CC376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57"/>
        </w:tabs>
        <w:ind w:left="357" w:hanging="357"/>
      </w:pPr>
      <w:rPr>
        <w:rFonts w:ascii="Symbol" w:hAnsi="Symbol"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B03692E"/>
    <w:multiLevelType w:val="multilevel"/>
    <w:tmpl w:val="F710D1C6"/>
    <w:lvl w:ilvl="0">
      <w:start w:val="1"/>
      <w:numFmt w:val="decimal"/>
      <w:pStyle w:val="Nadpis1"/>
      <w:lvlText w:val="%1."/>
      <w:lvlJc w:val="left"/>
      <w:pPr>
        <w:tabs>
          <w:tab w:val="num" w:pos="360"/>
        </w:tabs>
        <w:ind w:left="360" w:hanging="360"/>
      </w:pPr>
      <w:rPr>
        <w:rFonts w:hint="default"/>
      </w:rPr>
    </w:lvl>
    <w:lvl w:ilvl="1">
      <w:start w:val="1"/>
      <w:numFmt w:val="decimal"/>
      <w:pStyle w:val="Nadpis2"/>
      <w:lvlText w:val="%1.%2."/>
      <w:lvlJc w:val="left"/>
      <w:pPr>
        <w:tabs>
          <w:tab w:val="num" w:pos="357"/>
        </w:tabs>
        <w:ind w:left="357" w:hanging="357"/>
      </w:pPr>
      <w:rPr>
        <w:rFonts w:hint="default"/>
      </w:rPr>
    </w:lvl>
    <w:lvl w:ilvl="2">
      <w:start w:val="1"/>
      <w:numFmt w:val="decimal"/>
      <w:pStyle w:val="Nadpis3"/>
      <w:lvlText w:val="%1.%2.%3."/>
      <w:lvlJc w:val="left"/>
      <w:pPr>
        <w:tabs>
          <w:tab w:val="num" w:pos="0"/>
        </w:tabs>
        <w:ind w:left="0" w:firstLine="0"/>
      </w:pPr>
      <w:rPr>
        <w:rFonts w:hint="default"/>
      </w:rPr>
    </w:lvl>
    <w:lvl w:ilvl="3">
      <w:start w:val="1"/>
      <w:numFmt w:val="decimal"/>
      <w:pStyle w:val="Nadpis4"/>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D2C564C"/>
    <w:multiLevelType w:val="multilevel"/>
    <w:tmpl w:val="71CC376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57"/>
        </w:tabs>
        <w:ind w:left="357" w:hanging="357"/>
      </w:pPr>
      <w:rPr>
        <w:rFonts w:ascii="Symbol" w:hAnsi="Symbol"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44640B1"/>
    <w:multiLevelType w:val="hybridMultilevel"/>
    <w:tmpl w:val="277AB68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51A01E8"/>
    <w:multiLevelType w:val="hybridMultilevel"/>
    <w:tmpl w:val="957644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8090ACB"/>
    <w:multiLevelType w:val="hybridMultilevel"/>
    <w:tmpl w:val="623641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F0D5326"/>
    <w:multiLevelType w:val="multilevel"/>
    <w:tmpl w:val="71CC376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57"/>
        </w:tabs>
        <w:ind w:left="357" w:hanging="357"/>
      </w:pPr>
      <w:rPr>
        <w:rFonts w:ascii="Symbol" w:hAnsi="Symbol"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4B133D1"/>
    <w:multiLevelType w:val="hybridMultilevel"/>
    <w:tmpl w:val="2FDEC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D74516F"/>
    <w:multiLevelType w:val="multilevel"/>
    <w:tmpl w:val="9946B61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57"/>
        </w:tabs>
        <w:ind w:left="357" w:hanging="357"/>
      </w:pPr>
      <w:rPr>
        <w:rFonts w:ascii="Symbol" w:hAnsi="Symbol"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3DB34DD6"/>
    <w:multiLevelType w:val="multilevel"/>
    <w:tmpl w:val="9946B61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57"/>
        </w:tabs>
        <w:ind w:left="357" w:hanging="357"/>
      </w:pPr>
      <w:rPr>
        <w:rFonts w:ascii="Symbol" w:hAnsi="Symbol"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3FAA0F6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1966840"/>
    <w:multiLevelType w:val="hybridMultilevel"/>
    <w:tmpl w:val="7B3C2F9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nsid w:val="47AC5779"/>
    <w:multiLevelType w:val="hybridMultilevel"/>
    <w:tmpl w:val="FEC0CD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AC247E3"/>
    <w:multiLevelType w:val="multilevel"/>
    <w:tmpl w:val="9946B61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57"/>
        </w:tabs>
        <w:ind w:left="357" w:hanging="357"/>
      </w:pPr>
      <w:rPr>
        <w:rFonts w:ascii="Symbol" w:hAnsi="Symbol"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0062B7A"/>
    <w:multiLevelType w:val="hybridMultilevel"/>
    <w:tmpl w:val="5BE4A4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07E45E4"/>
    <w:multiLevelType w:val="hybridMultilevel"/>
    <w:tmpl w:val="E9D057FC"/>
    <w:lvl w:ilvl="0" w:tplc="BD04BBFE">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41B63A7"/>
    <w:multiLevelType w:val="multilevel"/>
    <w:tmpl w:val="9946B61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57"/>
        </w:tabs>
        <w:ind w:left="357" w:hanging="357"/>
      </w:pPr>
      <w:rPr>
        <w:rFonts w:ascii="Symbol" w:hAnsi="Symbol"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65A02D9"/>
    <w:multiLevelType w:val="hybridMultilevel"/>
    <w:tmpl w:val="EF40F4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7517BBB"/>
    <w:multiLevelType w:val="hybridMultilevel"/>
    <w:tmpl w:val="FB9080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DFE1FAE"/>
    <w:multiLevelType w:val="multilevel"/>
    <w:tmpl w:val="71CC376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57"/>
        </w:tabs>
        <w:ind w:left="357" w:hanging="357"/>
      </w:pPr>
      <w:rPr>
        <w:rFonts w:ascii="Symbol" w:hAnsi="Symbol"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6D854C73"/>
    <w:multiLevelType w:val="multilevel"/>
    <w:tmpl w:val="9946B61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57"/>
        </w:tabs>
        <w:ind w:left="357" w:hanging="357"/>
      </w:pPr>
      <w:rPr>
        <w:rFonts w:ascii="Symbol" w:hAnsi="Symbol"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73A43AE0"/>
    <w:multiLevelType w:val="hybridMultilevel"/>
    <w:tmpl w:val="E3EC96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79F5F1B"/>
    <w:multiLevelType w:val="multilevel"/>
    <w:tmpl w:val="71CC376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57"/>
        </w:tabs>
        <w:ind w:left="357" w:hanging="357"/>
      </w:pPr>
      <w:rPr>
        <w:rFonts w:ascii="Symbol" w:hAnsi="Symbol"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A5E38A6"/>
    <w:multiLevelType w:val="hybridMultilevel"/>
    <w:tmpl w:val="D1705D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3"/>
  </w:num>
  <w:num w:numId="4">
    <w:abstractNumId w:val="18"/>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4"/>
  </w:num>
  <w:num w:numId="9">
    <w:abstractNumId w:val="29"/>
  </w:num>
  <w:num w:numId="10">
    <w:abstractNumId w:val="11"/>
  </w:num>
  <w:num w:numId="11">
    <w:abstractNumId w:val="17"/>
  </w:num>
  <w:num w:numId="12">
    <w:abstractNumId w:val="27"/>
  </w:num>
  <w:num w:numId="13">
    <w:abstractNumId w:val="2"/>
  </w:num>
  <w:num w:numId="14">
    <w:abstractNumId w:val="1"/>
  </w:num>
  <w:num w:numId="15">
    <w:abstractNumId w:val="12"/>
  </w:num>
  <w:num w:numId="16">
    <w:abstractNumId w:val="28"/>
  </w:num>
  <w:num w:numId="17">
    <w:abstractNumId w:val="8"/>
  </w:num>
  <w:num w:numId="18">
    <w:abstractNumId w:val="6"/>
  </w:num>
  <w:num w:numId="19">
    <w:abstractNumId w:val="25"/>
  </w:num>
  <w:num w:numId="20">
    <w:abstractNumId w:val="14"/>
  </w:num>
  <w:num w:numId="21">
    <w:abstractNumId w:val="22"/>
  </w:num>
  <w:num w:numId="22">
    <w:abstractNumId w:val="5"/>
  </w:num>
  <w:num w:numId="23">
    <w:abstractNumId w:val="26"/>
  </w:num>
  <w:num w:numId="24">
    <w:abstractNumId w:val="19"/>
  </w:num>
  <w:num w:numId="25">
    <w:abstractNumId w:val="4"/>
  </w:num>
  <w:num w:numId="26">
    <w:abstractNumId w:val="15"/>
  </w:num>
  <w:num w:numId="27">
    <w:abstractNumId w:val="23"/>
  </w:num>
  <w:num w:numId="28">
    <w:abstractNumId w:val="0"/>
  </w:num>
  <w:num w:numId="29">
    <w:abstractNumId w:val="20"/>
  </w:num>
  <w:num w:numId="30">
    <w:abstractNumId w:val="21"/>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hdrShapeDefaults>
    <o:shapedefaults v:ext="edit" spidmax="47106"/>
  </w:hdrShapeDefaults>
  <w:footnotePr>
    <w:footnote w:id="-1"/>
    <w:footnote w:id="0"/>
  </w:footnotePr>
  <w:endnotePr>
    <w:endnote w:id="-1"/>
    <w:endnote w:id="0"/>
  </w:endnotePr>
  <w:compat/>
  <w:rsids>
    <w:rsidRoot w:val="00714CA1"/>
    <w:rsid w:val="000002F9"/>
    <w:rsid w:val="0000161D"/>
    <w:rsid w:val="00002D3F"/>
    <w:rsid w:val="000074CD"/>
    <w:rsid w:val="00012D6A"/>
    <w:rsid w:val="00013D84"/>
    <w:rsid w:val="0001497E"/>
    <w:rsid w:val="000151B8"/>
    <w:rsid w:val="000151C5"/>
    <w:rsid w:val="00017CF3"/>
    <w:rsid w:val="0002080D"/>
    <w:rsid w:val="00022457"/>
    <w:rsid w:val="00023DDF"/>
    <w:rsid w:val="00024446"/>
    <w:rsid w:val="00024828"/>
    <w:rsid w:val="00024A53"/>
    <w:rsid w:val="00025103"/>
    <w:rsid w:val="0002613C"/>
    <w:rsid w:val="00026E09"/>
    <w:rsid w:val="0002797E"/>
    <w:rsid w:val="0003006C"/>
    <w:rsid w:val="00030E5C"/>
    <w:rsid w:val="00032A31"/>
    <w:rsid w:val="00034172"/>
    <w:rsid w:val="00035AD5"/>
    <w:rsid w:val="00035C41"/>
    <w:rsid w:val="00036119"/>
    <w:rsid w:val="0003622E"/>
    <w:rsid w:val="000429AE"/>
    <w:rsid w:val="00044495"/>
    <w:rsid w:val="00047917"/>
    <w:rsid w:val="00047D3C"/>
    <w:rsid w:val="0005028A"/>
    <w:rsid w:val="0005142E"/>
    <w:rsid w:val="000535F9"/>
    <w:rsid w:val="00054B0D"/>
    <w:rsid w:val="000550C2"/>
    <w:rsid w:val="00057EE8"/>
    <w:rsid w:val="00060AE4"/>
    <w:rsid w:val="000622FA"/>
    <w:rsid w:val="00067C02"/>
    <w:rsid w:val="000708F0"/>
    <w:rsid w:val="0007149E"/>
    <w:rsid w:val="00071A25"/>
    <w:rsid w:val="00071BFE"/>
    <w:rsid w:val="000727BF"/>
    <w:rsid w:val="00073A0E"/>
    <w:rsid w:val="000742F7"/>
    <w:rsid w:val="00076853"/>
    <w:rsid w:val="0008141D"/>
    <w:rsid w:val="00081B25"/>
    <w:rsid w:val="00082905"/>
    <w:rsid w:val="00083F5B"/>
    <w:rsid w:val="000844E3"/>
    <w:rsid w:val="0008562E"/>
    <w:rsid w:val="0008563C"/>
    <w:rsid w:val="00086933"/>
    <w:rsid w:val="0009017E"/>
    <w:rsid w:val="00090AD3"/>
    <w:rsid w:val="00091568"/>
    <w:rsid w:val="00091778"/>
    <w:rsid w:val="000922A5"/>
    <w:rsid w:val="000932D4"/>
    <w:rsid w:val="00094F3C"/>
    <w:rsid w:val="0009592C"/>
    <w:rsid w:val="0009729E"/>
    <w:rsid w:val="00097403"/>
    <w:rsid w:val="000975BD"/>
    <w:rsid w:val="000A5035"/>
    <w:rsid w:val="000A5A23"/>
    <w:rsid w:val="000A6E1B"/>
    <w:rsid w:val="000A71B6"/>
    <w:rsid w:val="000A7A4D"/>
    <w:rsid w:val="000B2201"/>
    <w:rsid w:val="000B34A0"/>
    <w:rsid w:val="000C2065"/>
    <w:rsid w:val="000C57F7"/>
    <w:rsid w:val="000C727C"/>
    <w:rsid w:val="000C7BA5"/>
    <w:rsid w:val="000D030A"/>
    <w:rsid w:val="000D0D30"/>
    <w:rsid w:val="000D12A0"/>
    <w:rsid w:val="000D22E8"/>
    <w:rsid w:val="000D2602"/>
    <w:rsid w:val="000D2902"/>
    <w:rsid w:val="000D37B9"/>
    <w:rsid w:val="000D40E6"/>
    <w:rsid w:val="000D6F9A"/>
    <w:rsid w:val="000E1946"/>
    <w:rsid w:val="000E1A50"/>
    <w:rsid w:val="000E3B74"/>
    <w:rsid w:val="000F363F"/>
    <w:rsid w:val="000F4C05"/>
    <w:rsid w:val="000F724E"/>
    <w:rsid w:val="00100F1D"/>
    <w:rsid w:val="001014BC"/>
    <w:rsid w:val="0010150C"/>
    <w:rsid w:val="001015B1"/>
    <w:rsid w:val="001036D3"/>
    <w:rsid w:val="00104825"/>
    <w:rsid w:val="001058AD"/>
    <w:rsid w:val="0011042C"/>
    <w:rsid w:val="0011059E"/>
    <w:rsid w:val="0011361B"/>
    <w:rsid w:val="00114C9D"/>
    <w:rsid w:val="00117904"/>
    <w:rsid w:val="0012127C"/>
    <w:rsid w:val="00122224"/>
    <w:rsid w:val="001251F4"/>
    <w:rsid w:val="00125F47"/>
    <w:rsid w:val="0012602F"/>
    <w:rsid w:val="0013131D"/>
    <w:rsid w:val="00131DA3"/>
    <w:rsid w:val="00136E13"/>
    <w:rsid w:val="001370FA"/>
    <w:rsid w:val="00140DAF"/>
    <w:rsid w:val="001420AB"/>
    <w:rsid w:val="00142CA5"/>
    <w:rsid w:val="0014370E"/>
    <w:rsid w:val="001437D1"/>
    <w:rsid w:val="00143A7A"/>
    <w:rsid w:val="00147678"/>
    <w:rsid w:val="00151DF5"/>
    <w:rsid w:val="00152411"/>
    <w:rsid w:val="001524CE"/>
    <w:rsid w:val="00152671"/>
    <w:rsid w:val="00152812"/>
    <w:rsid w:val="00152E29"/>
    <w:rsid w:val="00153A21"/>
    <w:rsid w:val="00162F38"/>
    <w:rsid w:val="0016353D"/>
    <w:rsid w:val="00164C0D"/>
    <w:rsid w:val="00165044"/>
    <w:rsid w:val="00165281"/>
    <w:rsid w:val="001715E9"/>
    <w:rsid w:val="001716E0"/>
    <w:rsid w:val="00172C88"/>
    <w:rsid w:val="00173D9C"/>
    <w:rsid w:val="00176A0F"/>
    <w:rsid w:val="001774E7"/>
    <w:rsid w:val="00180E71"/>
    <w:rsid w:val="00181D73"/>
    <w:rsid w:val="00183AEF"/>
    <w:rsid w:val="00185012"/>
    <w:rsid w:val="00185878"/>
    <w:rsid w:val="001870D7"/>
    <w:rsid w:val="001908ED"/>
    <w:rsid w:val="00190CF0"/>
    <w:rsid w:val="001938CE"/>
    <w:rsid w:val="00193A57"/>
    <w:rsid w:val="00194D75"/>
    <w:rsid w:val="00195322"/>
    <w:rsid w:val="001954C2"/>
    <w:rsid w:val="0019568E"/>
    <w:rsid w:val="0019688B"/>
    <w:rsid w:val="001978D3"/>
    <w:rsid w:val="001A1482"/>
    <w:rsid w:val="001A1499"/>
    <w:rsid w:val="001A2A39"/>
    <w:rsid w:val="001A2C5D"/>
    <w:rsid w:val="001A3D14"/>
    <w:rsid w:val="001A57A6"/>
    <w:rsid w:val="001B0B14"/>
    <w:rsid w:val="001B225E"/>
    <w:rsid w:val="001B39F0"/>
    <w:rsid w:val="001B3CD8"/>
    <w:rsid w:val="001B49AF"/>
    <w:rsid w:val="001B4B80"/>
    <w:rsid w:val="001B4F28"/>
    <w:rsid w:val="001B5306"/>
    <w:rsid w:val="001C0F8B"/>
    <w:rsid w:val="001C36B6"/>
    <w:rsid w:val="001C54AF"/>
    <w:rsid w:val="001D3A10"/>
    <w:rsid w:val="001D4BCD"/>
    <w:rsid w:val="001D5E61"/>
    <w:rsid w:val="001D6E67"/>
    <w:rsid w:val="001D71EA"/>
    <w:rsid w:val="001E0F0F"/>
    <w:rsid w:val="001E1E2A"/>
    <w:rsid w:val="001E20B7"/>
    <w:rsid w:val="001E3628"/>
    <w:rsid w:val="001E3799"/>
    <w:rsid w:val="001E3F4D"/>
    <w:rsid w:val="001E4197"/>
    <w:rsid w:val="001E42FD"/>
    <w:rsid w:val="001E698B"/>
    <w:rsid w:val="001E7C0D"/>
    <w:rsid w:val="001F2BFC"/>
    <w:rsid w:val="001F3C51"/>
    <w:rsid w:val="0020055A"/>
    <w:rsid w:val="00202820"/>
    <w:rsid w:val="00203ECC"/>
    <w:rsid w:val="00203F8D"/>
    <w:rsid w:val="00205232"/>
    <w:rsid w:val="00205AB2"/>
    <w:rsid w:val="00210938"/>
    <w:rsid w:val="00210A9A"/>
    <w:rsid w:val="00211220"/>
    <w:rsid w:val="00211A39"/>
    <w:rsid w:val="00211BB4"/>
    <w:rsid w:val="00212601"/>
    <w:rsid w:val="002133B8"/>
    <w:rsid w:val="00213F0E"/>
    <w:rsid w:val="00214814"/>
    <w:rsid w:val="00217A45"/>
    <w:rsid w:val="0022057A"/>
    <w:rsid w:val="002232C0"/>
    <w:rsid w:val="00225ED8"/>
    <w:rsid w:val="002270AC"/>
    <w:rsid w:val="00231C93"/>
    <w:rsid w:val="002328CB"/>
    <w:rsid w:val="00234C6C"/>
    <w:rsid w:val="0023586C"/>
    <w:rsid w:val="00235948"/>
    <w:rsid w:val="00235DE2"/>
    <w:rsid w:val="00236F7E"/>
    <w:rsid w:val="0023751D"/>
    <w:rsid w:val="00240AFA"/>
    <w:rsid w:val="002413D0"/>
    <w:rsid w:val="002416A9"/>
    <w:rsid w:val="0024452D"/>
    <w:rsid w:val="002462EB"/>
    <w:rsid w:val="00247008"/>
    <w:rsid w:val="00254210"/>
    <w:rsid w:val="00255F0B"/>
    <w:rsid w:val="0025643E"/>
    <w:rsid w:val="002618CA"/>
    <w:rsid w:val="00262809"/>
    <w:rsid w:val="00265052"/>
    <w:rsid w:val="0026591F"/>
    <w:rsid w:val="002664D1"/>
    <w:rsid w:val="0026676E"/>
    <w:rsid w:val="00266BD6"/>
    <w:rsid w:val="0026728A"/>
    <w:rsid w:val="00267ADC"/>
    <w:rsid w:val="00267F74"/>
    <w:rsid w:val="00270246"/>
    <w:rsid w:val="002705CE"/>
    <w:rsid w:val="00271C9F"/>
    <w:rsid w:val="00277BDA"/>
    <w:rsid w:val="00280338"/>
    <w:rsid w:val="00281004"/>
    <w:rsid w:val="00281265"/>
    <w:rsid w:val="00281499"/>
    <w:rsid w:val="00284046"/>
    <w:rsid w:val="0028416B"/>
    <w:rsid w:val="00284983"/>
    <w:rsid w:val="00286B8A"/>
    <w:rsid w:val="00291E84"/>
    <w:rsid w:val="00295870"/>
    <w:rsid w:val="0029735D"/>
    <w:rsid w:val="00297A05"/>
    <w:rsid w:val="002A03FC"/>
    <w:rsid w:val="002A095A"/>
    <w:rsid w:val="002A0E0C"/>
    <w:rsid w:val="002A2D6C"/>
    <w:rsid w:val="002A41D2"/>
    <w:rsid w:val="002A4A4A"/>
    <w:rsid w:val="002A5277"/>
    <w:rsid w:val="002A53CA"/>
    <w:rsid w:val="002A67E1"/>
    <w:rsid w:val="002A6AE6"/>
    <w:rsid w:val="002B05A1"/>
    <w:rsid w:val="002B0AAF"/>
    <w:rsid w:val="002B20FB"/>
    <w:rsid w:val="002B4131"/>
    <w:rsid w:val="002B4770"/>
    <w:rsid w:val="002B5C57"/>
    <w:rsid w:val="002B6C76"/>
    <w:rsid w:val="002B6CC0"/>
    <w:rsid w:val="002B719D"/>
    <w:rsid w:val="002C0032"/>
    <w:rsid w:val="002C0939"/>
    <w:rsid w:val="002C238F"/>
    <w:rsid w:val="002C5130"/>
    <w:rsid w:val="002C5A6D"/>
    <w:rsid w:val="002C5EAD"/>
    <w:rsid w:val="002C6FA2"/>
    <w:rsid w:val="002D05BC"/>
    <w:rsid w:val="002D29DB"/>
    <w:rsid w:val="002D3CB5"/>
    <w:rsid w:val="002D4938"/>
    <w:rsid w:val="002D6B75"/>
    <w:rsid w:val="002E016E"/>
    <w:rsid w:val="002E05EE"/>
    <w:rsid w:val="002E1522"/>
    <w:rsid w:val="002E16DA"/>
    <w:rsid w:val="002E609B"/>
    <w:rsid w:val="002E618F"/>
    <w:rsid w:val="002E7DC8"/>
    <w:rsid w:val="002F18CB"/>
    <w:rsid w:val="002F2180"/>
    <w:rsid w:val="003004CF"/>
    <w:rsid w:val="00300E47"/>
    <w:rsid w:val="00303348"/>
    <w:rsid w:val="00303B06"/>
    <w:rsid w:val="003044BE"/>
    <w:rsid w:val="00307F1C"/>
    <w:rsid w:val="00310D1A"/>
    <w:rsid w:val="00310D23"/>
    <w:rsid w:val="0031113B"/>
    <w:rsid w:val="0031236C"/>
    <w:rsid w:val="003124CE"/>
    <w:rsid w:val="0031650B"/>
    <w:rsid w:val="0032089F"/>
    <w:rsid w:val="00324CE8"/>
    <w:rsid w:val="003264B0"/>
    <w:rsid w:val="00327694"/>
    <w:rsid w:val="00327BA4"/>
    <w:rsid w:val="00330A83"/>
    <w:rsid w:val="0033119E"/>
    <w:rsid w:val="00332429"/>
    <w:rsid w:val="00337118"/>
    <w:rsid w:val="00342C1D"/>
    <w:rsid w:val="0034425E"/>
    <w:rsid w:val="00345486"/>
    <w:rsid w:val="003463CD"/>
    <w:rsid w:val="003512F1"/>
    <w:rsid w:val="00351864"/>
    <w:rsid w:val="00351D55"/>
    <w:rsid w:val="00354366"/>
    <w:rsid w:val="00354C73"/>
    <w:rsid w:val="00360CF6"/>
    <w:rsid w:val="00361F96"/>
    <w:rsid w:val="003645EF"/>
    <w:rsid w:val="00364B52"/>
    <w:rsid w:val="00365EC9"/>
    <w:rsid w:val="00367A59"/>
    <w:rsid w:val="0037124E"/>
    <w:rsid w:val="00372345"/>
    <w:rsid w:val="00372EA1"/>
    <w:rsid w:val="00374408"/>
    <w:rsid w:val="00374C48"/>
    <w:rsid w:val="00375D5E"/>
    <w:rsid w:val="00377AA2"/>
    <w:rsid w:val="003850A2"/>
    <w:rsid w:val="003851D8"/>
    <w:rsid w:val="003878EB"/>
    <w:rsid w:val="0039150C"/>
    <w:rsid w:val="003935FA"/>
    <w:rsid w:val="00393989"/>
    <w:rsid w:val="003954C5"/>
    <w:rsid w:val="00396F47"/>
    <w:rsid w:val="003A0FB9"/>
    <w:rsid w:val="003A2197"/>
    <w:rsid w:val="003A26CF"/>
    <w:rsid w:val="003A389F"/>
    <w:rsid w:val="003A4DC6"/>
    <w:rsid w:val="003A6EBF"/>
    <w:rsid w:val="003A7339"/>
    <w:rsid w:val="003B069B"/>
    <w:rsid w:val="003B1604"/>
    <w:rsid w:val="003B3136"/>
    <w:rsid w:val="003B5636"/>
    <w:rsid w:val="003B7029"/>
    <w:rsid w:val="003C0210"/>
    <w:rsid w:val="003C1D84"/>
    <w:rsid w:val="003C21F0"/>
    <w:rsid w:val="003C23CE"/>
    <w:rsid w:val="003C4A19"/>
    <w:rsid w:val="003C6668"/>
    <w:rsid w:val="003C6B9E"/>
    <w:rsid w:val="003C6CF7"/>
    <w:rsid w:val="003C7910"/>
    <w:rsid w:val="003D0D23"/>
    <w:rsid w:val="003D13CD"/>
    <w:rsid w:val="003D2260"/>
    <w:rsid w:val="003D4E14"/>
    <w:rsid w:val="003D53D2"/>
    <w:rsid w:val="003D6D5D"/>
    <w:rsid w:val="003D7BB5"/>
    <w:rsid w:val="003D7ED9"/>
    <w:rsid w:val="003E02AB"/>
    <w:rsid w:val="003E16BE"/>
    <w:rsid w:val="003E1DEE"/>
    <w:rsid w:val="003E28BF"/>
    <w:rsid w:val="003E2B22"/>
    <w:rsid w:val="003E3323"/>
    <w:rsid w:val="003E592D"/>
    <w:rsid w:val="003E6BAF"/>
    <w:rsid w:val="003E7636"/>
    <w:rsid w:val="003F01F9"/>
    <w:rsid w:val="003F25CF"/>
    <w:rsid w:val="003F33C6"/>
    <w:rsid w:val="003F380E"/>
    <w:rsid w:val="003F4890"/>
    <w:rsid w:val="003F58A6"/>
    <w:rsid w:val="003F59C5"/>
    <w:rsid w:val="003F7F96"/>
    <w:rsid w:val="00400819"/>
    <w:rsid w:val="0040195B"/>
    <w:rsid w:val="004073B7"/>
    <w:rsid w:val="00407609"/>
    <w:rsid w:val="004119E6"/>
    <w:rsid w:val="00411AD8"/>
    <w:rsid w:val="00411CED"/>
    <w:rsid w:val="004123CF"/>
    <w:rsid w:val="004131F0"/>
    <w:rsid w:val="004132BC"/>
    <w:rsid w:val="00414991"/>
    <w:rsid w:val="00416C23"/>
    <w:rsid w:val="00421FE4"/>
    <w:rsid w:val="00423144"/>
    <w:rsid w:val="004245CF"/>
    <w:rsid w:val="004260D0"/>
    <w:rsid w:val="00427FDC"/>
    <w:rsid w:val="00431E6E"/>
    <w:rsid w:val="00431E8B"/>
    <w:rsid w:val="0043235D"/>
    <w:rsid w:val="00441063"/>
    <w:rsid w:val="004453DF"/>
    <w:rsid w:val="00445D74"/>
    <w:rsid w:val="00446B24"/>
    <w:rsid w:val="0045053F"/>
    <w:rsid w:val="00450D32"/>
    <w:rsid w:val="00451D51"/>
    <w:rsid w:val="004523DD"/>
    <w:rsid w:val="00452863"/>
    <w:rsid w:val="004559F2"/>
    <w:rsid w:val="00456D08"/>
    <w:rsid w:val="00456D8A"/>
    <w:rsid w:val="00462B61"/>
    <w:rsid w:val="00465D4E"/>
    <w:rsid w:val="004661DF"/>
    <w:rsid w:val="00471D7B"/>
    <w:rsid w:val="004736AE"/>
    <w:rsid w:val="00476174"/>
    <w:rsid w:val="00476FE2"/>
    <w:rsid w:val="0047702F"/>
    <w:rsid w:val="00480572"/>
    <w:rsid w:val="00484B54"/>
    <w:rsid w:val="00485493"/>
    <w:rsid w:val="00486124"/>
    <w:rsid w:val="00487528"/>
    <w:rsid w:val="00487B7B"/>
    <w:rsid w:val="00490B13"/>
    <w:rsid w:val="0049472E"/>
    <w:rsid w:val="004948FA"/>
    <w:rsid w:val="00496DDC"/>
    <w:rsid w:val="00497F5C"/>
    <w:rsid w:val="004A0990"/>
    <w:rsid w:val="004A19E9"/>
    <w:rsid w:val="004A1FB5"/>
    <w:rsid w:val="004A2DEF"/>
    <w:rsid w:val="004A3744"/>
    <w:rsid w:val="004A50C9"/>
    <w:rsid w:val="004A6398"/>
    <w:rsid w:val="004A7227"/>
    <w:rsid w:val="004B0490"/>
    <w:rsid w:val="004B1849"/>
    <w:rsid w:val="004B218D"/>
    <w:rsid w:val="004B3AD8"/>
    <w:rsid w:val="004B548A"/>
    <w:rsid w:val="004B6FF9"/>
    <w:rsid w:val="004B706B"/>
    <w:rsid w:val="004B7CEB"/>
    <w:rsid w:val="004C1CA4"/>
    <w:rsid w:val="004C3159"/>
    <w:rsid w:val="004C4DD4"/>
    <w:rsid w:val="004C6CA7"/>
    <w:rsid w:val="004D23F7"/>
    <w:rsid w:val="004D298C"/>
    <w:rsid w:val="004D4128"/>
    <w:rsid w:val="004D4307"/>
    <w:rsid w:val="004D4847"/>
    <w:rsid w:val="004D6A20"/>
    <w:rsid w:val="004D743E"/>
    <w:rsid w:val="004E078D"/>
    <w:rsid w:val="004E0BD7"/>
    <w:rsid w:val="004E1238"/>
    <w:rsid w:val="004E308F"/>
    <w:rsid w:val="004E334F"/>
    <w:rsid w:val="004E3ABD"/>
    <w:rsid w:val="004E445D"/>
    <w:rsid w:val="004E45D4"/>
    <w:rsid w:val="004E59CD"/>
    <w:rsid w:val="004F0422"/>
    <w:rsid w:val="004F0CF8"/>
    <w:rsid w:val="004F16BD"/>
    <w:rsid w:val="004F2150"/>
    <w:rsid w:val="004F2DBF"/>
    <w:rsid w:val="004F4626"/>
    <w:rsid w:val="004F4F26"/>
    <w:rsid w:val="004F50A5"/>
    <w:rsid w:val="004F7756"/>
    <w:rsid w:val="004F794B"/>
    <w:rsid w:val="004F7A8C"/>
    <w:rsid w:val="00500D77"/>
    <w:rsid w:val="00501554"/>
    <w:rsid w:val="005028E4"/>
    <w:rsid w:val="00502EBD"/>
    <w:rsid w:val="005049A3"/>
    <w:rsid w:val="00506073"/>
    <w:rsid w:val="0050661B"/>
    <w:rsid w:val="0051132B"/>
    <w:rsid w:val="0051145A"/>
    <w:rsid w:val="0051433A"/>
    <w:rsid w:val="00516287"/>
    <w:rsid w:val="00517F4E"/>
    <w:rsid w:val="0052030F"/>
    <w:rsid w:val="005211E7"/>
    <w:rsid w:val="00523B98"/>
    <w:rsid w:val="0052546A"/>
    <w:rsid w:val="00525AD1"/>
    <w:rsid w:val="00525B6B"/>
    <w:rsid w:val="005272F2"/>
    <w:rsid w:val="005278F6"/>
    <w:rsid w:val="005304D7"/>
    <w:rsid w:val="0053063D"/>
    <w:rsid w:val="00535575"/>
    <w:rsid w:val="005361F3"/>
    <w:rsid w:val="00536A84"/>
    <w:rsid w:val="00537B4B"/>
    <w:rsid w:val="00540C30"/>
    <w:rsid w:val="00540EBC"/>
    <w:rsid w:val="0054272A"/>
    <w:rsid w:val="00543465"/>
    <w:rsid w:val="005446DE"/>
    <w:rsid w:val="00545981"/>
    <w:rsid w:val="00546780"/>
    <w:rsid w:val="00547560"/>
    <w:rsid w:val="00552E54"/>
    <w:rsid w:val="005557E7"/>
    <w:rsid w:val="005573D8"/>
    <w:rsid w:val="00561C66"/>
    <w:rsid w:val="00563729"/>
    <w:rsid w:val="00565926"/>
    <w:rsid w:val="005722F5"/>
    <w:rsid w:val="00572679"/>
    <w:rsid w:val="00573B32"/>
    <w:rsid w:val="00573BB3"/>
    <w:rsid w:val="005742B2"/>
    <w:rsid w:val="00574456"/>
    <w:rsid w:val="005804E8"/>
    <w:rsid w:val="00580E5A"/>
    <w:rsid w:val="00581AD7"/>
    <w:rsid w:val="00582AE8"/>
    <w:rsid w:val="00582C92"/>
    <w:rsid w:val="00583E76"/>
    <w:rsid w:val="005849F3"/>
    <w:rsid w:val="00584B2E"/>
    <w:rsid w:val="0058504F"/>
    <w:rsid w:val="00585F15"/>
    <w:rsid w:val="00591FCD"/>
    <w:rsid w:val="005925D2"/>
    <w:rsid w:val="00593B23"/>
    <w:rsid w:val="00595259"/>
    <w:rsid w:val="005A3258"/>
    <w:rsid w:val="005A6932"/>
    <w:rsid w:val="005A7F2D"/>
    <w:rsid w:val="005B2548"/>
    <w:rsid w:val="005B307F"/>
    <w:rsid w:val="005B42B4"/>
    <w:rsid w:val="005B5A7D"/>
    <w:rsid w:val="005B5AE5"/>
    <w:rsid w:val="005B78D5"/>
    <w:rsid w:val="005C08B7"/>
    <w:rsid w:val="005C0CDB"/>
    <w:rsid w:val="005C15FC"/>
    <w:rsid w:val="005C2499"/>
    <w:rsid w:val="005C24D8"/>
    <w:rsid w:val="005C2EA2"/>
    <w:rsid w:val="005C35AA"/>
    <w:rsid w:val="005C532B"/>
    <w:rsid w:val="005C5525"/>
    <w:rsid w:val="005C5554"/>
    <w:rsid w:val="005C6415"/>
    <w:rsid w:val="005C7121"/>
    <w:rsid w:val="005C72BB"/>
    <w:rsid w:val="005D13A9"/>
    <w:rsid w:val="005D193F"/>
    <w:rsid w:val="005D1B18"/>
    <w:rsid w:val="005D294D"/>
    <w:rsid w:val="005D2B04"/>
    <w:rsid w:val="005D3C96"/>
    <w:rsid w:val="005D45FD"/>
    <w:rsid w:val="005D55DB"/>
    <w:rsid w:val="005D694E"/>
    <w:rsid w:val="005D7B31"/>
    <w:rsid w:val="005E09CF"/>
    <w:rsid w:val="005E1220"/>
    <w:rsid w:val="005E193E"/>
    <w:rsid w:val="005E1AFB"/>
    <w:rsid w:val="005E1C63"/>
    <w:rsid w:val="005E22AF"/>
    <w:rsid w:val="005E2914"/>
    <w:rsid w:val="005E335F"/>
    <w:rsid w:val="005E4AE0"/>
    <w:rsid w:val="005E5737"/>
    <w:rsid w:val="005E6DC4"/>
    <w:rsid w:val="005F1F0C"/>
    <w:rsid w:val="005F2B79"/>
    <w:rsid w:val="005F3C07"/>
    <w:rsid w:val="005F4029"/>
    <w:rsid w:val="005F40B9"/>
    <w:rsid w:val="005F6E96"/>
    <w:rsid w:val="00602961"/>
    <w:rsid w:val="00602B6F"/>
    <w:rsid w:val="006043C3"/>
    <w:rsid w:val="00605E7E"/>
    <w:rsid w:val="0060712A"/>
    <w:rsid w:val="00611FF5"/>
    <w:rsid w:val="006131D4"/>
    <w:rsid w:val="0061579E"/>
    <w:rsid w:val="006157BC"/>
    <w:rsid w:val="00616C60"/>
    <w:rsid w:val="0061779A"/>
    <w:rsid w:val="00622638"/>
    <w:rsid w:val="00622A6B"/>
    <w:rsid w:val="0062361F"/>
    <w:rsid w:val="0062400F"/>
    <w:rsid w:val="00630E75"/>
    <w:rsid w:val="00632296"/>
    <w:rsid w:val="0063262B"/>
    <w:rsid w:val="0063460E"/>
    <w:rsid w:val="006347FF"/>
    <w:rsid w:val="00636C36"/>
    <w:rsid w:val="00640402"/>
    <w:rsid w:val="006412DC"/>
    <w:rsid w:val="00643678"/>
    <w:rsid w:val="00646A17"/>
    <w:rsid w:val="0064770A"/>
    <w:rsid w:val="00647924"/>
    <w:rsid w:val="00651D89"/>
    <w:rsid w:val="0065292F"/>
    <w:rsid w:val="0065426E"/>
    <w:rsid w:val="006553E0"/>
    <w:rsid w:val="00655A36"/>
    <w:rsid w:val="0066287E"/>
    <w:rsid w:val="006629D7"/>
    <w:rsid w:val="00663086"/>
    <w:rsid w:val="00663A4F"/>
    <w:rsid w:val="00663CCD"/>
    <w:rsid w:val="00664C53"/>
    <w:rsid w:val="0066632E"/>
    <w:rsid w:val="00666C93"/>
    <w:rsid w:val="00671510"/>
    <w:rsid w:val="00672B5C"/>
    <w:rsid w:val="00674D54"/>
    <w:rsid w:val="00675A96"/>
    <w:rsid w:val="0067654F"/>
    <w:rsid w:val="0067728B"/>
    <w:rsid w:val="006810F7"/>
    <w:rsid w:val="00681977"/>
    <w:rsid w:val="00684690"/>
    <w:rsid w:val="006847F3"/>
    <w:rsid w:val="0068684B"/>
    <w:rsid w:val="00690B17"/>
    <w:rsid w:val="00691AE4"/>
    <w:rsid w:val="00694203"/>
    <w:rsid w:val="00694343"/>
    <w:rsid w:val="00694925"/>
    <w:rsid w:val="00695290"/>
    <w:rsid w:val="00695656"/>
    <w:rsid w:val="00695FD6"/>
    <w:rsid w:val="006973E3"/>
    <w:rsid w:val="0069761E"/>
    <w:rsid w:val="00697C92"/>
    <w:rsid w:val="006A1C51"/>
    <w:rsid w:val="006A5505"/>
    <w:rsid w:val="006A58E8"/>
    <w:rsid w:val="006B0986"/>
    <w:rsid w:val="006B151F"/>
    <w:rsid w:val="006B3DB3"/>
    <w:rsid w:val="006B5AC3"/>
    <w:rsid w:val="006B78C9"/>
    <w:rsid w:val="006C179A"/>
    <w:rsid w:val="006C5A6B"/>
    <w:rsid w:val="006C6C11"/>
    <w:rsid w:val="006D0B07"/>
    <w:rsid w:val="006D0D0F"/>
    <w:rsid w:val="006D12EE"/>
    <w:rsid w:val="006D2C08"/>
    <w:rsid w:val="006D5AEE"/>
    <w:rsid w:val="006E1914"/>
    <w:rsid w:val="006E2085"/>
    <w:rsid w:val="006E4E53"/>
    <w:rsid w:val="006E5B22"/>
    <w:rsid w:val="006E62DA"/>
    <w:rsid w:val="006F1768"/>
    <w:rsid w:val="006F2F98"/>
    <w:rsid w:val="006F471D"/>
    <w:rsid w:val="006F5489"/>
    <w:rsid w:val="006F6E8B"/>
    <w:rsid w:val="00700C16"/>
    <w:rsid w:val="007032C0"/>
    <w:rsid w:val="00706994"/>
    <w:rsid w:val="00707371"/>
    <w:rsid w:val="00712335"/>
    <w:rsid w:val="0071400A"/>
    <w:rsid w:val="00714CA1"/>
    <w:rsid w:val="00715E8E"/>
    <w:rsid w:val="00716A43"/>
    <w:rsid w:val="0072069F"/>
    <w:rsid w:val="00720C5D"/>
    <w:rsid w:val="007220EE"/>
    <w:rsid w:val="00722DB9"/>
    <w:rsid w:val="00726B64"/>
    <w:rsid w:val="00727404"/>
    <w:rsid w:val="00727412"/>
    <w:rsid w:val="0073139B"/>
    <w:rsid w:val="00731697"/>
    <w:rsid w:val="00732116"/>
    <w:rsid w:val="00732AB5"/>
    <w:rsid w:val="00734725"/>
    <w:rsid w:val="00734EC9"/>
    <w:rsid w:val="00737750"/>
    <w:rsid w:val="00737AB4"/>
    <w:rsid w:val="00737D63"/>
    <w:rsid w:val="00737D89"/>
    <w:rsid w:val="00740FC1"/>
    <w:rsid w:val="00742F37"/>
    <w:rsid w:val="007435E0"/>
    <w:rsid w:val="00744F35"/>
    <w:rsid w:val="00745035"/>
    <w:rsid w:val="007452EF"/>
    <w:rsid w:val="007465B6"/>
    <w:rsid w:val="00751B99"/>
    <w:rsid w:val="00752008"/>
    <w:rsid w:val="007525A7"/>
    <w:rsid w:val="00752977"/>
    <w:rsid w:val="0075555A"/>
    <w:rsid w:val="00757F27"/>
    <w:rsid w:val="00761F05"/>
    <w:rsid w:val="00762017"/>
    <w:rsid w:val="007625F4"/>
    <w:rsid w:val="00762B62"/>
    <w:rsid w:val="00764112"/>
    <w:rsid w:val="007653AC"/>
    <w:rsid w:val="0076799F"/>
    <w:rsid w:val="00771BAB"/>
    <w:rsid w:val="00772750"/>
    <w:rsid w:val="0077442C"/>
    <w:rsid w:val="007762D0"/>
    <w:rsid w:val="007815DB"/>
    <w:rsid w:val="0078258E"/>
    <w:rsid w:val="0078473A"/>
    <w:rsid w:val="00784E50"/>
    <w:rsid w:val="007856E7"/>
    <w:rsid w:val="00785FF4"/>
    <w:rsid w:val="0078720E"/>
    <w:rsid w:val="00787B06"/>
    <w:rsid w:val="00791470"/>
    <w:rsid w:val="007941F0"/>
    <w:rsid w:val="00795BFF"/>
    <w:rsid w:val="00795F25"/>
    <w:rsid w:val="00796EC2"/>
    <w:rsid w:val="007A01D8"/>
    <w:rsid w:val="007A314F"/>
    <w:rsid w:val="007A40E5"/>
    <w:rsid w:val="007A4991"/>
    <w:rsid w:val="007A5312"/>
    <w:rsid w:val="007A7F11"/>
    <w:rsid w:val="007B0410"/>
    <w:rsid w:val="007B1611"/>
    <w:rsid w:val="007B17C8"/>
    <w:rsid w:val="007B208D"/>
    <w:rsid w:val="007B742C"/>
    <w:rsid w:val="007B7B8F"/>
    <w:rsid w:val="007B7CE7"/>
    <w:rsid w:val="007C3BF1"/>
    <w:rsid w:val="007D08F6"/>
    <w:rsid w:val="007D3ED1"/>
    <w:rsid w:val="007D4C26"/>
    <w:rsid w:val="007D6B90"/>
    <w:rsid w:val="007E1AB8"/>
    <w:rsid w:val="007E1F2D"/>
    <w:rsid w:val="007E5A26"/>
    <w:rsid w:val="007E71E2"/>
    <w:rsid w:val="007F0EF0"/>
    <w:rsid w:val="007F1FFC"/>
    <w:rsid w:val="008009E2"/>
    <w:rsid w:val="00801C77"/>
    <w:rsid w:val="00802DC6"/>
    <w:rsid w:val="00804892"/>
    <w:rsid w:val="00804B1F"/>
    <w:rsid w:val="00804B66"/>
    <w:rsid w:val="00807056"/>
    <w:rsid w:val="00811FAA"/>
    <w:rsid w:val="008171F7"/>
    <w:rsid w:val="0082134D"/>
    <w:rsid w:val="0082264D"/>
    <w:rsid w:val="00823244"/>
    <w:rsid w:val="008235EA"/>
    <w:rsid w:val="00823FCE"/>
    <w:rsid w:val="00826003"/>
    <w:rsid w:val="008320D5"/>
    <w:rsid w:val="00832434"/>
    <w:rsid w:val="008325C1"/>
    <w:rsid w:val="008330F3"/>
    <w:rsid w:val="008337E7"/>
    <w:rsid w:val="00833A02"/>
    <w:rsid w:val="00833E7F"/>
    <w:rsid w:val="0083491F"/>
    <w:rsid w:val="00834B45"/>
    <w:rsid w:val="00836A1B"/>
    <w:rsid w:val="00841730"/>
    <w:rsid w:val="0084227A"/>
    <w:rsid w:val="008426CF"/>
    <w:rsid w:val="00842C54"/>
    <w:rsid w:val="00843A44"/>
    <w:rsid w:val="00844672"/>
    <w:rsid w:val="00845010"/>
    <w:rsid w:val="00845332"/>
    <w:rsid w:val="008465BC"/>
    <w:rsid w:val="00846D53"/>
    <w:rsid w:val="00847476"/>
    <w:rsid w:val="008517DA"/>
    <w:rsid w:val="00851921"/>
    <w:rsid w:val="008533F3"/>
    <w:rsid w:val="008540C2"/>
    <w:rsid w:val="00854365"/>
    <w:rsid w:val="00856844"/>
    <w:rsid w:val="008622BE"/>
    <w:rsid w:val="00862BF1"/>
    <w:rsid w:val="00862CA2"/>
    <w:rsid w:val="008643E0"/>
    <w:rsid w:val="00865541"/>
    <w:rsid w:val="008668C0"/>
    <w:rsid w:val="00867766"/>
    <w:rsid w:val="008710E5"/>
    <w:rsid w:val="0087229E"/>
    <w:rsid w:val="0087294C"/>
    <w:rsid w:val="00872F9B"/>
    <w:rsid w:val="008731D0"/>
    <w:rsid w:val="008741A3"/>
    <w:rsid w:val="0087423E"/>
    <w:rsid w:val="00874E43"/>
    <w:rsid w:val="00875DBE"/>
    <w:rsid w:val="00876490"/>
    <w:rsid w:val="0087660D"/>
    <w:rsid w:val="0088109B"/>
    <w:rsid w:val="008831CC"/>
    <w:rsid w:val="00885540"/>
    <w:rsid w:val="0088569A"/>
    <w:rsid w:val="00886646"/>
    <w:rsid w:val="00891752"/>
    <w:rsid w:val="00892316"/>
    <w:rsid w:val="008932E7"/>
    <w:rsid w:val="00893474"/>
    <w:rsid w:val="00893A4E"/>
    <w:rsid w:val="00893C24"/>
    <w:rsid w:val="008946F4"/>
    <w:rsid w:val="008958DB"/>
    <w:rsid w:val="00895B6B"/>
    <w:rsid w:val="00895E5F"/>
    <w:rsid w:val="008A3B2B"/>
    <w:rsid w:val="008A44D7"/>
    <w:rsid w:val="008A45F2"/>
    <w:rsid w:val="008A4BAD"/>
    <w:rsid w:val="008B0AA5"/>
    <w:rsid w:val="008B17A6"/>
    <w:rsid w:val="008B17AB"/>
    <w:rsid w:val="008B67D5"/>
    <w:rsid w:val="008C358A"/>
    <w:rsid w:val="008C4733"/>
    <w:rsid w:val="008C4CFC"/>
    <w:rsid w:val="008C4D22"/>
    <w:rsid w:val="008C5DFB"/>
    <w:rsid w:val="008C6219"/>
    <w:rsid w:val="008C72B0"/>
    <w:rsid w:val="008C72BE"/>
    <w:rsid w:val="008C7415"/>
    <w:rsid w:val="008C79AD"/>
    <w:rsid w:val="008C7B0E"/>
    <w:rsid w:val="008C7D85"/>
    <w:rsid w:val="008D17E7"/>
    <w:rsid w:val="008D1B11"/>
    <w:rsid w:val="008D275E"/>
    <w:rsid w:val="008D3D75"/>
    <w:rsid w:val="008D6B2C"/>
    <w:rsid w:val="008D7F0E"/>
    <w:rsid w:val="008E08D7"/>
    <w:rsid w:val="008E0DB6"/>
    <w:rsid w:val="008E0DC3"/>
    <w:rsid w:val="008E3C69"/>
    <w:rsid w:val="008E5ACC"/>
    <w:rsid w:val="008E75B3"/>
    <w:rsid w:val="008F0327"/>
    <w:rsid w:val="008F4314"/>
    <w:rsid w:val="008F49AB"/>
    <w:rsid w:val="00901759"/>
    <w:rsid w:val="00903A84"/>
    <w:rsid w:val="00915696"/>
    <w:rsid w:val="0091605E"/>
    <w:rsid w:val="00916EC0"/>
    <w:rsid w:val="00921F52"/>
    <w:rsid w:val="00921F79"/>
    <w:rsid w:val="0092414A"/>
    <w:rsid w:val="0092442A"/>
    <w:rsid w:val="009245CA"/>
    <w:rsid w:val="0092463D"/>
    <w:rsid w:val="009246F7"/>
    <w:rsid w:val="00930D23"/>
    <w:rsid w:val="0093178C"/>
    <w:rsid w:val="00932AE4"/>
    <w:rsid w:val="00935B4C"/>
    <w:rsid w:val="009364C9"/>
    <w:rsid w:val="0093659E"/>
    <w:rsid w:val="0094217D"/>
    <w:rsid w:val="0094366A"/>
    <w:rsid w:val="009439DC"/>
    <w:rsid w:val="00943ABA"/>
    <w:rsid w:val="0094464E"/>
    <w:rsid w:val="00945E34"/>
    <w:rsid w:val="009468DB"/>
    <w:rsid w:val="00950C13"/>
    <w:rsid w:val="009513CA"/>
    <w:rsid w:val="009537BE"/>
    <w:rsid w:val="0095496B"/>
    <w:rsid w:val="0095567C"/>
    <w:rsid w:val="009563A4"/>
    <w:rsid w:val="00956D45"/>
    <w:rsid w:val="00957D1F"/>
    <w:rsid w:val="00960F58"/>
    <w:rsid w:val="009618C3"/>
    <w:rsid w:val="00961CFA"/>
    <w:rsid w:val="0096487B"/>
    <w:rsid w:val="009652CD"/>
    <w:rsid w:val="0097094A"/>
    <w:rsid w:val="0097247E"/>
    <w:rsid w:val="00972705"/>
    <w:rsid w:val="00972F11"/>
    <w:rsid w:val="00973423"/>
    <w:rsid w:val="009741E9"/>
    <w:rsid w:val="009747E7"/>
    <w:rsid w:val="009776F5"/>
    <w:rsid w:val="009803D3"/>
    <w:rsid w:val="00981431"/>
    <w:rsid w:val="0098231E"/>
    <w:rsid w:val="00982FBD"/>
    <w:rsid w:val="00983D9D"/>
    <w:rsid w:val="009866C9"/>
    <w:rsid w:val="00990256"/>
    <w:rsid w:val="00994E2C"/>
    <w:rsid w:val="009953CD"/>
    <w:rsid w:val="00995591"/>
    <w:rsid w:val="00995D03"/>
    <w:rsid w:val="00997A07"/>
    <w:rsid w:val="00997A94"/>
    <w:rsid w:val="009A3109"/>
    <w:rsid w:val="009A320B"/>
    <w:rsid w:val="009A3A5F"/>
    <w:rsid w:val="009B1905"/>
    <w:rsid w:val="009B4515"/>
    <w:rsid w:val="009B4C80"/>
    <w:rsid w:val="009B5AC9"/>
    <w:rsid w:val="009B63E1"/>
    <w:rsid w:val="009B7B4A"/>
    <w:rsid w:val="009C0A90"/>
    <w:rsid w:val="009C14F1"/>
    <w:rsid w:val="009C1DBA"/>
    <w:rsid w:val="009C351B"/>
    <w:rsid w:val="009C479B"/>
    <w:rsid w:val="009C5A6E"/>
    <w:rsid w:val="009C7E9B"/>
    <w:rsid w:val="009D093E"/>
    <w:rsid w:val="009D3E8A"/>
    <w:rsid w:val="009D6D38"/>
    <w:rsid w:val="009D6E1B"/>
    <w:rsid w:val="009D7ABC"/>
    <w:rsid w:val="009E33F2"/>
    <w:rsid w:val="009E3525"/>
    <w:rsid w:val="009E48CC"/>
    <w:rsid w:val="009E7C94"/>
    <w:rsid w:val="009E7FD9"/>
    <w:rsid w:val="009F1CD0"/>
    <w:rsid w:val="009F2861"/>
    <w:rsid w:val="009F6270"/>
    <w:rsid w:val="009F6764"/>
    <w:rsid w:val="009F7EE1"/>
    <w:rsid w:val="00A020A0"/>
    <w:rsid w:val="00A02B08"/>
    <w:rsid w:val="00A02FD7"/>
    <w:rsid w:val="00A03710"/>
    <w:rsid w:val="00A043BE"/>
    <w:rsid w:val="00A05091"/>
    <w:rsid w:val="00A0625E"/>
    <w:rsid w:val="00A1255D"/>
    <w:rsid w:val="00A13023"/>
    <w:rsid w:val="00A1348F"/>
    <w:rsid w:val="00A1375D"/>
    <w:rsid w:val="00A143ED"/>
    <w:rsid w:val="00A146A8"/>
    <w:rsid w:val="00A163D6"/>
    <w:rsid w:val="00A164E0"/>
    <w:rsid w:val="00A229A1"/>
    <w:rsid w:val="00A22F4A"/>
    <w:rsid w:val="00A23DF1"/>
    <w:rsid w:val="00A240AB"/>
    <w:rsid w:val="00A24FC2"/>
    <w:rsid w:val="00A25A88"/>
    <w:rsid w:val="00A26451"/>
    <w:rsid w:val="00A27E72"/>
    <w:rsid w:val="00A31CE5"/>
    <w:rsid w:val="00A31F53"/>
    <w:rsid w:val="00A35387"/>
    <w:rsid w:val="00A3554D"/>
    <w:rsid w:val="00A35D06"/>
    <w:rsid w:val="00A36CDF"/>
    <w:rsid w:val="00A411DB"/>
    <w:rsid w:val="00A41943"/>
    <w:rsid w:val="00A427A5"/>
    <w:rsid w:val="00A43984"/>
    <w:rsid w:val="00A43B03"/>
    <w:rsid w:val="00A454ED"/>
    <w:rsid w:val="00A458CC"/>
    <w:rsid w:val="00A51C42"/>
    <w:rsid w:val="00A52B9B"/>
    <w:rsid w:val="00A542A9"/>
    <w:rsid w:val="00A549C3"/>
    <w:rsid w:val="00A572E4"/>
    <w:rsid w:val="00A6593F"/>
    <w:rsid w:val="00A65F5C"/>
    <w:rsid w:val="00A7177F"/>
    <w:rsid w:val="00A7233A"/>
    <w:rsid w:val="00A7270F"/>
    <w:rsid w:val="00A7309E"/>
    <w:rsid w:val="00A74710"/>
    <w:rsid w:val="00A806C7"/>
    <w:rsid w:val="00A80C14"/>
    <w:rsid w:val="00A82F82"/>
    <w:rsid w:val="00A83846"/>
    <w:rsid w:val="00A83D36"/>
    <w:rsid w:val="00A8409E"/>
    <w:rsid w:val="00A84B5B"/>
    <w:rsid w:val="00A85FD5"/>
    <w:rsid w:val="00A868D2"/>
    <w:rsid w:val="00A907CB"/>
    <w:rsid w:val="00A90F95"/>
    <w:rsid w:val="00A9166A"/>
    <w:rsid w:val="00A91FA2"/>
    <w:rsid w:val="00A93DF2"/>
    <w:rsid w:val="00A94AAD"/>
    <w:rsid w:val="00A970F1"/>
    <w:rsid w:val="00A973A2"/>
    <w:rsid w:val="00A97BFF"/>
    <w:rsid w:val="00AA0A0F"/>
    <w:rsid w:val="00AA0CFA"/>
    <w:rsid w:val="00AA0EFA"/>
    <w:rsid w:val="00AA1A37"/>
    <w:rsid w:val="00AA295E"/>
    <w:rsid w:val="00AA2EA8"/>
    <w:rsid w:val="00AA41CB"/>
    <w:rsid w:val="00AA676A"/>
    <w:rsid w:val="00AA7F0A"/>
    <w:rsid w:val="00AB5E7A"/>
    <w:rsid w:val="00AB7392"/>
    <w:rsid w:val="00AB753E"/>
    <w:rsid w:val="00AB77D2"/>
    <w:rsid w:val="00AB78AA"/>
    <w:rsid w:val="00AB7DDC"/>
    <w:rsid w:val="00AC0457"/>
    <w:rsid w:val="00AC275F"/>
    <w:rsid w:val="00AC3D54"/>
    <w:rsid w:val="00AC43E6"/>
    <w:rsid w:val="00AC4B42"/>
    <w:rsid w:val="00AC58FC"/>
    <w:rsid w:val="00AC7482"/>
    <w:rsid w:val="00AC7FBE"/>
    <w:rsid w:val="00AD1B27"/>
    <w:rsid w:val="00AD415F"/>
    <w:rsid w:val="00AD6387"/>
    <w:rsid w:val="00AD778B"/>
    <w:rsid w:val="00AD7C84"/>
    <w:rsid w:val="00AE0F96"/>
    <w:rsid w:val="00AE2A0D"/>
    <w:rsid w:val="00AE2A5E"/>
    <w:rsid w:val="00AE2FF2"/>
    <w:rsid w:val="00AE38BD"/>
    <w:rsid w:val="00AE50B0"/>
    <w:rsid w:val="00AE5773"/>
    <w:rsid w:val="00AE7179"/>
    <w:rsid w:val="00AE76CC"/>
    <w:rsid w:val="00AF1764"/>
    <w:rsid w:val="00AF2AA3"/>
    <w:rsid w:val="00AF337D"/>
    <w:rsid w:val="00AF4955"/>
    <w:rsid w:val="00AF4C41"/>
    <w:rsid w:val="00AF5DD9"/>
    <w:rsid w:val="00AF60E6"/>
    <w:rsid w:val="00AF74EB"/>
    <w:rsid w:val="00AF7995"/>
    <w:rsid w:val="00B1211F"/>
    <w:rsid w:val="00B12DF3"/>
    <w:rsid w:val="00B161BA"/>
    <w:rsid w:val="00B20523"/>
    <w:rsid w:val="00B20EE0"/>
    <w:rsid w:val="00B2498A"/>
    <w:rsid w:val="00B265F2"/>
    <w:rsid w:val="00B269CD"/>
    <w:rsid w:val="00B278C9"/>
    <w:rsid w:val="00B3183D"/>
    <w:rsid w:val="00B31843"/>
    <w:rsid w:val="00B327EC"/>
    <w:rsid w:val="00B32A96"/>
    <w:rsid w:val="00B32D81"/>
    <w:rsid w:val="00B32EC7"/>
    <w:rsid w:val="00B33128"/>
    <w:rsid w:val="00B33533"/>
    <w:rsid w:val="00B35E86"/>
    <w:rsid w:val="00B37A04"/>
    <w:rsid w:val="00B420B6"/>
    <w:rsid w:val="00B42396"/>
    <w:rsid w:val="00B44E93"/>
    <w:rsid w:val="00B450DA"/>
    <w:rsid w:val="00B51052"/>
    <w:rsid w:val="00B51E45"/>
    <w:rsid w:val="00B52BE3"/>
    <w:rsid w:val="00B5418C"/>
    <w:rsid w:val="00B57F09"/>
    <w:rsid w:val="00B61387"/>
    <w:rsid w:val="00B66568"/>
    <w:rsid w:val="00B719E8"/>
    <w:rsid w:val="00B725D8"/>
    <w:rsid w:val="00B74A75"/>
    <w:rsid w:val="00B81A69"/>
    <w:rsid w:val="00B82C59"/>
    <w:rsid w:val="00B83825"/>
    <w:rsid w:val="00B90E93"/>
    <w:rsid w:val="00B92612"/>
    <w:rsid w:val="00B92E7D"/>
    <w:rsid w:val="00B937EC"/>
    <w:rsid w:val="00BA0272"/>
    <w:rsid w:val="00BA089A"/>
    <w:rsid w:val="00BA0CFA"/>
    <w:rsid w:val="00BA1216"/>
    <w:rsid w:val="00BA1947"/>
    <w:rsid w:val="00BA6731"/>
    <w:rsid w:val="00BA7D24"/>
    <w:rsid w:val="00BB4212"/>
    <w:rsid w:val="00BB5905"/>
    <w:rsid w:val="00BB731D"/>
    <w:rsid w:val="00BC5BEF"/>
    <w:rsid w:val="00BC6ED7"/>
    <w:rsid w:val="00BD1A00"/>
    <w:rsid w:val="00BD1D77"/>
    <w:rsid w:val="00BD45CB"/>
    <w:rsid w:val="00BD5A52"/>
    <w:rsid w:val="00BD657B"/>
    <w:rsid w:val="00BD68C6"/>
    <w:rsid w:val="00BE12E7"/>
    <w:rsid w:val="00BE2F9F"/>
    <w:rsid w:val="00BE33BD"/>
    <w:rsid w:val="00BE37F5"/>
    <w:rsid w:val="00BE7A1F"/>
    <w:rsid w:val="00BF0796"/>
    <w:rsid w:val="00BF07AD"/>
    <w:rsid w:val="00BF1A3B"/>
    <w:rsid w:val="00BF2C53"/>
    <w:rsid w:val="00BF4EF3"/>
    <w:rsid w:val="00BF7441"/>
    <w:rsid w:val="00C03C3F"/>
    <w:rsid w:val="00C0622B"/>
    <w:rsid w:val="00C0688A"/>
    <w:rsid w:val="00C06984"/>
    <w:rsid w:val="00C074DA"/>
    <w:rsid w:val="00C1031B"/>
    <w:rsid w:val="00C10D34"/>
    <w:rsid w:val="00C11799"/>
    <w:rsid w:val="00C1310D"/>
    <w:rsid w:val="00C1648A"/>
    <w:rsid w:val="00C17AD0"/>
    <w:rsid w:val="00C20913"/>
    <w:rsid w:val="00C20C9A"/>
    <w:rsid w:val="00C23D68"/>
    <w:rsid w:val="00C24600"/>
    <w:rsid w:val="00C30BA7"/>
    <w:rsid w:val="00C30F4A"/>
    <w:rsid w:val="00C31ADB"/>
    <w:rsid w:val="00C330C9"/>
    <w:rsid w:val="00C330F8"/>
    <w:rsid w:val="00C335EA"/>
    <w:rsid w:val="00C37831"/>
    <w:rsid w:val="00C4034F"/>
    <w:rsid w:val="00C41D08"/>
    <w:rsid w:val="00C41D54"/>
    <w:rsid w:val="00C44A3F"/>
    <w:rsid w:val="00C46F8B"/>
    <w:rsid w:val="00C47373"/>
    <w:rsid w:val="00C476CC"/>
    <w:rsid w:val="00C515F1"/>
    <w:rsid w:val="00C55564"/>
    <w:rsid w:val="00C56C44"/>
    <w:rsid w:val="00C577A2"/>
    <w:rsid w:val="00C6363E"/>
    <w:rsid w:val="00C63664"/>
    <w:rsid w:val="00C64E28"/>
    <w:rsid w:val="00C6526E"/>
    <w:rsid w:val="00C65568"/>
    <w:rsid w:val="00C7027B"/>
    <w:rsid w:val="00C726C3"/>
    <w:rsid w:val="00C75988"/>
    <w:rsid w:val="00C7625B"/>
    <w:rsid w:val="00C81AEA"/>
    <w:rsid w:val="00C82319"/>
    <w:rsid w:val="00C82965"/>
    <w:rsid w:val="00C829CE"/>
    <w:rsid w:val="00C833EB"/>
    <w:rsid w:val="00C8373B"/>
    <w:rsid w:val="00C84360"/>
    <w:rsid w:val="00C85176"/>
    <w:rsid w:val="00C85EE4"/>
    <w:rsid w:val="00C8786F"/>
    <w:rsid w:val="00C925D3"/>
    <w:rsid w:val="00C92B7A"/>
    <w:rsid w:val="00C94B51"/>
    <w:rsid w:val="00C94D38"/>
    <w:rsid w:val="00C95F05"/>
    <w:rsid w:val="00C96B08"/>
    <w:rsid w:val="00CA1E5C"/>
    <w:rsid w:val="00CA5B15"/>
    <w:rsid w:val="00CA6576"/>
    <w:rsid w:val="00CA7F5B"/>
    <w:rsid w:val="00CB29A7"/>
    <w:rsid w:val="00CB316F"/>
    <w:rsid w:val="00CB3590"/>
    <w:rsid w:val="00CC0730"/>
    <w:rsid w:val="00CC0F28"/>
    <w:rsid w:val="00CC4E9A"/>
    <w:rsid w:val="00CC4FC3"/>
    <w:rsid w:val="00CC6220"/>
    <w:rsid w:val="00CC702A"/>
    <w:rsid w:val="00CD2CF5"/>
    <w:rsid w:val="00CD30ED"/>
    <w:rsid w:val="00CD3215"/>
    <w:rsid w:val="00CD4A78"/>
    <w:rsid w:val="00CD5750"/>
    <w:rsid w:val="00CD6889"/>
    <w:rsid w:val="00CD7D56"/>
    <w:rsid w:val="00CE1B8C"/>
    <w:rsid w:val="00CE3888"/>
    <w:rsid w:val="00CE46BF"/>
    <w:rsid w:val="00CE4943"/>
    <w:rsid w:val="00CE636B"/>
    <w:rsid w:val="00CE73E2"/>
    <w:rsid w:val="00CE7B9F"/>
    <w:rsid w:val="00CF0DE2"/>
    <w:rsid w:val="00CF3359"/>
    <w:rsid w:val="00CF39EB"/>
    <w:rsid w:val="00CF429E"/>
    <w:rsid w:val="00CF5FFF"/>
    <w:rsid w:val="00CF70FA"/>
    <w:rsid w:val="00CF7D6A"/>
    <w:rsid w:val="00D0147C"/>
    <w:rsid w:val="00D10502"/>
    <w:rsid w:val="00D10E27"/>
    <w:rsid w:val="00D20455"/>
    <w:rsid w:val="00D20EE3"/>
    <w:rsid w:val="00D251F6"/>
    <w:rsid w:val="00D25CEF"/>
    <w:rsid w:val="00D279BB"/>
    <w:rsid w:val="00D35107"/>
    <w:rsid w:val="00D35FFF"/>
    <w:rsid w:val="00D37D56"/>
    <w:rsid w:val="00D407D9"/>
    <w:rsid w:val="00D40CAE"/>
    <w:rsid w:val="00D40D8B"/>
    <w:rsid w:val="00D42FEE"/>
    <w:rsid w:val="00D43481"/>
    <w:rsid w:val="00D43F76"/>
    <w:rsid w:val="00D445DC"/>
    <w:rsid w:val="00D45A02"/>
    <w:rsid w:val="00D51EF8"/>
    <w:rsid w:val="00D543E7"/>
    <w:rsid w:val="00D54E5D"/>
    <w:rsid w:val="00D552CD"/>
    <w:rsid w:val="00D55881"/>
    <w:rsid w:val="00D638EB"/>
    <w:rsid w:val="00D71198"/>
    <w:rsid w:val="00D7633E"/>
    <w:rsid w:val="00D7721A"/>
    <w:rsid w:val="00D83037"/>
    <w:rsid w:val="00D83603"/>
    <w:rsid w:val="00D869D9"/>
    <w:rsid w:val="00D918C2"/>
    <w:rsid w:val="00D919C8"/>
    <w:rsid w:val="00D94B07"/>
    <w:rsid w:val="00D952E3"/>
    <w:rsid w:val="00D979DC"/>
    <w:rsid w:val="00DA033C"/>
    <w:rsid w:val="00DA17B3"/>
    <w:rsid w:val="00DA23C1"/>
    <w:rsid w:val="00DA3F10"/>
    <w:rsid w:val="00DA5FE8"/>
    <w:rsid w:val="00DA78B2"/>
    <w:rsid w:val="00DA7B2D"/>
    <w:rsid w:val="00DA7BFE"/>
    <w:rsid w:val="00DB1940"/>
    <w:rsid w:val="00DB26F1"/>
    <w:rsid w:val="00DB417E"/>
    <w:rsid w:val="00DB4418"/>
    <w:rsid w:val="00DB4DCC"/>
    <w:rsid w:val="00DB6904"/>
    <w:rsid w:val="00DB6F47"/>
    <w:rsid w:val="00DC053D"/>
    <w:rsid w:val="00DC272A"/>
    <w:rsid w:val="00DC5AF1"/>
    <w:rsid w:val="00DC6F50"/>
    <w:rsid w:val="00DC741A"/>
    <w:rsid w:val="00DD2B78"/>
    <w:rsid w:val="00DD37D1"/>
    <w:rsid w:val="00DD411D"/>
    <w:rsid w:val="00DD5E54"/>
    <w:rsid w:val="00DD6E97"/>
    <w:rsid w:val="00DD725F"/>
    <w:rsid w:val="00DD7978"/>
    <w:rsid w:val="00DD7E21"/>
    <w:rsid w:val="00DD7EAA"/>
    <w:rsid w:val="00DE0EEB"/>
    <w:rsid w:val="00DE14FE"/>
    <w:rsid w:val="00DE3630"/>
    <w:rsid w:val="00DE3D0F"/>
    <w:rsid w:val="00DE6CF1"/>
    <w:rsid w:val="00DE70BE"/>
    <w:rsid w:val="00DF01F9"/>
    <w:rsid w:val="00DF061E"/>
    <w:rsid w:val="00DF15AC"/>
    <w:rsid w:val="00DF1BE0"/>
    <w:rsid w:val="00DF1E97"/>
    <w:rsid w:val="00DF298B"/>
    <w:rsid w:val="00DF33A6"/>
    <w:rsid w:val="00DF37CC"/>
    <w:rsid w:val="00DF4218"/>
    <w:rsid w:val="00DF56B5"/>
    <w:rsid w:val="00DF6529"/>
    <w:rsid w:val="00DF75D9"/>
    <w:rsid w:val="00E00336"/>
    <w:rsid w:val="00E00EBA"/>
    <w:rsid w:val="00E01576"/>
    <w:rsid w:val="00E01CFF"/>
    <w:rsid w:val="00E03DF7"/>
    <w:rsid w:val="00E040CF"/>
    <w:rsid w:val="00E04D25"/>
    <w:rsid w:val="00E05E0C"/>
    <w:rsid w:val="00E05EE2"/>
    <w:rsid w:val="00E066EB"/>
    <w:rsid w:val="00E07BED"/>
    <w:rsid w:val="00E07E8C"/>
    <w:rsid w:val="00E07F61"/>
    <w:rsid w:val="00E07F92"/>
    <w:rsid w:val="00E1194E"/>
    <w:rsid w:val="00E13060"/>
    <w:rsid w:val="00E131D2"/>
    <w:rsid w:val="00E1390D"/>
    <w:rsid w:val="00E14DC0"/>
    <w:rsid w:val="00E168AE"/>
    <w:rsid w:val="00E16CB7"/>
    <w:rsid w:val="00E16F16"/>
    <w:rsid w:val="00E20A13"/>
    <w:rsid w:val="00E20B16"/>
    <w:rsid w:val="00E21133"/>
    <w:rsid w:val="00E2189F"/>
    <w:rsid w:val="00E248E8"/>
    <w:rsid w:val="00E24A7C"/>
    <w:rsid w:val="00E2563C"/>
    <w:rsid w:val="00E25A33"/>
    <w:rsid w:val="00E27DE7"/>
    <w:rsid w:val="00E30348"/>
    <w:rsid w:val="00E3148E"/>
    <w:rsid w:val="00E31642"/>
    <w:rsid w:val="00E31788"/>
    <w:rsid w:val="00E32D21"/>
    <w:rsid w:val="00E33B5E"/>
    <w:rsid w:val="00E40860"/>
    <w:rsid w:val="00E41EF4"/>
    <w:rsid w:val="00E42E32"/>
    <w:rsid w:val="00E43236"/>
    <w:rsid w:val="00E433D9"/>
    <w:rsid w:val="00E437E9"/>
    <w:rsid w:val="00E4491F"/>
    <w:rsid w:val="00E46625"/>
    <w:rsid w:val="00E47911"/>
    <w:rsid w:val="00E47979"/>
    <w:rsid w:val="00E479A0"/>
    <w:rsid w:val="00E51227"/>
    <w:rsid w:val="00E51FD1"/>
    <w:rsid w:val="00E52D09"/>
    <w:rsid w:val="00E52F6B"/>
    <w:rsid w:val="00E541E3"/>
    <w:rsid w:val="00E55DB0"/>
    <w:rsid w:val="00E575B9"/>
    <w:rsid w:val="00E57E30"/>
    <w:rsid w:val="00E57EF2"/>
    <w:rsid w:val="00E604B3"/>
    <w:rsid w:val="00E621F7"/>
    <w:rsid w:val="00E62C61"/>
    <w:rsid w:val="00E632C2"/>
    <w:rsid w:val="00E64AB0"/>
    <w:rsid w:val="00E64CC9"/>
    <w:rsid w:val="00E667E0"/>
    <w:rsid w:val="00E66CF2"/>
    <w:rsid w:val="00E66ECE"/>
    <w:rsid w:val="00E6765B"/>
    <w:rsid w:val="00E7066C"/>
    <w:rsid w:val="00E70A97"/>
    <w:rsid w:val="00E70ECE"/>
    <w:rsid w:val="00E7140D"/>
    <w:rsid w:val="00E72741"/>
    <w:rsid w:val="00E734F8"/>
    <w:rsid w:val="00E73A0C"/>
    <w:rsid w:val="00E73C76"/>
    <w:rsid w:val="00E745AE"/>
    <w:rsid w:val="00E746C5"/>
    <w:rsid w:val="00E74C8A"/>
    <w:rsid w:val="00E84AF4"/>
    <w:rsid w:val="00E84B9F"/>
    <w:rsid w:val="00E8632C"/>
    <w:rsid w:val="00E8675A"/>
    <w:rsid w:val="00E86991"/>
    <w:rsid w:val="00E8737E"/>
    <w:rsid w:val="00E87B30"/>
    <w:rsid w:val="00E90BF3"/>
    <w:rsid w:val="00E923EE"/>
    <w:rsid w:val="00E9553D"/>
    <w:rsid w:val="00E96225"/>
    <w:rsid w:val="00E97DBA"/>
    <w:rsid w:val="00EA04FF"/>
    <w:rsid w:val="00EA0D76"/>
    <w:rsid w:val="00EA2E56"/>
    <w:rsid w:val="00EA2E92"/>
    <w:rsid w:val="00EA6DE9"/>
    <w:rsid w:val="00EB1E4B"/>
    <w:rsid w:val="00EB49C1"/>
    <w:rsid w:val="00EB5ADC"/>
    <w:rsid w:val="00EB6872"/>
    <w:rsid w:val="00EB6CDA"/>
    <w:rsid w:val="00EB7508"/>
    <w:rsid w:val="00EC1BFA"/>
    <w:rsid w:val="00EC20D8"/>
    <w:rsid w:val="00EC21AB"/>
    <w:rsid w:val="00EC21BE"/>
    <w:rsid w:val="00EC2353"/>
    <w:rsid w:val="00EC3C71"/>
    <w:rsid w:val="00EC3CCA"/>
    <w:rsid w:val="00EC41CB"/>
    <w:rsid w:val="00EC58AF"/>
    <w:rsid w:val="00EC6499"/>
    <w:rsid w:val="00EC6A8A"/>
    <w:rsid w:val="00EC7CD1"/>
    <w:rsid w:val="00ED1575"/>
    <w:rsid w:val="00ED2B0B"/>
    <w:rsid w:val="00ED2FC7"/>
    <w:rsid w:val="00ED35A5"/>
    <w:rsid w:val="00ED4D97"/>
    <w:rsid w:val="00ED699E"/>
    <w:rsid w:val="00ED761A"/>
    <w:rsid w:val="00EE00D6"/>
    <w:rsid w:val="00EE015C"/>
    <w:rsid w:val="00EE0FA0"/>
    <w:rsid w:val="00EE67B1"/>
    <w:rsid w:val="00EE6F54"/>
    <w:rsid w:val="00EE7620"/>
    <w:rsid w:val="00EE7B9C"/>
    <w:rsid w:val="00EE7C67"/>
    <w:rsid w:val="00EF0809"/>
    <w:rsid w:val="00EF2632"/>
    <w:rsid w:val="00EF28D1"/>
    <w:rsid w:val="00EF5EA2"/>
    <w:rsid w:val="00F00618"/>
    <w:rsid w:val="00F00685"/>
    <w:rsid w:val="00F009BE"/>
    <w:rsid w:val="00F0293E"/>
    <w:rsid w:val="00F04A28"/>
    <w:rsid w:val="00F05528"/>
    <w:rsid w:val="00F05817"/>
    <w:rsid w:val="00F064E9"/>
    <w:rsid w:val="00F071CE"/>
    <w:rsid w:val="00F07B37"/>
    <w:rsid w:val="00F10C95"/>
    <w:rsid w:val="00F113E1"/>
    <w:rsid w:val="00F14396"/>
    <w:rsid w:val="00F14BCD"/>
    <w:rsid w:val="00F1718F"/>
    <w:rsid w:val="00F17F50"/>
    <w:rsid w:val="00F220DA"/>
    <w:rsid w:val="00F22998"/>
    <w:rsid w:val="00F2323B"/>
    <w:rsid w:val="00F24CBA"/>
    <w:rsid w:val="00F2521C"/>
    <w:rsid w:val="00F255AD"/>
    <w:rsid w:val="00F25961"/>
    <w:rsid w:val="00F31BBA"/>
    <w:rsid w:val="00F35DA3"/>
    <w:rsid w:val="00F35EF5"/>
    <w:rsid w:val="00F36BE0"/>
    <w:rsid w:val="00F41D5A"/>
    <w:rsid w:val="00F4604B"/>
    <w:rsid w:val="00F46C24"/>
    <w:rsid w:val="00F50EED"/>
    <w:rsid w:val="00F5105B"/>
    <w:rsid w:val="00F55262"/>
    <w:rsid w:val="00F613DB"/>
    <w:rsid w:val="00F61A9E"/>
    <w:rsid w:val="00F637D8"/>
    <w:rsid w:val="00F63BCE"/>
    <w:rsid w:val="00F640C7"/>
    <w:rsid w:val="00F655D8"/>
    <w:rsid w:val="00F66AF6"/>
    <w:rsid w:val="00F728C0"/>
    <w:rsid w:val="00F755A5"/>
    <w:rsid w:val="00F75741"/>
    <w:rsid w:val="00F766FB"/>
    <w:rsid w:val="00F77D0B"/>
    <w:rsid w:val="00F808AD"/>
    <w:rsid w:val="00F83A94"/>
    <w:rsid w:val="00F87AA6"/>
    <w:rsid w:val="00F9065A"/>
    <w:rsid w:val="00F91948"/>
    <w:rsid w:val="00F91E47"/>
    <w:rsid w:val="00F93696"/>
    <w:rsid w:val="00F942C1"/>
    <w:rsid w:val="00F94A37"/>
    <w:rsid w:val="00F94E27"/>
    <w:rsid w:val="00F95175"/>
    <w:rsid w:val="00F9532F"/>
    <w:rsid w:val="00F97398"/>
    <w:rsid w:val="00F97603"/>
    <w:rsid w:val="00FA1B62"/>
    <w:rsid w:val="00FA1C19"/>
    <w:rsid w:val="00FA1DDE"/>
    <w:rsid w:val="00FA260A"/>
    <w:rsid w:val="00FA3CF9"/>
    <w:rsid w:val="00FA46AB"/>
    <w:rsid w:val="00FA5062"/>
    <w:rsid w:val="00FA50FE"/>
    <w:rsid w:val="00FA590E"/>
    <w:rsid w:val="00FA5BFD"/>
    <w:rsid w:val="00FA63C2"/>
    <w:rsid w:val="00FA6934"/>
    <w:rsid w:val="00FB0CE6"/>
    <w:rsid w:val="00FB294E"/>
    <w:rsid w:val="00FB3382"/>
    <w:rsid w:val="00FB4D58"/>
    <w:rsid w:val="00FB62FE"/>
    <w:rsid w:val="00FC4FBA"/>
    <w:rsid w:val="00FC52E5"/>
    <w:rsid w:val="00FC5587"/>
    <w:rsid w:val="00FC6FF8"/>
    <w:rsid w:val="00FC7577"/>
    <w:rsid w:val="00FD1896"/>
    <w:rsid w:val="00FD2598"/>
    <w:rsid w:val="00FD2CC6"/>
    <w:rsid w:val="00FD4500"/>
    <w:rsid w:val="00FD551C"/>
    <w:rsid w:val="00FE05C0"/>
    <w:rsid w:val="00FE1B87"/>
    <w:rsid w:val="00FE47D6"/>
    <w:rsid w:val="00FE6D8C"/>
    <w:rsid w:val="00FF07EA"/>
    <w:rsid w:val="00FF08FD"/>
    <w:rsid w:val="00FF1830"/>
    <w:rsid w:val="00FF2066"/>
    <w:rsid w:val="00FF2491"/>
    <w:rsid w:val="00FF3A6C"/>
    <w:rsid w:val="00FF58B1"/>
    <w:rsid w:val="00FF6F4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sid w:val="00C577A2"/>
    <w:pPr>
      <w:spacing w:after="0" w:line="360" w:lineRule="auto"/>
    </w:pPr>
    <w:rPr>
      <w:rFonts w:ascii="Times New Roman" w:eastAsia="Calibri" w:hAnsi="Times New Roman" w:cs="Times New Roman"/>
      <w:sz w:val="24"/>
    </w:rPr>
  </w:style>
  <w:style w:type="paragraph" w:styleId="Nadpis1">
    <w:name w:val="heading 1"/>
    <w:basedOn w:val="Normln"/>
    <w:link w:val="Nadpis1Char"/>
    <w:uiPriority w:val="99"/>
    <w:qFormat/>
    <w:rsid w:val="00714CA1"/>
    <w:pPr>
      <w:numPr>
        <w:numId w:val="1"/>
      </w:numPr>
      <w:spacing w:before="120" w:after="120"/>
      <w:outlineLvl w:val="0"/>
    </w:pPr>
    <w:rPr>
      <w:rFonts w:eastAsia="Tahoma"/>
      <w:b/>
      <w:bCs/>
      <w:sz w:val="28"/>
      <w:szCs w:val="44"/>
    </w:rPr>
  </w:style>
  <w:style w:type="paragraph" w:styleId="Nadpis2">
    <w:name w:val="heading 2"/>
    <w:basedOn w:val="Normln"/>
    <w:link w:val="Nadpis2Char"/>
    <w:uiPriority w:val="99"/>
    <w:qFormat/>
    <w:rsid w:val="00714CA1"/>
    <w:pPr>
      <w:keepNext/>
      <w:keepLines/>
      <w:numPr>
        <w:ilvl w:val="1"/>
        <w:numId w:val="1"/>
      </w:numPr>
      <w:spacing w:before="320" w:after="120"/>
      <w:outlineLvl w:val="1"/>
    </w:pPr>
    <w:rPr>
      <w:rFonts w:eastAsia="Times New Roman"/>
      <w:b/>
      <w:bCs/>
      <w:sz w:val="28"/>
      <w:szCs w:val="24"/>
    </w:rPr>
  </w:style>
  <w:style w:type="paragraph" w:styleId="Nadpis3">
    <w:name w:val="heading 3"/>
    <w:basedOn w:val="Normln"/>
    <w:next w:val="Normln"/>
    <w:link w:val="Nadpis3Char"/>
    <w:uiPriority w:val="99"/>
    <w:unhideWhenUsed/>
    <w:qFormat/>
    <w:rsid w:val="00714CA1"/>
    <w:pPr>
      <w:keepNext/>
      <w:keepLines/>
      <w:numPr>
        <w:ilvl w:val="2"/>
        <w:numId w:val="1"/>
      </w:numPr>
      <w:spacing w:before="320" w:after="120"/>
      <w:outlineLvl w:val="2"/>
    </w:pPr>
    <w:rPr>
      <w:rFonts w:eastAsia="Times New Roman"/>
      <w:b/>
      <w:bCs/>
      <w:sz w:val="26"/>
    </w:rPr>
  </w:style>
  <w:style w:type="paragraph" w:styleId="Nadpis4">
    <w:name w:val="heading 4"/>
    <w:basedOn w:val="Normln"/>
    <w:next w:val="Normln"/>
    <w:link w:val="Nadpis4Char"/>
    <w:uiPriority w:val="99"/>
    <w:unhideWhenUsed/>
    <w:qFormat/>
    <w:rsid w:val="0087294C"/>
    <w:pPr>
      <w:keepNext/>
      <w:keepLines/>
      <w:numPr>
        <w:ilvl w:val="3"/>
        <w:numId w:val="1"/>
      </w:numPr>
      <w:tabs>
        <w:tab w:val="num" w:pos="0"/>
      </w:tabs>
      <w:spacing w:before="200"/>
      <w:ind w:left="0" w:firstLine="0"/>
      <w:outlineLvl w:val="3"/>
    </w:pPr>
    <w:rPr>
      <w:rFonts w:eastAsia="Times New Roman"/>
      <w:b/>
      <w:bCs/>
      <w:iCs/>
    </w:rPr>
  </w:style>
  <w:style w:type="paragraph" w:styleId="Nadpis5">
    <w:name w:val="heading 5"/>
    <w:basedOn w:val="Normln"/>
    <w:next w:val="Normln"/>
    <w:link w:val="Nadpis5Char"/>
    <w:uiPriority w:val="9"/>
    <w:unhideWhenUsed/>
    <w:qFormat/>
    <w:rsid w:val="00D55881"/>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14CA1"/>
    <w:rPr>
      <w:rFonts w:ascii="Times New Roman" w:eastAsia="Tahoma" w:hAnsi="Times New Roman" w:cs="Times New Roman"/>
      <w:b/>
      <w:bCs/>
      <w:sz w:val="28"/>
      <w:szCs w:val="44"/>
    </w:rPr>
  </w:style>
  <w:style w:type="character" w:customStyle="1" w:styleId="Nadpis2Char">
    <w:name w:val="Nadpis 2 Char"/>
    <w:basedOn w:val="Standardnpsmoodstavce"/>
    <w:link w:val="Nadpis2"/>
    <w:uiPriority w:val="99"/>
    <w:rsid w:val="00714CA1"/>
    <w:rPr>
      <w:rFonts w:ascii="Times New Roman" w:eastAsia="Times New Roman" w:hAnsi="Times New Roman" w:cs="Times New Roman"/>
      <w:b/>
      <w:bCs/>
      <w:sz w:val="28"/>
      <w:szCs w:val="24"/>
    </w:rPr>
  </w:style>
  <w:style w:type="character" w:customStyle="1" w:styleId="Nadpis3Char">
    <w:name w:val="Nadpis 3 Char"/>
    <w:basedOn w:val="Standardnpsmoodstavce"/>
    <w:link w:val="Nadpis3"/>
    <w:uiPriority w:val="99"/>
    <w:rsid w:val="00714CA1"/>
    <w:rPr>
      <w:rFonts w:ascii="Times New Roman" w:eastAsia="Times New Roman" w:hAnsi="Times New Roman" w:cs="Times New Roman"/>
      <w:b/>
      <w:bCs/>
      <w:sz w:val="26"/>
    </w:rPr>
  </w:style>
  <w:style w:type="character" w:customStyle="1" w:styleId="Nadpis4Char">
    <w:name w:val="Nadpis 4 Char"/>
    <w:basedOn w:val="Standardnpsmoodstavce"/>
    <w:link w:val="Nadpis4"/>
    <w:uiPriority w:val="9"/>
    <w:rsid w:val="0087294C"/>
    <w:rPr>
      <w:rFonts w:ascii="Times New Roman" w:eastAsia="Times New Roman" w:hAnsi="Times New Roman" w:cs="Times New Roman"/>
      <w:b/>
      <w:bCs/>
      <w:iCs/>
      <w:sz w:val="24"/>
    </w:rPr>
  </w:style>
  <w:style w:type="paragraph" w:styleId="Textpoznpodarou">
    <w:name w:val="footnote text"/>
    <w:basedOn w:val="Normln"/>
    <w:link w:val="TextpoznpodarouChar"/>
    <w:uiPriority w:val="99"/>
    <w:semiHidden/>
    <w:rsid w:val="00714CA1"/>
    <w:rPr>
      <w:rFonts w:eastAsia="Times New Roman"/>
      <w:sz w:val="20"/>
      <w:szCs w:val="20"/>
      <w:lang w:eastAsia="cs-CZ"/>
    </w:rPr>
  </w:style>
  <w:style w:type="character" w:customStyle="1" w:styleId="TextpoznpodarouChar">
    <w:name w:val="Text pozn. pod čarou Char"/>
    <w:basedOn w:val="Standardnpsmoodstavce"/>
    <w:link w:val="Textpoznpodarou"/>
    <w:uiPriority w:val="99"/>
    <w:semiHidden/>
    <w:rsid w:val="00714CA1"/>
    <w:rPr>
      <w:rFonts w:ascii="Times New Roman" w:eastAsia="Times New Roman" w:hAnsi="Times New Roman" w:cs="Times New Roman"/>
      <w:sz w:val="20"/>
      <w:szCs w:val="20"/>
      <w:lang w:eastAsia="cs-CZ"/>
    </w:rPr>
  </w:style>
  <w:style w:type="character" w:styleId="Znakapoznpodarou">
    <w:name w:val="footnote reference"/>
    <w:uiPriority w:val="99"/>
    <w:semiHidden/>
    <w:rsid w:val="00714CA1"/>
    <w:rPr>
      <w:vertAlign w:val="superscript"/>
    </w:rPr>
  </w:style>
  <w:style w:type="paragraph" w:styleId="Textvysvtlivek">
    <w:name w:val="endnote text"/>
    <w:basedOn w:val="Normln"/>
    <w:link w:val="TextvysvtlivekChar"/>
    <w:uiPriority w:val="99"/>
    <w:semiHidden/>
    <w:unhideWhenUsed/>
    <w:rsid w:val="00714CA1"/>
    <w:rPr>
      <w:sz w:val="20"/>
      <w:szCs w:val="20"/>
    </w:rPr>
  </w:style>
  <w:style w:type="character" w:customStyle="1" w:styleId="TextvysvtlivekChar">
    <w:name w:val="Text vysvětlivek Char"/>
    <w:basedOn w:val="Standardnpsmoodstavce"/>
    <w:link w:val="Textvysvtlivek"/>
    <w:uiPriority w:val="99"/>
    <w:semiHidden/>
    <w:rsid w:val="00714CA1"/>
    <w:rPr>
      <w:rFonts w:ascii="Times New Roman" w:eastAsia="Calibri" w:hAnsi="Times New Roman" w:cs="Times New Roman"/>
      <w:sz w:val="20"/>
      <w:szCs w:val="20"/>
    </w:rPr>
  </w:style>
  <w:style w:type="character" w:styleId="Odkaznavysvtlivky">
    <w:name w:val="endnote reference"/>
    <w:basedOn w:val="Standardnpsmoodstavce"/>
    <w:uiPriority w:val="99"/>
    <w:semiHidden/>
    <w:unhideWhenUsed/>
    <w:rsid w:val="00714CA1"/>
    <w:rPr>
      <w:vertAlign w:val="superscript"/>
    </w:rPr>
  </w:style>
  <w:style w:type="character" w:styleId="Hypertextovodkaz">
    <w:name w:val="Hyperlink"/>
    <w:basedOn w:val="Standardnpsmoodstavce"/>
    <w:uiPriority w:val="99"/>
    <w:unhideWhenUsed/>
    <w:rsid w:val="00C577A2"/>
    <w:rPr>
      <w:color w:val="0000FF"/>
      <w:u w:val="single"/>
    </w:rPr>
  </w:style>
  <w:style w:type="paragraph" w:styleId="Textbubliny">
    <w:name w:val="Balloon Text"/>
    <w:basedOn w:val="Normln"/>
    <w:link w:val="TextbublinyChar"/>
    <w:uiPriority w:val="99"/>
    <w:semiHidden/>
    <w:unhideWhenUsed/>
    <w:rsid w:val="00AA7F0A"/>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A7F0A"/>
    <w:rPr>
      <w:rFonts w:ascii="Tahoma" w:eastAsia="Calibri" w:hAnsi="Tahoma" w:cs="Tahoma"/>
      <w:sz w:val="16"/>
      <w:szCs w:val="16"/>
    </w:rPr>
  </w:style>
  <w:style w:type="paragraph" w:styleId="Titulek">
    <w:name w:val="caption"/>
    <w:basedOn w:val="Normln"/>
    <w:next w:val="Normln"/>
    <w:uiPriority w:val="35"/>
    <w:unhideWhenUsed/>
    <w:qFormat/>
    <w:rsid w:val="00AA7F0A"/>
    <w:pPr>
      <w:spacing w:after="200" w:line="240" w:lineRule="auto"/>
    </w:pPr>
    <w:rPr>
      <w:b/>
      <w:bCs/>
      <w:color w:val="4F81BD" w:themeColor="accent1"/>
      <w:sz w:val="18"/>
      <w:szCs w:val="18"/>
    </w:rPr>
  </w:style>
  <w:style w:type="character" w:customStyle="1" w:styleId="null">
    <w:name w:val="null"/>
    <w:basedOn w:val="Standardnpsmoodstavce"/>
    <w:rsid w:val="004E1238"/>
  </w:style>
  <w:style w:type="paragraph" w:styleId="Odstavecseseznamem">
    <w:name w:val="List Paragraph"/>
    <w:basedOn w:val="Normln"/>
    <w:uiPriority w:val="99"/>
    <w:qFormat/>
    <w:rsid w:val="004E1238"/>
    <w:pPr>
      <w:ind w:left="720"/>
      <w:contextualSpacing/>
    </w:pPr>
  </w:style>
  <w:style w:type="paragraph" w:styleId="Nadpisobsahu">
    <w:name w:val="TOC Heading"/>
    <w:basedOn w:val="Nadpis1"/>
    <w:next w:val="Normln"/>
    <w:uiPriority w:val="39"/>
    <w:unhideWhenUsed/>
    <w:qFormat/>
    <w:rsid w:val="007856E7"/>
    <w:pPr>
      <w:keepNext/>
      <w:keepLines/>
      <w:numPr>
        <w:numId w:val="0"/>
      </w:numPr>
      <w:spacing w:before="480" w:after="0" w:line="276" w:lineRule="auto"/>
      <w:outlineLvl w:val="9"/>
    </w:pPr>
    <w:rPr>
      <w:rFonts w:asciiTheme="majorHAnsi" w:eastAsiaTheme="majorEastAsia" w:hAnsiTheme="majorHAnsi" w:cstheme="majorBidi"/>
      <w:color w:val="365F91" w:themeColor="accent1" w:themeShade="BF"/>
      <w:szCs w:val="28"/>
    </w:rPr>
  </w:style>
  <w:style w:type="paragraph" w:styleId="Obsah1">
    <w:name w:val="toc 1"/>
    <w:basedOn w:val="Normln"/>
    <w:next w:val="Normln"/>
    <w:autoRedefine/>
    <w:uiPriority w:val="39"/>
    <w:unhideWhenUsed/>
    <w:rsid w:val="007856E7"/>
    <w:pPr>
      <w:spacing w:after="100"/>
    </w:pPr>
  </w:style>
  <w:style w:type="paragraph" w:styleId="Obsah2">
    <w:name w:val="toc 2"/>
    <w:basedOn w:val="Normln"/>
    <w:next w:val="Normln"/>
    <w:autoRedefine/>
    <w:uiPriority w:val="39"/>
    <w:unhideWhenUsed/>
    <w:rsid w:val="007856E7"/>
    <w:pPr>
      <w:spacing w:after="100"/>
      <w:ind w:left="240"/>
    </w:pPr>
  </w:style>
  <w:style w:type="paragraph" w:styleId="Obsah3">
    <w:name w:val="toc 3"/>
    <w:basedOn w:val="Normln"/>
    <w:next w:val="Normln"/>
    <w:autoRedefine/>
    <w:uiPriority w:val="39"/>
    <w:unhideWhenUsed/>
    <w:rsid w:val="007856E7"/>
    <w:pPr>
      <w:spacing w:after="100"/>
      <w:ind w:left="480"/>
    </w:pPr>
  </w:style>
  <w:style w:type="paragraph" w:styleId="Normlnweb">
    <w:name w:val="Normal (Web)"/>
    <w:basedOn w:val="Normln"/>
    <w:uiPriority w:val="99"/>
    <w:rsid w:val="006E5B22"/>
    <w:pPr>
      <w:spacing w:before="100" w:beforeAutospacing="1" w:after="100" w:afterAutospacing="1" w:line="240" w:lineRule="auto"/>
    </w:pPr>
    <w:rPr>
      <w:szCs w:val="24"/>
      <w:lang w:eastAsia="cs-CZ"/>
    </w:rPr>
  </w:style>
  <w:style w:type="character" w:customStyle="1" w:styleId="formatcell">
    <w:name w:val="format_cell"/>
    <w:basedOn w:val="Standardnpsmoodstavce"/>
    <w:rsid w:val="00915696"/>
  </w:style>
  <w:style w:type="character" w:styleId="AkronymHTML">
    <w:name w:val="HTML Acronym"/>
    <w:basedOn w:val="Standardnpsmoodstavce"/>
    <w:uiPriority w:val="99"/>
    <w:semiHidden/>
    <w:unhideWhenUsed/>
    <w:rsid w:val="002E609B"/>
    <w:rPr>
      <w:rFonts w:ascii="Times New Roman" w:hAnsi="Times New Roman" w:cs="Times New Roman" w:hint="default"/>
    </w:rPr>
  </w:style>
  <w:style w:type="character" w:customStyle="1" w:styleId="Nadpis5Char">
    <w:name w:val="Nadpis 5 Char"/>
    <w:basedOn w:val="Standardnpsmoodstavce"/>
    <w:link w:val="Nadpis5"/>
    <w:uiPriority w:val="9"/>
    <w:rsid w:val="00D55881"/>
    <w:rPr>
      <w:rFonts w:asciiTheme="majorHAnsi" w:eastAsiaTheme="majorEastAsia" w:hAnsiTheme="majorHAnsi" w:cstheme="majorBidi"/>
      <w:color w:val="243F60" w:themeColor="accent1" w:themeShade="7F"/>
      <w:sz w:val="24"/>
    </w:rPr>
  </w:style>
  <w:style w:type="paragraph" w:styleId="Zhlav">
    <w:name w:val="header"/>
    <w:basedOn w:val="Normln"/>
    <w:link w:val="ZhlavChar"/>
    <w:uiPriority w:val="99"/>
    <w:unhideWhenUsed/>
    <w:rsid w:val="00203ECC"/>
    <w:pPr>
      <w:tabs>
        <w:tab w:val="center" w:pos="4536"/>
        <w:tab w:val="right" w:pos="9072"/>
      </w:tabs>
      <w:spacing w:line="240" w:lineRule="auto"/>
    </w:pPr>
  </w:style>
  <w:style w:type="character" w:customStyle="1" w:styleId="ZhlavChar">
    <w:name w:val="Záhlaví Char"/>
    <w:basedOn w:val="Standardnpsmoodstavce"/>
    <w:link w:val="Zhlav"/>
    <w:uiPriority w:val="99"/>
    <w:rsid w:val="00203ECC"/>
    <w:rPr>
      <w:rFonts w:ascii="Times New Roman" w:eastAsia="Calibri" w:hAnsi="Times New Roman" w:cs="Times New Roman"/>
      <w:sz w:val="24"/>
    </w:rPr>
  </w:style>
  <w:style w:type="paragraph" w:styleId="Zpat">
    <w:name w:val="footer"/>
    <w:basedOn w:val="Normln"/>
    <w:link w:val="ZpatChar"/>
    <w:uiPriority w:val="99"/>
    <w:unhideWhenUsed/>
    <w:rsid w:val="00203ECC"/>
    <w:pPr>
      <w:tabs>
        <w:tab w:val="center" w:pos="4536"/>
        <w:tab w:val="right" w:pos="9072"/>
      </w:tabs>
      <w:spacing w:line="240" w:lineRule="auto"/>
    </w:pPr>
  </w:style>
  <w:style w:type="character" w:customStyle="1" w:styleId="ZpatChar">
    <w:name w:val="Zápatí Char"/>
    <w:basedOn w:val="Standardnpsmoodstavce"/>
    <w:link w:val="Zpat"/>
    <w:uiPriority w:val="99"/>
    <w:rsid w:val="00203ECC"/>
    <w:rPr>
      <w:rFonts w:ascii="Times New Roman" w:eastAsia="Calibri" w:hAnsi="Times New Roman" w:cs="Times New Roman"/>
      <w:sz w:val="24"/>
    </w:rPr>
  </w:style>
  <w:style w:type="paragraph" w:styleId="Podtitul">
    <w:name w:val="Subtitle"/>
    <w:basedOn w:val="Normln"/>
    <w:link w:val="PodtitulChar"/>
    <w:uiPriority w:val="99"/>
    <w:qFormat/>
    <w:rsid w:val="00833A02"/>
    <w:pPr>
      <w:spacing w:line="240" w:lineRule="auto"/>
      <w:jc w:val="center"/>
    </w:pPr>
    <w:rPr>
      <w:rFonts w:eastAsia="Times New Roman"/>
      <w:sz w:val="28"/>
      <w:szCs w:val="28"/>
      <w:lang w:eastAsia="cs-CZ"/>
    </w:rPr>
  </w:style>
  <w:style w:type="character" w:customStyle="1" w:styleId="PodtitulChar">
    <w:name w:val="Podtitul Char"/>
    <w:basedOn w:val="Standardnpsmoodstavce"/>
    <w:link w:val="Podtitul"/>
    <w:uiPriority w:val="99"/>
    <w:rsid w:val="00833A02"/>
    <w:rPr>
      <w:rFonts w:ascii="Times New Roman" w:eastAsia="Times New Roman" w:hAnsi="Times New Roman" w:cs="Times New Roman"/>
      <w:sz w:val="28"/>
      <w:szCs w:val="28"/>
      <w:lang w:eastAsia="cs-CZ"/>
    </w:rPr>
  </w:style>
  <w:style w:type="character" w:styleId="Zvraznn">
    <w:name w:val="Emphasis"/>
    <w:basedOn w:val="Standardnpsmoodstavce"/>
    <w:uiPriority w:val="99"/>
    <w:qFormat/>
    <w:rsid w:val="00833A02"/>
    <w:rPr>
      <w:rFonts w:cs="Times New Roman"/>
      <w:i/>
      <w:iCs/>
    </w:rPr>
  </w:style>
  <w:style w:type="paragraph" w:styleId="Seznamobrzk">
    <w:name w:val="table of figures"/>
    <w:basedOn w:val="Normln"/>
    <w:next w:val="Normln"/>
    <w:uiPriority w:val="99"/>
    <w:unhideWhenUsed/>
    <w:rsid w:val="00307F1C"/>
  </w:style>
  <w:style w:type="character" w:customStyle="1" w:styleId="st">
    <w:name w:val="st"/>
    <w:basedOn w:val="Standardnpsmoodstavce"/>
    <w:rsid w:val="00140DAF"/>
  </w:style>
</w:styles>
</file>

<file path=word/webSettings.xml><?xml version="1.0" encoding="utf-8"?>
<w:webSettings xmlns:r="http://schemas.openxmlformats.org/officeDocument/2006/relationships" xmlns:w="http://schemas.openxmlformats.org/wordprocessingml/2006/main">
  <w:divs>
    <w:div w:id="10105969">
      <w:bodyDiv w:val="1"/>
      <w:marLeft w:val="0"/>
      <w:marRight w:val="0"/>
      <w:marTop w:val="0"/>
      <w:marBottom w:val="0"/>
      <w:divBdr>
        <w:top w:val="none" w:sz="0" w:space="0" w:color="auto"/>
        <w:left w:val="none" w:sz="0" w:space="0" w:color="auto"/>
        <w:bottom w:val="none" w:sz="0" w:space="0" w:color="auto"/>
        <w:right w:val="none" w:sz="0" w:space="0" w:color="auto"/>
      </w:divBdr>
    </w:div>
    <w:div w:id="20054665">
      <w:bodyDiv w:val="1"/>
      <w:marLeft w:val="0"/>
      <w:marRight w:val="0"/>
      <w:marTop w:val="0"/>
      <w:marBottom w:val="0"/>
      <w:divBdr>
        <w:top w:val="none" w:sz="0" w:space="0" w:color="auto"/>
        <w:left w:val="none" w:sz="0" w:space="0" w:color="auto"/>
        <w:bottom w:val="none" w:sz="0" w:space="0" w:color="auto"/>
        <w:right w:val="none" w:sz="0" w:space="0" w:color="auto"/>
      </w:divBdr>
    </w:div>
    <w:div w:id="25915244">
      <w:bodyDiv w:val="1"/>
      <w:marLeft w:val="0"/>
      <w:marRight w:val="0"/>
      <w:marTop w:val="0"/>
      <w:marBottom w:val="0"/>
      <w:divBdr>
        <w:top w:val="none" w:sz="0" w:space="0" w:color="auto"/>
        <w:left w:val="none" w:sz="0" w:space="0" w:color="auto"/>
        <w:bottom w:val="none" w:sz="0" w:space="0" w:color="auto"/>
        <w:right w:val="none" w:sz="0" w:space="0" w:color="auto"/>
      </w:divBdr>
      <w:divsChild>
        <w:div w:id="290405380">
          <w:marLeft w:val="0"/>
          <w:marRight w:val="0"/>
          <w:marTop w:val="0"/>
          <w:marBottom w:val="0"/>
          <w:divBdr>
            <w:top w:val="none" w:sz="0" w:space="0" w:color="auto"/>
            <w:left w:val="none" w:sz="0" w:space="0" w:color="auto"/>
            <w:bottom w:val="none" w:sz="0" w:space="0" w:color="auto"/>
            <w:right w:val="none" w:sz="0" w:space="0" w:color="auto"/>
          </w:divBdr>
        </w:div>
      </w:divsChild>
    </w:div>
    <w:div w:id="36703336">
      <w:bodyDiv w:val="1"/>
      <w:marLeft w:val="0"/>
      <w:marRight w:val="0"/>
      <w:marTop w:val="0"/>
      <w:marBottom w:val="0"/>
      <w:divBdr>
        <w:top w:val="none" w:sz="0" w:space="0" w:color="auto"/>
        <w:left w:val="none" w:sz="0" w:space="0" w:color="auto"/>
        <w:bottom w:val="none" w:sz="0" w:space="0" w:color="auto"/>
        <w:right w:val="none" w:sz="0" w:space="0" w:color="auto"/>
      </w:divBdr>
    </w:div>
    <w:div w:id="142547646">
      <w:bodyDiv w:val="1"/>
      <w:marLeft w:val="0"/>
      <w:marRight w:val="0"/>
      <w:marTop w:val="0"/>
      <w:marBottom w:val="0"/>
      <w:divBdr>
        <w:top w:val="none" w:sz="0" w:space="0" w:color="auto"/>
        <w:left w:val="none" w:sz="0" w:space="0" w:color="auto"/>
        <w:bottom w:val="none" w:sz="0" w:space="0" w:color="auto"/>
        <w:right w:val="none" w:sz="0" w:space="0" w:color="auto"/>
      </w:divBdr>
    </w:div>
    <w:div w:id="148910065">
      <w:bodyDiv w:val="1"/>
      <w:marLeft w:val="0"/>
      <w:marRight w:val="0"/>
      <w:marTop w:val="0"/>
      <w:marBottom w:val="0"/>
      <w:divBdr>
        <w:top w:val="none" w:sz="0" w:space="0" w:color="auto"/>
        <w:left w:val="none" w:sz="0" w:space="0" w:color="auto"/>
        <w:bottom w:val="none" w:sz="0" w:space="0" w:color="auto"/>
        <w:right w:val="none" w:sz="0" w:space="0" w:color="auto"/>
      </w:divBdr>
    </w:div>
    <w:div w:id="150759864">
      <w:bodyDiv w:val="1"/>
      <w:marLeft w:val="0"/>
      <w:marRight w:val="0"/>
      <w:marTop w:val="0"/>
      <w:marBottom w:val="0"/>
      <w:divBdr>
        <w:top w:val="none" w:sz="0" w:space="0" w:color="auto"/>
        <w:left w:val="none" w:sz="0" w:space="0" w:color="auto"/>
        <w:bottom w:val="none" w:sz="0" w:space="0" w:color="auto"/>
        <w:right w:val="none" w:sz="0" w:space="0" w:color="auto"/>
      </w:divBdr>
    </w:div>
    <w:div w:id="157237877">
      <w:bodyDiv w:val="1"/>
      <w:marLeft w:val="0"/>
      <w:marRight w:val="0"/>
      <w:marTop w:val="0"/>
      <w:marBottom w:val="0"/>
      <w:divBdr>
        <w:top w:val="none" w:sz="0" w:space="0" w:color="auto"/>
        <w:left w:val="none" w:sz="0" w:space="0" w:color="auto"/>
        <w:bottom w:val="none" w:sz="0" w:space="0" w:color="auto"/>
        <w:right w:val="none" w:sz="0" w:space="0" w:color="auto"/>
      </w:divBdr>
    </w:div>
    <w:div w:id="162281235">
      <w:bodyDiv w:val="1"/>
      <w:marLeft w:val="0"/>
      <w:marRight w:val="0"/>
      <w:marTop w:val="0"/>
      <w:marBottom w:val="0"/>
      <w:divBdr>
        <w:top w:val="none" w:sz="0" w:space="0" w:color="auto"/>
        <w:left w:val="none" w:sz="0" w:space="0" w:color="auto"/>
        <w:bottom w:val="none" w:sz="0" w:space="0" w:color="auto"/>
        <w:right w:val="none" w:sz="0" w:space="0" w:color="auto"/>
      </w:divBdr>
      <w:divsChild>
        <w:div w:id="44372630">
          <w:marLeft w:val="0"/>
          <w:marRight w:val="0"/>
          <w:marTop w:val="0"/>
          <w:marBottom w:val="0"/>
          <w:divBdr>
            <w:top w:val="none" w:sz="0" w:space="0" w:color="auto"/>
            <w:left w:val="none" w:sz="0" w:space="0" w:color="auto"/>
            <w:bottom w:val="none" w:sz="0" w:space="0" w:color="auto"/>
            <w:right w:val="none" w:sz="0" w:space="0" w:color="auto"/>
          </w:divBdr>
        </w:div>
      </w:divsChild>
    </w:div>
    <w:div w:id="162398381">
      <w:bodyDiv w:val="1"/>
      <w:marLeft w:val="0"/>
      <w:marRight w:val="0"/>
      <w:marTop w:val="0"/>
      <w:marBottom w:val="0"/>
      <w:divBdr>
        <w:top w:val="none" w:sz="0" w:space="0" w:color="auto"/>
        <w:left w:val="none" w:sz="0" w:space="0" w:color="auto"/>
        <w:bottom w:val="none" w:sz="0" w:space="0" w:color="auto"/>
        <w:right w:val="none" w:sz="0" w:space="0" w:color="auto"/>
      </w:divBdr>
    </w:div>
    <w:div w:id="190459232">
      <w:bodyDiv w:val="1"/>
      <w:marLeft w:val="0"/>
      <w:marRight w:val="0"/>
      <w:marTop w:val="0"/>
      <w:marBottom w:val="0"/>
      <w:divBdr>
        <w:top w:val="none" w:sz="0" w:space="0" w:color="auto"/>
        <w:left w:val="none" w:sz="0" w:space="0" w:color="auto"/>
        <w:bottom w:val="none" w:sz="0" w:space="0" w:color="auto"/>
        <w:right w:val="none" w:sz="0" w:space="0" w:color="auto"/>
      </w:divBdr>
    </w:div>
    <w:div w:id="206376764">
      <w:bodyDiv w:val="1"/>
      <w:marLeft w:val="0"/>
      <w:marRight w:val="0"/>
      <w:marTop w:val="0"/>
      <w:marBottom w:val="0"/>
      <w:divBdr>
        <w:top w:val="none" w:sz="0" w:space="0" w:color="auto"/>
        <w:left w:val="none" w:sz="0" w:space="0" w:color="auto"/>
        <w:bottom w:val="none" w:sz="0" w:space="0" w:color="auto"/>
        <w:right w:val="none" w:sz="0" w:space="0" w:color="auto"/>
      </w:divBdr>
    </w:div>
    <w:div w:id="209650766">
      <w:bodyDiv w:val="1"/>
      <w:marLeft w:val="0"/>
      <w:marRight w:val="0"/>
      <w:marTop w:val="0"/>
      <w:marBottom w:val="0"/>
      <w:divBdr>
        <w:top w:val="none" w:sz="0" w:space="0" w:color="auto"/>
        <w:left w:val="none" w:sz="0" w:space="0" w:color="auto"/>
        <w:bottom w:val="none" w:sz="0" w:space="0" w:color="auto"/>
        <w:right w:val="none" w:sz="0" w:space="0" w:color="auto"/>
      </w:divBdr>
    </w:div>
    <w:div w:id="243808210">
      <w:bodyDiv w:val="1"/>
      <w:marLeft w:val="0"/>
      <w:marRight w:val="0"/>
      <w:marTop w:val="0"/>
      <w:marBottom w:val="0"/>
      <w:divBdr>
        <w:top w:val="none" w:sz="0" w:space="0" w:color="auto"/>
        <w:left w:val="none" w:sz="0" w:space="0" w:color="auto"/>
        <w:bottom w:val="none" w:sz="0" w:space="0" w:color="auto"/>
        <w:right w:val="none" w:sz="0" w:space="0" w:color="auto"/>
      </w:divBdr>
      <w:divsChild>
        <w:div w:id="1005595431">
          <w:marLeft w:val="0"/>
          <w:marRight w:val="0"/>
          <w:marTop w:val="0"/>
          <w:marBottom w:val="0"/>
          <w:divBdr>
            <w:top w:val="none" w:sz="0" w:space="0" w:color="auto"/>
            <w:left w:val="none" w:sz="0" w:space="0" w:color="auto"/>
            <w:bottom w:val="none" w:sz="0" w:space="0" w:color="auto"/>
            <w:right w:val="none" w:sz="0" w:space="0" w:color="auto"/>
          </w:divBdr>
        </w:div>
      </w:divsChild>
    </w:div>
    <w:div w:id="255670532">
      <w:bodyDiv w:val="1"/>
      <w:marLeft w:val="0"/>
      <w:marRight w:val="0"/>
      <w:marTop w:val="0"/>
      <w:marBottom w:val="0"/>
      <w:divBdr>
        <w:top w:val="none" w:sz="0" w:space="0" w:color="auto"/>
        <w:left w:val="none" w:sz="0" w:space="0" w:color="auto"/>
        <w:bottom w:val="none" w:sz="0" w:space="0" w:color="auto"/>
        <w:right w:val="none" w:sz="0" w:space="0" w:color="auto"/>
      </w:divBdr>
    </w:div>
    <w:div w:id="257373199">
      <w:bodyDiv w:val="1"/>
      <w:marLeft w:val="0"/>
      <w:marRight w:val="0"/>
      <w:marTop w:val="0"/>
      <w:marBottom w:val="0"/>
      <w:divBdr>
        <w:top w:val="none" w:sz="0" w:space="0" w:color="auto"/>
        <w:left w:val="none" w:sz="0" w:space="0" w:color="auto"/>
        <w:bottom w:val="none" w:sz="0" w:space="0" w:color="auto"/>
        <w:right w:val="none" w:sz="0" w:space="0" w:color="auto"/>
      </w:divBdr>
    </w:div>
    <w:div w:id="272250029">
      <w:bodyDiv w:val="1"/>
      <w:marLeft w:val="0"/>
      <w:marRight w:val="0"/>
      <w:marTop w:val="0"/>
      <w:marBottom w:val="0"/>
      <w:divBdr>
        <w:top w:val="none" w:sz="0" w:space="0" w:color="auto"/>
        <w:left w:val="none" w:sz="0" w:space="0" w:color="auto"/>
        <w:bottom w:val="none" w:sz="0" w:space="0" w:color="auto"/>
        <w:right w:val="none" w:sz="0" w:space="0" w:color="auto"/>
      </w:divBdr>
      <w:divsChild>
        <w:div w:id="1706056601">
          <w:marLeft w:val="0"/>
          <w:marRight w:val="0"/>
          <w:marTop w:val="0"/>
          <w:marBottom w:val="0"/>
          <w:divBdr>
            <w:top w:val="none" w:sz="0" w:space="0" w:color="auto"/>
            <w:left w:val="none" w:sz="0" w:space="0" w:color="auto"/>
            <w:bottom w:val="none" w:sz="0" w:space="0" w:color="auto"/>
            <w:right w:val="none" w:sz="0" w:space="0" w:color="auto"/>
          </w:divBdr>
        </w:div>
      </w:divsChild>
    </w:div>
    <w:div w:id="280235883">
      <w:bodyDiv w:val="1"/>
      <w:marLeft w:val="0"/>
      <w:marRight w:val="0"/>
      <w:marTop w:val="0"/>
      <w:marBottom w:val="0"/>
      <w:divBdr>
        <w:top w:val="none" w:sz="0" w:space="0" w:color="auto"/>
        <w:left w:val="none" w:sz="0" w:space="0" w:color="auto"/>
        <w:bottom w:val="none" w:sz="0" w:space="0" w:color="auto"/>
        <w:right w:val="none" w:sz="0" w:space="0" w:color="auto"/>
      </w:divBdr>
    </w:div>
    <w:div w:id="281111476">
      <w:bodyDiv w:val="1"/>
      <w:marLeft w:val="0"/>
      <w:marRight w:val="0"/>
      <w:marTop w:val="0"/>
      <w:marBottom w:val="0"/>
      <w:divBdr>
        <w:top w:val="none" w:sz="0" w:space="0" w:color="auto"/>
        <w:left w:val="none" w:sz="0" w:space="0" w:color="auto"/>
        <w:bottom w:val="none" w:sz="0" w:space="0" w:color="auto"/>
        <w:right w:val="none" w:sz="0" w:space="0" w:color="auto"/>
      </w:divBdr>
    </w:div>
    <w:div w:id="282347656">
      <w:bodyDiv w:val="1"/>
      <w:marLeft w:val="0"/>
      <w:marRight w:val="0"/>
      <w:marTop w:val="0"/>
      <w:marBottom w:val="0"/>
      <w:divBdr>
        <w:top w:val="none" w:sz="0" w:space="0" w:color="auto"/>
        <w:left w:val="none" w:sz="0" w:space="0" w:color="auto"/>
        <w:bottom w:val="none" w:sz="0" w:space="0" w:color="auto"/>
        <w:right w:val="none" w:sz="0" w:space="0" w:color="auto"/>
      </w:divBdr>
    </w:div>
    <w:div w:id="290599633">
      <w:bodyDiv w:val="1"/>
      <w:marLeft w:val="0"/>
      <w:marRight w:val="0"/>
      <w:marTop w:val="0"/>
      <w:marBottom w:val="0"/>
      <w:divBdr>
        <w:top w:val="none" w:sz="0" w:space="0" w:color="auto"/>
        <w:left w:val="none" w:sz="0" w:space="0" w:color="auto"/>
        <w:bottom w:val="none" w:sz="0" w:space="0" w:color="auto"/>
        <w:right w:val="none" w:sz="0" w:space="0" w:color="auto"/>
      </w:divBdr>
    </w:div>
    <w:div w:id="295792503">
      <w:bodyDiv w:val="1"/>
      <w:marLeft w:val="0"/>
      <w:marRight w:val="0"/>
      <w:marTop w:val="0"/>
      <w:marBottom w:val="0"/>
      <w:divBdr>
        <w:top w:val="none" w:sz="0" w:space="0" w:color="auto"/>
        <w:left w:val="none" w:sz="0" w:space="0" w:color="auto"/>
        <w:bottom w:val="none" w:sz="0" w:space="0" w:color="auto"/>
        <w:right w:val="none" w:sz="0" w:space="0" w:color="auto"/>
      </w:divBdr>
      <w:divsChild>
        <w:div w:id="1920166383">
          <w:marLeft w:val="0"/>
          <w:marRight w:val="0"/>
          <w:marTop w:val="0"/>
          <w:marBottom w:val="0"/>
          <w:divBdr>
            <w:top w:val="none" w:sz="0" w:space="0" w:color="auto"/>
            <w:left w:val="none" w:sz="0" w:space="0" w:color="auto"/>
            <w:bottom w:val="none" w:sz="0" w:space="0" w:color="auto"/>
            <w:right w:val="none" w:sz="0" w:space="0" w:color="auto"/>
          </w:divBdr>
        </w:div>
      </w:divsChild>
    </w:div>
    <w:div w:id="304624882">
      <w:bodyDiv w:val="1"/>
      <w:marLeft w:val="0"/>
      <w:marRight w:val="0"/>
      <w:marTop w:val="0"/>
      <w:marBottom w:val="0"/>
      <w:divBdr>
        <w:top w:val="none" w:sz="0" w:space="0" w:color="auto"/>
        <w:left w:val="none" w:sz="0" w:space="0" w:color="auto"/>
        <w:bottom w:val="none" w:sz="0" w:space="0" w:color="auto"/>
        <w:right w:val="none" w:sz="0" w:space="0" w:color="auto"/>
      </w:divBdr>
    </w:div>
    <w:div w:id="306053470">
      <w:bodyDiv w:val="1"/>
      <w:marLeft w:val="0"/>
      <w:marRight w:val="0"/>
      <w:marTop w:val="0"/>
      <w:marBottom w:val="0"/>
      <w:divBdr>
        <w:top w:val="none" w:sz="0" w:space="0" w:color="auto"/>
        <w:left w:val="none" w:sz="0" w:space="0" w:color="auto"/>
        <w:bottom w:val="none" w:sz="0" w:space="0" w:color="auto"/>
        <w:right w:val="none" w:sz="0" w:space="0" w:color="auto"/>
      </w:divBdr>
    </w:div>
    <w:div w:id="312174164">
      <w:bodyDiv w:val="1"/>
      <w:marLeft w:val="0"/>
      <w:marRight w:val="0"/>
      <w:marTop w:val="0"/>
      <w:marBottom w:val="0"/>
      <w:divBdr>
        <w:top w:val="none" w:sz="0" w:space="0" w:color="auto"/>
        <w:left w:val="none" w:sz="0" w:space="0" w:color="auto"/>
        <w:bottom w:val="none" w:sz="0" w:space="0" w:color="auto"/>
        <w:right w:val="none" w:sz="0" w:space="0" w:color="auto"/>
      </w:divBdr>
    </w:div>
    <w:div w:id="323120845">
      <w:bodyDiv w:val="1"/>
      <w:marLeft w:val="0"/>
      <w:marRight w:val="0"/>
      <w:marTop w:val="0"/>
      <w:marBottom w:val="0"/>
      <w:divBdr>
        <w:top w:val="none" w:sz="0" w:space="0" w:color="auto"/>
        <w:left w:val="none" w:sz="0" w:space="0" w:color="auto"/>
        <w:bottom w:val="none" w:sz="0" w:space="0" w:color="auto"/>
        <w:right w:val="none" w:sz="0" w:space="0" w:color="auto"/>
      </w:divBdr>
      <w:divsChild>
        <w:div w:id="803429193">
          <w:marLeft w:val="0"/>
          <w:marRight w:val="0"/>
          <w:marTop w:val="0"/>
          <w:marBottom w:val="0"/>
          <w:divBdr>
            <w:top w:val="none" w:sz="0" w:space="0" w:color="auto"/>
            <w:left w:val="none" w:sz="0" w:space="0" w:color="auto"/>
            <w:bottom w:val="none" w:sz="0" w:space="0" w:color="auto"/>
            <w:right w:val="none" w:sz="0" w:space="0" w:color="auto"/>
          </w:divBdr>
        </w:div>
      </w:divsChild>
    </w:div>
    <w:div w:id="332269578">
      <w:bodyDiv w:val="1"/>
      <w:marLeft w:val="0"/>
      <w:marRight w:val="0"/>
      <w:marTop w:val="0"/>
      <w:marBottom w:val="0"/>
      <w:divBdr>
        <w:top w:val="none" w:sz="0" w:space="0" w:color="auto"/>
        <w:left w:val="none" w:sz="0" w:space="0" w:color="auto"/>
        <w:bottom w:val="none" w:sz="0" w:space="0" w:color="auto"/>
        <w:right w:val="none" w:sz="0" w:space="0" w:color="auto"/>
      </w:divBdr>
    </w:div>
    <w:div w:id="344017902">
      <w:bodyDiv w:val="1"/>
      <w:marLeft w:val="0"/>
      <w:marRight w:val="0"/>
      <w:marTop w:val="0"/>
      <w:marBottom w:val="0"/>
      <w:divBdr>
        <w:top w:val="none" w:sz="0" w:space="0" w:color="auto"/>
        <w:left w:val="none" w:sz="0" w:space="0" w:color="auto"/>
        <w:bottom w:val="none" w:sz="0" w:space="0" w:color="auto"/>
        <w:right w:val="none" w:sz="0" w:space="0" w:color="auto"/>
      </w:divBdr>
      <w:divsChild>
        <w:div w:id="1287276049">
          <w:marLeft w:val="0"/>
          <w:marRight w:val="0"/>
          <w:marTop w:val="0"/>
          <w:marBottom w:val="0"/>
          <w:divBdr>
            <w:top w:val="none" w:sz="0" w:space="0" w:color="auto"/>
            <w:left w:val="none" w:sz="0" w:space="0" w:color="auto"/>
            <w:bottom w:val="none" w:sz="0" w:space="0" w:color="auto"/>
            <w:right w:val="none" w:sz="0" w:space="0" w:color="auto"/>
          </w:divBdr>
        </w:div>
      </w:divsChild>
    </w:div>
    <w:div w:id="359596275">
      <w:bodyDiv w:val="1"/>
      <w:marLeft w:val="0"/>
      <w:marRight w:val="0"/>
      <w:marTop w:val="0"/>
      <w:marBottom w:val="0"/>
      <w:divBdr>
        <w:top w:val="none" w:sz="0" w:space="0" w:color="auto"/>
        <w:left w:val="none" w:sz="0" w:space="0" w:color="auto"/>
        <w:bottom w:val="none" w:sz="0" w:space="0" w:color="auto"/>
        <w:right w:val="none" w:sz="0" w:space="0" w:color="auto"/>
      </w:divBdr>
    </w:div>
    <w:div w:id="365372282">
      <w:bodyDiv w:val="1"/>
      <w:marLeft w:val="0"/>
      <w:marRight w:val="0"/>
      <w:marTop w:val="0"/>
      <w:marBottom w:val="0"/>
      <w:divBdr>
        <w:top w:val="none" w:sz="0" w:space="0" w:color="auto"/>
        <w:left w:val="none" w:sz="0" w:space="0" w:color="auto"/>
        <w:bottom w:val="none" w:sz="0" w:space="0" w:color="auto"/>
        <w:right w:val="none" w:sz="0" w:space="0" w:color="auto"/>
      </w:divBdr>
    </w:div>
    <w:div w:id="375545318">
      <w:bodyDiv w:val="1"/>
      <w:marLeft w:val="0"/>
      <w:marRight w:val="0"/>
      <w:marTop w:val="0"/>
      <w:marBottom w:val="0"/>
      <w:divBdr>
        <w:top w:val="none" w:sz="0" w:space="0" w:color="auto"/>
        <w:left w:val="none" w:sz="0" w:space="0" w:color="auto"/>
        <w:bottom w:val="none" w:sz="0" w:space="0" w:color="auto"/>
        <w:right w:val="none" w:sz="0" w:space="0" w:color="auto"/>
      </w:divBdr>
    </w:div>
    <w:div w:id="379668763">
      <w:bodyDiv w:val="1"/>
      <w:marLeft w:val="0"/>
      <w:marRight w:val="0"/>
      <w:marTop w:val="0"/>
      <w:marBottom w:val="0"/>
      <w:divBdr>
        <w:top w:val="none" w:sz="0" w:space="0" w:color="auto"/>
        <w:left w:val="none" w:sz="0" w:space="0" w:color="auto"/>
        <w:bottom w:val="none" w:sz="0" w:space="0" w:color="auto"/>
        <w:right w:val="none" w:sz="0" w:space="0" w:color="auto"/>
      </w:divBdr>
      <w:divsChild>
        <w:div w:id="1864903800">
          <w:marLeft w:val="0"/>
          <w:marRight w:val="0"/>
          <w:marTop w:val="0"/>
          <w:marBottom w:val="0"/>
          <w:divBdr>
            <w:top w:val="none" w:sz="0" w:space="0" w:color="auto"/>
            <w:left w:val="none" w:sz="0" w:space="0" w:color="auto"/>
            <w:bottom w:val="none" w:sz="0" w:space="0" w:color="auto"/>
            <w:right w:val="none" w:sz="0" w:space="0" w:color="auto"/>
          </w:divBdr>
        </w:div>
      </w:divsChild>
    </w:div>
    <w:div w:id="379674249">
      <w:bodyDiv w:val="1"/>
      <w:marLeft w:val="0"/>
      <w:marRight w:val="0"/>
      <w:marTop w:val="0"/>
      <w:marBottom w:val="0"/>
      <w:divBdr>
        <w:top w:val="none" w:sz="0" w:space="0" w:color="auto"/>
        <w:left w:val="none" w:sz="0" w:space="0" w:color="auto"/>
        <w:bottom w:val="none" w:sz="0" w:space="0" w:color="auto"/>
        <w:right w:val="none" w:sz="0" w:space="0" w:color="auto"/>
      </w:divBdr>
    </w:div>
    <w:div w:id="410083239">
      <w:bodyDiv w:val="1"/>
      <w:marLeft w:val="0"/>
      <w:marRight w:val="0"/>
      <w:marTop w:val="0"/>
      <w:marBottom w:val="0"/>
      <w:divBdr>
        <w:top w:val="none" w:sz="0" w:space="0" w:color="auto"/>
        <w:left w:val="none" w:sz="0" w:space="0" w:color="auto"/>
        <w:bottom w:val="none" w:sz="0" w:space="0" w:color="auto"/>
        <w:right w:val="none" w:sz="0" w:space="0" w:color="auto"/>
      </w:divBdr>
    </w:div>
    <w:div w:id="438991943">
      <w:bodyDiv w:val="1"/>
      <w:marLeft w:val="0"/>
      <w:marRight w:val="0"/>
      <w:marTop w:val="0"/>
      <w:marBottom w:val="0"/>
      <w:divBdr>
        <w:top w:val="none" w:sz="0" w:space="0" w:color="auto"/>
        <w:left w:val="none" w:sz="0" w:space="0" w:color="auto"/>
        <w:bottom w:val="none" w:sz="0" w:space="0" w:color="auto"/>
        <w:right w:val="none" w:sz="0" w:space="0" w:color="auto"/>
      </w:divBdr>
    </w:div>
    <w:div w:id="486553503">
      <w:bodyDiv w:val="1"/>
      <w:marLeft w:val="0"/>
      <w:marRight w:val="0"/>
      <w:marTop w:val="0"/>
      <w:marBottom w:val="0"/>
      <w:divBdr>
        <w:top w:val="none" w:sz="0" w:space="0" w:color="auto"/>
        <w:left w:val="none" w:sz="0" w:space="0" w:color="auto"/>
        <w:bottom w:val="none" w:sz="0" w:space="0" w:color="auto"/>
        <w:right w:val="none" w:sz="0" w:space="0" w:color="auto"/>
      </w:divBdr>
    </w:div>
    <w:div w:id="487946127">
      <w:bodyDiv w:val="1"/>
      <w:marLeft w:val="0"/>
      <w:marRight w:val="0"/>
      <w:marTop w:val="0"/>
      <w:marBottom w:val="0"/>
      <w:divBdr>
        <w:top w:val="none" w:sz="0" w:space="0" w:color="auto"/>
        <w:left w:val="none" w:sz="0" w:space="0" w:color="auto"/>
        <w:bottom w:val="none" w:sz="0" w:space="0" w:color="auto"/>
        <w:right w:val="none" w:sz="0" w:space="0" w:color="auto"/>
      </w:divBdr>
      <w:divsChild>
        <w:div w:id="1141579192">
          <w:marLeft w:val="0"/>
          <w:marRight w:val="0"/>
          <w:marTop w:val="0"/>
          <w:marBottom w:val="0"/>
          <w:divBdr>
            <w:top w:val="none" w:sz="0" w:space="0" w:color="auto"/>
            <w:left w:val="none" w:sz="0" w:space="0" w:color="auto"/>
            <w:bottom w:val="none" w:sz="0" w:space="0" w:color="auto"/>
            <w:right w:val="none" w:sz="0" w:space="0" w:color="auto"/>
          </w:divBdr>
        </w:div>
        <w:div w:id="860627628">
          <w:marLeft w:val="0"/>
          <w:marRight w:val="0"/>
          <w:marTop w:val="0"/>
          <w:marBottom w:val="0"/>
          <w:divBdr>
            <w:top w:val="none" w:sz="0" w:space="0" w:color="auto"/>
            <w:left w:val="none" w:sz="0" w:space="0" w:color="auto"/>
            <w:bottom w:val="none" w:sz="0" w:space="0" w:color="auto"/>
            <w:right w:val="none" w:sz="0" w:space="0" w:color="auto"/>
          </w:divBdr>
        </w:div>
        <w:div w:id="644432091">
          <w:marLeft w:val="0"/>
          <w:marRight w:val="0"/>
          <w:marTop w:val="0"/>
          <w:marBottom w:val="0"/>
          <w:divBdr>
            <w:top w:val="none" w:sz="0" w:space="0" w:color="auto"/>
            <w:left w:val="none" w:sz="0" w:space="0" w:color="auto"/>
            <w:bottom w:val="none" w:sz="0" w:space="0" w:color="auto"/>
            <w:right w:val="none" w:sz="0" w:space="0" w:color="auto"/>
          </w:divBdr>
        </w:div>
        <w:div w:id="620383864">
          <w:marLeft w:val="0"/>
          <w:marRight w:val="0"/>
          <w:marTop w:val="0"/>
          <w:marBottom w:val="0"/>
          <w:divBdr>
            <w:top w:val="none" w:sz="0" w:space="0" w:color="auto"/>
            <w:left w:val="none" w:sz="0" w:space="0" w:color="auto"/>
            <w:bottom w:val="none" w:sz="0" w:space="0" w:color="auto"/>
            <w:right w:val="none" w:sz="0" w:space="0" w:color="auto"/>
          </w:divBdr>
        </w:div>
        <w:div w:id="2067990189">
          <w:marLeft w:val="0"/>
          <w:marRight w:val="0"/>
          <w:marTop w:val="0"/>
          <w:marBottom w:val="0"/>
          <w:divBdr>
            <w:top w:val="none" w:sz="0" w:space="0" w:color="auto"/>
            <w:left w:val="none" w:sz="0" w:space="0" w:color="auto"/>
            <w:bottom w:val="none" w:sz="0" w:space="0" w:color="auto"/>
            <w:right w:val="none" w:sz="0" w:space="0" w:color="auto"/>
          </w:divBdr>
        </w:div>
        <w:div w:id="534857058">
          <w:marLeft w:val="0"/>
          <w:marRight w:val="0"/>
          <w:marTop w:val="0"/>
          <w:marBottom w:val="0"/>
          <w:divBdr>
            <w:top w:val="none" w:sz="0" w:space="0" w:color="auto"/>
            <w:left w:val="none" w:sz="0" w:space="0" w:color="auto"/>
            <w:bottom w:val="none" w:sz="0" w:space="0" w:color="auto"/>
            <w:right w:val="none" w:sz="0" w:space="0" w:color="auto"/>
          </w:divBdr>
        </w:div>
        <w:div w:id="1799644317">
          <w:marLeft w:val="0"/>
          <w:marRight w:val="0"/>
          <w:marTop w:val="0"/>
          <w:marBottom w:val="0"/>
          <w:divBdr>
            <w:top w:val="none" w:sz="0" w:space="0" w:color="auto"/>
            <w:left w:val="none" w:sz="0" w:space="0" w:color="auto"/>
            <w:bottom w:val="none" w:sz="0" w:space="0" w:color="auto"/>
            <w:right w:val="none" w:sz="0" w:space="0" w:color="auto"/>
          </w:divBdr>
        </w:div>
        <w:div w:id="127432486">
          <w:marLeft w:val="0"/>
          <w:marRight w:val="0"/>
          <w:marTop w:val="0"/>
          <w:marBottom w:val="0"/>
          <w:divBdr>
            <w:top w:val="none" w:sz="0" w:space="0" w:color="auto"/>
            <w:left w:val="none" w:sz="0" w:space="0" w:color="auto"/>
            <w:bottom w:val="none" w:sz="0" w:space="0" w:color="auto"/>
            <w:right w:val="none" w:sz="0" w:space="0" w:color="auto"/>
          </w:divBdr>
        </w:div>
        <w:div w:id="297419891">
          <w:marLeft w:val="0"/>
          <w:marRight w:val="0"/>
          <w:marTop w:val="0"/>
          <w:marBottom w:val="0"/>
          <w:divBdr>
            <w:top w:val="none" w:sz="0" w:space="0" w:color="auto"/>
            <w:left w:val="none" w:sz="0" w:space="0" w:color="auto"/>
            <w:bottom w:val="none" w:sz="0" w:space="0" w:color="auto"/>
            <w:right w:val="none" w:sz="0" w:space="0" w:color="auto"/>
          </w:divBdr>
        </w:div>
      </w:divsChild>
    </w:div>
    <w:div w:id="489954704">
      <w:bodyDiv w:val="1"/>
      <w:marLeft w:val="0"/>
      <w:marRight w:val="0"/>
      <w:marTop w:val="0"/>
      <w:marBottom w:val="0"/>
      <w:divBdr>
        <w:top w:val="none" w:sz="0" w:space="0" w:color="auto"/>
        <w:left w:val="none" w:sz="0" w:space="0" w:color="auto"/>
        <w:bottom w:val="none" w:sz="0" w:space="0" w:color="auto"/>
        <w:right w:val="none" w:sz="0" w:space="0" w:color="auto"/>
      </w:divBdr>
    </w:div>
    <w:div w:id="501748031">
      <w:bodyDiv w:val="1"/>
      <w:marLeft w:val="0"/>
      <w:marRight w:val="0"/>
      <w:marTop w:val="0"/>
      <w:marBottom w:val="0"/>
      <w:divBdr>
        <w:top w:val="none" w:sz="0" w:space="0" w:color="auto"/>
        <w:left w:val="none" w:sz="0" w:space="0" w:color="auto"/>
        <w:bottom w:val="none" w:sz="0" w:space="0" w:color="auto"/>
        <w:right w:val="none" w:sz="0" w:space="0" w:color="auto"/>
      </w:divBdr>
      <w:divsChild>
        <w:div w:id="292105570">
          <w:marLeft w:val="0"/>
          <w:marRight w:val="0"/>
          <w:marTop w:val="0"/>
          <w:marBottom w:val="0"/>
          <w:divBdr>
            <w:top w:val="none" w:sz="0" w:space="0" w:color="auto"/>
            <w:left w:val="none" w:sz="0" w:space="0" w:color="auto"/>
            <w:bottom w:val="none" w:sz="0" w:space="0" w:color="auto"/>
            <w:right w:val="none" w:sz="0" w:space="0" w:color="auto"/>
          </w:divBdr>
        </w:div>
      </w:divsChild>
    </w:div>
    <w:div w:id="510489294">
      <w:bodyDiv w:val="1"/>
      <w:marLeft w:val="0"/>
      <w:marRight w:val="0"/>
      <w:marTop w:val="0"/>
      <w:marBottom w:val="0"/>
      <w:divBdr>
        <w:top w:val="none" w:sz="0" w:space="0" w:color="auto"/>
        <w:left w:val="none" w:sz="0" w:space="0" w:color="auto"/>
        <w:bottom w:val="none" w:sz="0" w:space="0" w:color="auto"/>
        <w:right w:val="none" w:sz="0" w:space="0" w:color="auto"/>
      </w:divBdr>
      <w:divsChild>
        <w:div w:id="2027712727">
          <w:marLeft w:val="0"/>
          <w:marRight w:val="0"/>
          <w:marTop w:val="0"/>
          <w:marBottom w:val="0"/>
          <w:divBdr>
            <w:top w:val="none" w:sz="0" w:space="0" w:color="auto"/>
            <w:left w:val="none" w:sz="0" w:space="0" w:color="auto"/>
            <w:bottom w:val="none" w:sz="0" w:space="0" w:color="auto"/>
            <w:right w:val="none" w:sz="0" w:space="0" w:color="auto"/>
          </w:divBdr>
        </w:div>
      </w:divsChild>
    </w:div>
    <w:div w:id="513616630">
      <w:bodyDiv w:val="1"/>
      <w:marLeft w:val="0"/>
      <w:marRight w:val="0"/>
      <w:marTop w:val="0"/>
      <w:marBottom w:val="0"/>
      <w:divBdr>
        <w:top w:val="none" w:sz="0" w:space="0" w:color="auto"/>
        <w:left w:val="none" w:sz="0" w:space="0" w:color="auto"/>
        <w:bottom w:val="none" w:sz="0" w:space="0" w:color="auto"/>
        <w:right w:val="none" w:sz="0" w:space="0" w:color="auto"/>
      </w:divBdr>
    </w:div>
    <w:div w:id="523597249">
      <w:bodyDiv w:val="1"/>
      <w:marLeft w:val="0"/>
      <w:marRight w:val="0"/>
      <w:marTop w:val="0"/>
      <w:marBottom w:val="0"/>
      <w:divBdr>
        <w:top w:val="none" w:sz="0" w:space="0" w:color="auto"/>
        <w:left w:val="none" w:sz="0" w:space="0" w:color="auto"/>
        <w:bottom w:val="none" w:sz="0" w:space="0" w:color="auto"/>
        <w:right w:val="none" w:sz="0" w:space="0" w:color="auto"/>
      </w:divBdr>
    </w:div>
    <w:div w:id="526598452">
      <w:bodyDiv w:val="1"/>
      <w:marLeft w:val="0"/>
      <w:marRight w:val="0"/>
      <w:marTop w:val="0"/>
      <w:marBottom w:val="0"/>
      <w:divBdr>
        <w:top w:val="none" w:sz="0" w:space="0" w:color="auto"/>
        <w:left w:val="none" w:sz="0" w:space="0" w:color="auto"/>
        <w:bottom w:val="none" w:sz="0" w:space="0" w:color="auto"/>
        <w:right w:val="none" w:sz="0" w:space="0" w:color="auto"/>
      </w:divBdr>
      <w:divsChild>
        <w:div w:id="531194177">
          <w:marLeft w:val="0"/>
          <w:marRight w:val="0"/>
          <w:marTop w:val="0"/>
          <w:marBottom w:val="0"/>
          <w:divBdr>
            <w:top w:val="none" w:sz="0" w:space="0" w:color="auto"/>
            <w:left w:val="none" w:sz="0" w:space="0" w:color="auto"/>
            <w:bottom w:val="none" w:sz="0" w:space="0" w:color="auto"/>
            <w:right w:val="none" w:sz="0" w:space="0" w:color="auto"/>
          </w:divBdr>
        </w:div>
      </w:divsChild>
    </w:div>
    <w:div w:id="527373902">
      <w:bodyDiv w:val="1"/>
      <w:marLeft w:val="0"/>
      <w:marRight w:val="0"/>
      <w:marTop w:val="0"/>
      <w:marBottom w:val="0"/>
      <w:divBdr>
        <w:top w:val="none" w:sz="0" w:space="0" w:color="auto"/>
        <w:left w:val="none" w:sz="0" w:space="0" w:color="auto"/>
        <w:bottom w:val="none" w:sz="0" w:space="0" w:color="auto"/>
        <w:right w:val="none" w:sz="0" w:space="0" w:color="auto"/>
      </w:divBdr>
    </w:div>
    <w:div w:id="532495358">
      <w:bodyDiv w:val="1"/>
      <w:marLeft w:val="0"/>
      <w:marRight w:val="0"/>
      <w:marTop w:val="0"/>
      <w:marBottom w:val="0"/>
      <w:divBdr>
        <w:top w:val="none" w:sz="0" w:space="0" w:color="auto"/>
        <w:left w:val="none" w:sz="0" w:space="0" w:color="auto"/>
        <w:bottom w:val="none" w:sz="0" w:space="0" w:color="auto"/>
        <w:right w:val="none" w:sz="0" w:space="0" w:color="auto"/>
      </w:divBdr>
      <w:divsChild>
        <w:div w:id="1690569423">
          <w:marLeft w:val="0"/>
          <w:marRight w:val="0"/>
          <w:marTop w:val="0"/>
          <w:marBottom w:val="0"/>
          <w:divBdr>
            <w:top w:val="none" w:sz="0" w:space="0" w:color="auto"/>
            <w:left w:val="none" w:sz="0" w:space="0" w:color="auto"/>
            <w:bottom w:val="none" w:sz="0" w:space="0" w:color="auto"/>
            <w:right w:val="none" w:sz="0" w:space="0" w:color="auto"/>
          </w:divBdr>
        </w:div>
      </w:divsChild>
    </w:div>
    <w:div w:id="555093768">
      <w:bodyDiv w:val="1"/>
      <w:marLeft w:val="0"/>
      <w:marRight w:val="0"/>
      <w:marTop w:val="0"/>
      <w:marBottom w:val="0"/>
      <w:divBdr>
        <w:top w:val="none" w:sz="0" w:space="0" w:color="auto"/>
        <w:left w:val="none" w:sz="0" w:space="0" w:color="auto"/>
        <w:bottom w:val="none" w:sz="0" w:space="0" w:color="auto"/>
        <w:right w:val="none" w:sz="0" w:space="0" w:color="auto"/>
      </w:divBdr>
    </w:div>
    <w:div w:id="580873027">
      <w:bodyDiv w:val="1"/>
      <w:marLeft w:val="0"/>
      <w:marRight w:val="0"/>
      <w:marTop w:val="0"/>
      <w:marBottom w:val="0"/>
      <w:divBdr>
        <w:top w:val="none" w:sz="0" w:space="0" w:color="auto"/>
        <w:left w:val="none" w:sz="0" w:space="0" w:color="auto"/>
        <w:bottom w:val="none" w:sz="0" w:space="0" w:color="auto"/>
        <w:right w:val="none" w:sz="0" w:space="0" w:color="auto"/>
      </w:divBdr>
      <w:divsChild>
        <w:div w:id="1744444565">
          <w:marLeft w:val="0"/>
          <w:marRight w:val="0"/>
          <w:marTop w:val="0"/>
          <w:marBottom w:val="0"/>
          <w:divBdr>
            <w:top w:val="none" w:sz="0" w:space="0" w:color="auto"/>
            <w:left w:val="none" w:sz="0" w:space="0" w:color="auto"/>
            <w:bottom w:val="none" w:sz="0" w:space="0" w:color="auto"/>
            <w:right w:val="none" w:sz="0" w:space="0" w:color="auto"/>
          </w:divBdr>
        </w:div>
      </w:divsChild>
    </w:div>
    <w:div w:id="587420877">
      <w:bodyDiv w:val="1"/>
      <w:marLeft w:val="0"/>
      <w:marRight w:val="0"/>
      <w:marTop w:val="0"/>
      <w:marBottom w:val="0"/>
      <w:divBdr>
        <w:top w:val="none" w:sz="0" w:space="0" w:color="auto"/>
        <w:left w:val="none" w:sz="0" w:space="0" w:color="auto"/>
        <w:bottom w:val="none" w:sz="0" w:space="0" w:color="auto"/>
        <w:right w:val="none" w:sz="0" w:space="0" w:color="auto"/>
      </w:divBdr>
    </w:div>
    <w:div w:id="608240274">
      <w:bodyDiv w:val="1"/>
      <w:marLeft w:val="0"/>
      <w:marRight w:val="0"/>
      <w:marTop w:val="0"/>
      <w:marBottom w:val="0"/>
      <w:divBdr>
        <w:top w:val="none" w:sz="0" w:space="0" w:color="auto"/>
        <w:left w:val="none" w:sz="0" w:space="0" w:color="auto"/>
        <w:bottom w:val="none" w:sz="0" w:space="0" w:color="auto"/>
        <w:right w:val="none" w:sz="0" w:space="0" w:color="auto"/>
      </w:divBdr>
    </w:div>
    <w:div w:id="624317213">
      <w:bodyDiv w:val="1"/>
      <w:marLeft w:val="0"/>
      <w:marRight w:val="0"/>
      <w:marTop w:val="0"/>
      <w:marBottom w:val="0"/>
      <w:divBdr>
        <w:top w:val="none" w:sz="0" w:space="0" w:color="auto"/>
        <w:left w:val="none" w:sz="0" w:space="0" w:color="auto"/>
        <w:bottom w:val="none" w:sz="0" w:space="0" w:color="auto"/>
        <w:right w:val="none" w:sz="0" w:space="0" w:color="auto"/>
      </w:divBdr>
    </w:div>
    <w:div w:id="634987235">
      <w:bodyDiv w:val="1"/>
      <w:marLeft w:val="0"/>
      <w:marRight w:val="0"/>
      <w:marTop w:val="0"/>
      <w:marBottom w:val="0"/>
      <w:divBdr>
        <w:top w:val="none" w:sz="0" w:space="0" w:color="auto"/>
        <w:left w:val="none" w:sz="0" w:space="0" w:color="auto"/>
        <w:bottom w:val="none" w:sz="0" w:space="0" w:color="auto"/>
        <w:right w:val="none" w:sz="0" w:space="0" w:color="auto"/>
      </w:divBdr>
    </w:div>
    <w:div w:id="649019388">
      <w:bodyDiv w:val="1"/>
      <w:marLeft w:val="0"/>
      <w:marRight w:val="0"/>
      <w:marTop w:val="0"/>
      <w:marBottom w:val="0"/>
      <w:divBdr>
        <w:top w:val="none" w:sz="0" w:space="0" w:color="auto"/>
        <w:left w:val="none" w:sz="0" w:space="0" w:color="auto"/>
        <w:bottom w:val="none" w:sz="0" w:space="0" w:color="auto"/>
        <w:right w:val="none" w:sz="0" w:space="0" w:color="auto"/>
      </w:divBdr>
      <w:divsChild>
        <w:div w:id="2020426521">
          <w:marLeft w:val="0"/>
          <w:marRight w:val="0"/>
          <w:marTop w:val="0"/>
          <w:marBottom w:val="0"/>
          <w:divBdr>
            <w:top w:val="none" w:sz="0" w:space="0" w:color="auto"/>
            <w:left w:val="none" w:sz="0" w:space="0" w:color="auto"/>
            <w:bottom w:val="none" w:sz="0" w:space="0" w:color="auto"/>
            <w:right w:val="none" w:sz="0" w:space="0" w:color="auto"/>
          </w:divBdr>
        </w:div>
      </w:divsChild>
    </w:div>
    <w:div w:id="661739442">
      <w:bodyDiv w:val="1"/>
      <w:marLeft w:val="0"/>
      <w:marRight w:val="0"/>
      <w:marTop w:val="0"/>
      <w:marBottom w:val="0"/>
      <w:divBdr>
        <w:top w:val="none" w:sz="0" w:space="0" w:color="auto"/>
        <w:left w:val="none" w:sz="0" w:space="0" w:color="auto"/>
        <w:bottom w:val="none" w:sz="0" w:space="0" w:color="auto"/>
        <w:right w:val="none" w:sz="0" w:space="0" w:color="auto"/>
      </w:divBdr>
    </w:div>
    <w:div w:id="662006743">
      <w:bodyDiv w:val="1"/>
      <w:marLeft w:val="0"/>
      <w:marRight w:val="0"/>
      <w:marTop w:val="0"/>
      <w:marBottom w:val="0"/>
      <w:divBdr>
        <w:top w:val="none" w:sz="0" w:space="0" w:color="auto"/>
        <w:left w:val="none" w:sz="0" w:space="0" w:color="auto"/>
        <w:bottom w:val="none" w:sz="0" w:space="0" w:color="auto"/>
        <w:right w:val="none" w:sz="0" w:space="0" w:color="auto"/>
      </w:divBdr>
    </w:div>
    <w:div w:id="667563315">
      <w:bodyDiv w:val="1"/>
      <w:marLeft w:val="0"/>
      <w:marRight w:val="0"/>
      <w:marTop w:val="0"/>
      <w:marBottom w:val="0"/>
      <w:divBdr>
        <w:top w:val="none" w:sz="0" w:space="0" w:color="auto"/>
        <w:left w:val="none" w:sz="0" w:space="0" w:color="auto"/>
        <w:bottom w:val="none" w:sz="0" w:space="0" w:color="auto"/>
        <w:right w:val="none" w:sz="0" w:space="0" w:color="auto"/>
      </w:divBdr>
    </w:div>
    <w:div w:id="685517583">
      <w:bodyDiv w:val="1"/>
      <w:marLeft w:val="0"/>
      <w:marRight w:val="0"/>
      <w:marTop w:val="0"/>
      <w:marBottom w:val="0"/>
      <w:divBdr>
        <w:top w:val="none" w:sz="0" w:space="0" w:color="auto"/>
        <w:left w:val="none" w:sz="0" w:space="0" w:color="auto"/>
        <w:bottom w:val="none" w:sz="0" w:space="0" w:color="auto"/>
        <w:right w:val="none" w:sz="0" w:space="0" w:color="auto"/>
      </w:divBdr>
    </w:div>
    <w:div w:id="691108524">
      <w:bodyDiv w:val="1"/>
      <w:marLeft w:val="0"/>
      <w:marRight w:val="0"/>
      <w:marTop w:val="0"/>
      <w:marBottom w:val="0"/>
      <w:divBdr>
        <w:top w:val="none" w:sz="0" w:space="0" w:color="auto"/>
        <w:left w:val="none" w:sz="0" w:space="0" w:color="auto"/>
        <w:bottom w:val="none" w:sz="0" w:space="0" w:color="auto"/>
        <w:right w:val="none" w:sz="0" w:space="0" w:color="auto"/>
      </w:divBdr>
      <w:divsChild>
        <w:div w:id="1030448473">
          <w:marLeft w:val="0"/>
          <w:marRight w:val="0"/>
          <w:marTop w:val="0"/>
          <w:marBottom w:val="0"/>
          <w:divBdr>
            <w:top w:val="none" w:sz="0" w:space="0" w:color="auto"/>
            <w:left w:val="none" w:sz="0" w:space="0" w:color="auto"/>
            <w:bottom w:val="none" w:sz="0" w:space="0" w:color="auto"/>
            <w:right w:val="none" w:sz="0" w:space="0" w:color="auto"/>
          </w:divBdr>
        </w:div>
      </w:divsChild>
    </w:div>
    <w:div w:id="698555142">
      <w:bodyDiv w:val="1"/>
      <w:marLeft w:val="0"/>
      <w:marRight w:val="0"/>
      <w:marTop w:val="0"/>
      <w:marBottom w:val="0"/>
      <w:divBdr>
        <w:top w:val="none" w:sz="0" w:space="0" w:color="auto"/>
        <w:left w:val="none" w:sz="0" w:space="0" w:color="auto"/>
        <w:bottom w:val="none" w:sz="0" w:space="0" w:color="auto"/>
        <w:right w:val="none" w:sz="0" w:space="0" w:color="auto"/>
      </w:divBdr>
    </w:div>
    <w:div w:id="723411479">
      <w:bodyDiv w:val="1"/>
      <w:marLeft w:val="0"/>
      <w:marRight w:val="0"/>
      <w:marTop w:val="0"/>
      <w:marBottom w:val="0"/>
      <w:divBdr>
        <w:top w:val="none" w:sz="0" w:space="0" w:color="auto"/>
        <w:left w:val="none" w:sz="0" w:space="0" w:color="auto"/>
        <w:bottom w:val="none" w:sz="0" w:space="0" w:color="auto"/>
        <w:right w:val="none" w:sz="0" w:space="0" w:color="auto"/>
      </w:divBdr>
    </w:div>
    <w:div w:id="729231134">
      <w:bodyDiv w:val="1"/>
      <w:marLeft w:val="0"/>
      <w:marRight w:val="0"/>
      <w:marTop w:val="0"/>
      <w:marBottom w:val="0"/>
      <w:divBdr>
        <w:top w:val="none" w:sz="0" w:space="0" w:color="auto"/>
        <w:left w:val="none" w:sz="0" w:space="0" w:color="auto"/>
        <w:bottom w:val="none" w:sz="0" w:space="0" w:color="auto"/>
        <w:right w:val="none" w:sz="0" w:space="0" w:color="auto"/>
      </w:divBdr>
    </w:div>
    <w:div w:id="760491172">
      <w:bodyDiv w:val="1"/>
      <w:marLeft w:val="0"/>
      <w:marRight w:val="0"/>
      <w:marTop w:val="0"/>
      <w:marBottom w:val="0"/>
      <w:divBdr>
        <w:top w:val="none" w:sz="0" w:space="0" w:color="auto"/>
        <w:left w:val="none" w:sz="0" w:space="0" w:color="auto"/>
        <w:bottom w:val="none" w:sz="0" w:space="0" w:color="auto"/>
        <w:right w:val="none" w:sz="0" w:space="0" w:color="auto"/>
      </w:divBdr>
    </w:div>
    <w:div w:id="774984573">
      <w:bodyDiv w:val="1"/>
      <w:marLeft w:val="0"/>
      <w:marRight w:val="0"/>
      <w:marTop w:val="0"/>
      <w:marBottom w:val="0"/>
      <w:divBdr>
        <w:top w:val="none" w:sz="0" w:space="0" w:color="auto"/>
        <w:left w:val="none" w:sz="0" w:space="0" w:color="auto"/>
        <w:bottom w:val="none" w:sz="0" w:space="0" w:color="auto"/>
        <w:right w:val="none" w:sz="0" w:space="0" w:color="auto"/>
      </w:divBdr>
    </w:div>
    <w:div w:id="797333319">
      <w:bodyDiv w:val="1"/>
      <w:marLeft w:val="0"/>
      <w:marRight w:val="0"/>
      <w:marTop w:val="0"/>
      <w:marBottom w:val="0"/>
      <w:divBdr>
        <w:top w:val="none" w:sz="0" w:space="0" w:color="auto"/>
        <w:left w:val="none" w:sz="0" w:space="0" w:color="auto"/>
        <w:bottom w:val="none" w:sz="0" w:space="0" w:color="auto"/>
        <w:right w:val="none" w:sz="0" w:space="0" w:color="auto"/>
      </w:divBdr>
    </w:div>
    <w:div w:id="798955084">
      <w:bodyDiv w:val="1"/>
      <w:marLeft w:val="0"/>
      <w:marRight w:val="0"/>
      <w:marTop w:val="0"/>
      <w:marBottom w:val="0"/>
      <w:divBdr>
        <w:top w:val="none" w:sz="0" w:space="0" w:color="auto"/>
        <w:left w:val="none" w:sz="0" w:space="0" w:color="auto"/>
        <w:bottom w:val="none" w:sz="0" w:space="0" w:color="auto"/>
        <w:right w:val="none" w:sz="0" w:space="0" w:color="auto"/>
      </w:divBdr>
    </w:div>
    <w:div w:id="799693854">
      <w:bodyDiv w:val="1"/>
      <w:marLeft w:val="0"/>
      <w:marRight w:val="0"/>
      <w:marTop w:val="0"/>
      <w:marBottom w:val="0"/>
      <w:divBdr>
        <w:top w:val="none" w:sz="0" w:space="0" w:color="auto"/>
        <w:left w:val="none" w:sz="0" w:space="0" w:color="auto"/>
        <w:bottom w:val="none" w:sz="0" w:space="0" w:color="auto"/>
        <w:right w:val="none" w:sz="0" w:space="0" w:color="auto"/>
      </w:divBdr>
    </w:div>
    <w:div w:id="832379271">
      <w:bodyDiv w:val="1"/>
      <w:marLeft w:val="0"/>
      <w:marRight w:val="0"/>
      <w:marTop w:val="0"/>
      <w:marBottom w:val="0"/>
      <w:divBdr>
        <w:top w:val="none" w:sz="0" w:space="0" w:color="auto"/>
        <w:left w:val="none" w:sz="0" w:space="0" w:color="auto"/>
        <w:bottom w:val="none" w:sz="0" w:space="0" w:color="auto"/>
        <w:right w:val="none" w:sz="0" w:space="0" w:color="auto"/>
      </w:divBdr>
    </w:div>
    <w:div w:id="844788035">
      <w:bodyDiv w:val="1"/>
      <w:marLeft w:val="0"/>
      <w:marRight w:val="0"/>
      <w:marTop w:val="0"/>
      <w:marBottom w:val="0"/>
      <w:divBdr>
        <w:top w:val="none" w:sz="0" w:space="0" w:color="auto"/>
        <w:left w:val="none" w:sz="0" w:space="0" w:color="auto"/>
        <w:bottom w:val="none" w:sz="0" w:space="0" w:color="auto"/>
        <w:right w:val="none" w:sz="0" w:space="0" w:color="auto"/>
      </w:divBdr>
      <w:divsChild>
        <w:div w:id="1242106368">
          <w:marLeft w:val="0"/>
          <w:marRight w:val="0"/>
          <w:marTop w:val="0"/>
          <w:marBottom w:val="0"/>
          <w:divBdr>
            <w:top w:val="none" w:sz="0" w:space="0" w:color="auto"/>
            <w:left w:val="none" w:sz="0" w:space="0" w:color="auto"/>
            <w:bottom w:val="none" w:sz="0" w:space="0" w:color="auto"/>
            <w:right w:val="none" w:sz="0" w:space="0" w:color="auto"/>
          </w:divBdr>
        </w:div>
      </w:divsChild>
    </w:div>
    <w:div w:id="870806620">
      <w:bodyDiv w:val="1"/>
      <w:marLeft w:val="0"/>
      <w:marRight w:val="0"/>
      <w:marTop w:val="0"/>
      <w:marBottom w:val="0"/>
      <w:divBdr>
        <w:top w:val="none" w:sz="0" w:space="0" w:color="auto"/>
        <w:left w:val="none" w:sz="0" w:space="0" w:color="auto"/>
        <w:bottom w:val="none" w:sz="0" w:space="0" w:color="auto"/>
        <w:right w:val="none" w:sz="0" w:space="0" w:color="auto"/>
      </w:divBdr>
    </w:div>
    <w:div w:id="874124610">
      <w:bodyDiv w:val="1"/>
      <w:marLeft w:val="0"/>
      <w:marRight w:val="0"/>
      <w:marTop w:val="0"/>
      <w:marBottom w:val="0"/>
      <w:divBdr>
        <w:top w:val="none" w:sz="0" w:space="0" w:color="auto"/>
        <w:left w:val="none" w:sz="0" w:space="0" w:color="auto"/>
        <w:bottom w:val="none" w:sz="0" w:space="0" w:color="auto"/>
        <w:right w:val="none" w:sz="0" w:space="0" w:color="auto"/>
      </w:divBdr>
    </w:div>
    <w:div w:id="885024780">
      <w:bodyDiv w:val="1"/>
      <w:marLeft w:val="0"/>
      <w:marRight w:val="0"/>
      <w:marTop w:val="0"/>
      <w:marBottom w:val="0"/>
      <w:divBdr>
        <w:top w:val="none" w:sz="0" w:space="0" w:color="auto"/>
        <w:left w:val="none" w:sz="0" w:space="0" w:color="auto"/>
        <w:bottom w:val="none" w:sz="0" w:space="0" w:color="auto"/>
        <w:right w:val="none" w:sz="0" w:space="0" w:color="auto"/>
      </w:divBdr>
    </w:div>
    <w:div w:id="897861361">
      <w:bodyDiv w:val="1"/>
      <w:marLeft w:val="0"/>
      <w:marRight w:val="0"/>
      <w:marTop w:val="0"/>
      <w:marBottom w:val="0"/>
      <w:divBdr>
        <w:top w:val="none" w:sz="0" w:space="0" w:color="auto"/>
        <w:left w:val="none" w:sz="0" w:space="0" w:color="auto"/>
        <w:bottom w:val="none" w:sz="0" w:space="0" w:color="auto"/>
        <w:right w:val="none" w:sz="0" w:space="0" w:color="auto"/>
      </w:divBdr>
      <w:divsChild>
        <w:div w:id="1195733315">
          <w:marLeft w:val="0"/>
          <w:marRight w:val="0"/>
          <w:marTop w:val="0"/>
          <w:marBottom w:val="0"/>
          <w:divBdr>
            <w:top w:val="none" w:sz="0" w:space="0" w:color="auto"/>
            <w:left w:val="none" w:sz="0" w:space="0" w:color="auto"/>
            <w:bottom w:val="none" w:sz="0" w:space="0" w:color="auto"/>
            <w:right w:val="none" w:sz="0" w:space="0" w:color="auto"/>
          </w:divBdr>
          <w:divsChild>
            <w:div w:id="184565343">
              <w:marLeft w:val="0"/>
              <w:marRight w:val="0"/>
              <w:marTop w:val="0"/>
              <w:marBottom w:val="0"/>
              <w:divBdr>
                <w:top w:val="none" w:sz="0" w:space="0" w:color="auto"/>
                <w:left w:val="none" w:sz="0" w:space="0" w:color="auto"/>
                <w:bottom w:val="none" w:sz="0" w:space="0" w:color="auto"/>
                <w:right w:val="none" w:sz="0" w:space="0" w:color="auto"/>
              </w:divBdr>
            </w:div>
            <w:div w:id="1334331881">
              <w:marLeft w:val="0"/>
              <w:marRight w:val="0"/>
              <w:marTop w:val="0"/>
              <w:marBottom w:val="0"/>
              <w:divBdr>
                <w:top w:val="none" w:sz="0" w:space="0" w:color="auto"/>
                <w:left w:val="none" w:sz="0" w:space="0" w:color="auto"/>
                <w:bottom w:val="none" w:sz="0" w:space="0" w:color="auto"/>
                <w:right w:val="none" w:sz="0" w:space="0" w:color="auto"/>
              </w:divBdr>
            </w:div>
            <w:div w:id="548107624">
              <w:marLeft w:val="0"/>
              <w:marRight w:val="0"/>
              <w:marTop w:val="0"/>
              <w:marBottom w:val="0"/>
              <w:divBdr>
                <w:top w:val="none" w:sz="0" w:space="0" w:color="auto"/>
                <w:left w:val="none" w:sz="0" w:space="0" w:color="auto"/>
                <w:bottom w:val="none" w:sz="0" w:space="0" w:color="auto"/>
                <w:right w:val="none" w:sz="0" w:space="0" w:color="auto"/>
              </w:divBdr>
            </w:div>
            <w:div w:id="1372680832">
              <w:marLeft w:val="0"/>
              <w:marRight w:val="0"/>
              <w:marTop w:val="0"/>
              <w:marBottom w:val="0"/>
              <w:divBdr>
                <w:top w:val="none" w:sz="0" w:space="0" w:color="auto"/>
                <w:left w:val="none" w:sz="0" w:space="0" w:color="auto"/>
                <w:bottom w:val="none" w:sz="0" w:space="0" w:color="auto"/>
                <w:right w:val="none" w:sz="0" w:space="0" w:color="auto"/>
              </w:divBdr>
            </w:div>
            <w:div w:id="822967890">
              <w:marLeft w:val="0"/>
              <w:marRight w:val="0"/>
              <w:marTop w:val="0"/>
              <w:marBottom w:val="0"/>
              <w:divBdr>
                <w:top w:val="none" w:sz="0" w:space="0" w:color="auto"/>
                <w:left w:val="none" w:sz="0" w:space="0" w:color="auto"/>
                <w:bottom w:val="none" w:sz="0" w:space="0" w:color="auto"/>
                <w:right w:val="none" w:sz="0" w:space="0" w:color="auto"/>
              </w:divBdr>
            </w:div>
            <w:div w:id="896401767">
              <w:marLeft w:val="0"/>
              <w:marRight w:val="0"/>
              <w:marTop w:val="0"/>
              <w:marBottom w:val="0"/>
              <w:divBdr>
                <w:top w:val="none" w:sz="0" w:space="0" w:color="auto"/>
                <w:left w:val="none" w:sz="0" w:space="0" w:color="auto"/>
                <w:bottom w:val="none" w:sz="0" w:space="0" w:color="auto"/>
                <w:right w:val="none" w:sz="0" w:space="0" w:color="auto"/>
              </w:divBdr>
            </w:div>
            <w:div w:id="154471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2397">
      <w:bodyDiv w:val="1"/>
      <w:marLeft w:val="0"/>
      <w:marRight w:val="0"/>
      <w:marTop w:val="0"/>
      <w:marBottom w:val="0"/>
      <w:divBdr>
        <w:top w:val="none" w:sz="0" w:space="0" w:color="auto"/>
        <w:left w:val="none" w:sz="0" w:space="0" w:color="auto"/>
        <w:bottom w:val="none" w:sz="0" w:space="0" w:color="auto"/>
        <w:right w:val="none" w:sz="0" w:space="0" w:color="auto"/>
      </w:divBdr>
    </w:div>
    <w:div w:id="908269268">
      <w:bodyDiv w:val="1"/>
      <w:marLeft w:val="0"/>
      <w:marRight w:val="0"/>
      <w:marTop w:val="0"/>
      <w:marBottom w:val="0"/>
      <w:divBdr>
        <w:top w:val="none" w:sz="0" w:space="0" w:color="auto"/>
        <w:left w:val="none" w:sz="0" w:space="0" w:color="auto"/>
        <w:bottom w:val="none" w:sz="0" w:space="0" w:color="auto"/>
        <w:right w:val="none" w:sz="0" w:space="0" w:color="auto"/>
      </w:divBdr>
    </w:div>
    <w:div w:id="921336480">
      <w:bodyDiv w:val="1"/>
      <w:marLeft w:val="0"/>
      <w:marRight w:val="0"/>
      <w:marTop w:val="0"/>
      <w:marBottom w:val="0"/>
      <w:divBdr>
        <w:top w:val="none" w:sz="0" w:space="0" w:color="auto"/>
        <w:left w:val="none" w:sz="0" w:space="0" w:color="auto"/>
        <w:bottom w:val="none" w:sz="0" w:space="0" w:color="auto"/>
        <w:right w:val="none" w:sz="0" w:space="0" w:color="auto"/>
      </w:divBdr>
    </w:div>
    <w:div w:id="941576047">
      <w:bodyDiv w:val="1"/>
      <w:marLeft w:val="0"/>
      <w:marRight w:val="0"/>
      <w:marTop w:val="0"/>
      <w:marBottom w:val="0"/>
      <w:divBdr>
        <w:top w:val="none" w:sz="0" w:space="0" w:color="auto"/>
        <w:left w:val="none" w:sz="0" w:space="0" w:color="auto"/>
        <w:bottom w:val="none" w:sz="0" w:space="0" w:color="auto"/>
        <w:right w:val="none" w:sz="0" w:space="0" w:color="auto"/>
      </w:divBdr>
    </w:div>
    <w:div w:id="954562813">
      <w:bodyDiv w:val="1"/>
      <w:marLeft w:val="0"/>
      <w:marRight w:val="0"/>
      <w:marTop w:val="0"/>
      <w:marBottom w:val="0"/>
      <w:divBdr>
        <w:top w:val="none" w:sz="0" w:space="0" w:color="auto"/>
        <w:left w:val="none" w:sz="0" w:space="0" w:color="auto"/>
        <w:bottom w:val="none" w:sz="0" w:space="0" w:color="auto"/>
        <w:right w:val="none" w:sz="0" w:space="0" w:color="auto"/>
      </w:divBdr>
    </w:div>
    <w:div w:id="982152390">
      <w:bodyDiv w:val="1"/>
      <w:marLeft w:val="0"/>
      <w:marRight w:val="0"/>
      <w:marTop w:val="0"/>
      <w:marBottom w:val="0"/>
      <w:divBdr>
        <w:top w:val="none" w:sz="0" w:space="0" w:color="auto"/>
        <w:left w:val="none" w:sz="0" w:space="0" w:color="auto"/>
        <w:bottom w:val="none" w:sz="0" w:space="0" w:color="auto"/>
        <w:right w:val="none" w:sz="0" w:space="0" w:color="auto"/>
      </w:divBdr>
    </w:div>
    <w:div w:id="997610173">
      <w:bodyDiv w:val="1"/>
      <w:marLeft w:val="0"/>
      <w:marRight w:val="0"/>
      <w:marTop w:val="0"/>
      <w:marBottom w:val="0"/>
      <w:divBdr>
        <w:top w:val="none" w:sz="0" w:space="0" w:color="auto"/>
        <w:left w:val="none" w:sz="0" w:space="0" w:color="auto"/>
        <w:bottom w:val="none" w:sz="0" w:space="0" w:color="auto"/>
        <w:right w:val="none" w:sz="0" w:space="0" w:color="auto"/>
      </w:divBdr>
    </w:div>
    <w:div w:id="998532158">
      <w:bodyDiv w:val="1"/>
      <w:marLeft w:val="0"/>
      <w:marRight w:val="0"/>
      <w:marTop w:val="0"/>
      <w:marBottom w:val="0"/>
      <w:divBdr>
        <w:top w:val="none" w:sz="0" w:space="0" w:color="auto"/>
        <w:left w:val="none" w:sz="0" w:space="0" w:color="auto"/>
        <w:bottom w:val="none" w:sz="0" w:space="0" w:color="auto"/>
        <w:right w:val="none" w:sz="0" w:space="0" w:color="auto"/>
      </w:divBdr>
    </w:div>
    <w:div w:id="1007367155">
      <w:bodyDiv w:val="1"/>
      <w:marLeft w:val="0"/>
      <w:marRight w:val="0"/>
      <w:marTop w:val="0"/>
      <w:marBottom w:val="0"/>
      <w:divBdr>
        <w:top w:val="none" w:sz="0" w:space="0" w:color="auto"/>
        <w:left w:val="none" w:sz="0" w:space="0" w:color="auto"/>
        <w:bottom w:val="none" w:sz="0" w:space="0" w:color="auto"/>
        <w:right w:val="none" w:sz="0" w:space="0" w:color="auto"/>
      </w:divBdr>
      <w:divsChild>
        <w:div w:id="1012489307">
          <w:marLeft w:val="0"/>
          <w:marRight w:val="0"/>
          <w:marTop w:val="0"/>
          <w:marBottom w:val="0"/>
          <w:divBdr>
            <w:top w:val="none" w:sz="0" w:space="0" w:color="auto"/>
            <w:left w:val="none" w:sz="0" w:space="0" w:color="auto"/>
            <w:bottom w:val="none" w:sz="0" w:space="0" w:color="auto"/>
            <w:right w:val="none" w:sz="0" w:space="0" w:color="auto"/>
          </w:divBdr>
        </w:div>
      </w:divsChild>
    </w:div>
    <w:div w:id="1009526261">
      <w:bodyDiv w:val="1"/>
      <w:marLeft w:val="0"/>
      <w:marRight w:val="0"/>
      <w:marTop w:val="0"/>
      <w:marBottom w:val="0"/>
      <w:divBdr>
        <w:top w:val="none" w:sz="0" w:space="0" w:color="auto"/>
        <w:left w:val="none" w:sz="0" w:space="0" w:color="auto"/>
        <w:bottom w:val="none" w:sz="0" w:space="0" w:color="auto"/>
        <w:right w:val="none" w:sz="0" w:space="0" w:color="auto"/>
      </w:divBdr>
    </w:div>
    <w:div w:id="1059791320">
      <w:bodyDiv w:val="1"/>
      <w:marLeft w:val="0"/>
      <w:marRight w:val="0"/>
      <w:marTop w:val="0"/>
      <w:marBottom w:val="0"/>
      <w:divBdr>
        <w:top w:val="none" w:sz="0" w:space="0" w:color="auto"/>
        <w:left w:val="none" w:sz="0" w:space="0" w:color="auto"/>
        <w:bottom w:val="none" w:sz="0" w:space="0" w:color="auto"/>
        <w:right w:val="none" w:sz="0" w:space="0" w:color="auto"/>
      </w:divBdr>
      <w:divsChild>
        <w:div w:id="1140616028">
          <w:marLeft w:val="0"/>
          <w:marRight w:val="0"/>
          <w:marTop w:val="0"/>
          <w:marBottom w:val="0"/>
          <w:divBdr>
            <w:top w:val="none" w:sz="0" w:space="0" w:color="auto"/>
            <w:left w:val="none" w:sz="0" w:space="0" w:color="auto"/>
            <w:bottom w:val="none" w:sz="0" w:space="0" w:color="auto"/>
            <w:right w:val="none" w:sz="0" w:space="0" w:color="auto"/>
          </w:divBdr>
        </w:div>
      </w:divsChild>
    </w:div>
    <w:div w:id="1061562328">
      <w:bodyDiv w:val="1"/>
      <w:marLeft w:val="0"/>
      <w:marRight w:val="0"/>
      <w:marTop w:val="0"/>
      <w:marBottom w:val="0"/>
      <w:divBdr>
        <w:top w:val="none" w:sz="0" w:space="0" w:color="auto"/>
        <w:left w:val="none" w:sz="0" w:space="0" w:color="auto"/>
        <w:bottom w:val="none" w:sz="0" w:space="0" w:color="auto"/>
        <w:right w:val="none" w:sz="0" w:space="0" w:color="auto"/>
      </w:divBdr>
    </w:div>
    <w:div w:id="1097093810">
      <w:bodyDiv w:val="1"/>
      <w:marLeft w:val="0"/>
      <w:marRight w:val="0"/>
      <w:marTop w:val="0"/>
      <w:marBottom w:val="0"/>
      <w:divBdr>
        <w:top w:val="none" w:sz="0" w:space="0" w:color="auto"/>
        <w:left w:val="none" w:sz="0" w:space="0" w:color="auto"/>
        <w:bottom w:val="none" w:sz="0" w:space="0" w:color="auto"/>
        <w:right w:val="none" w:sz="0" w:space="0" w:color="auto"/>
      </w:divBdr>
    </w:div>
    <w:div w:id="1109084184">
      <w:bodyDiv w:val="1"/>
      <w:marLeft w:val="0"/>
      <w:marRight w:val="0"/>
      <w:marTop w:val="0"/>
      <w:marBottom w:val="0"/>
      <w:divBdr>
        <w:top w:val="none" w:sz="0" w:space="0" w:color="auto"/>
        <w:left w:val="none" w:sz="0" w:space="0" w:color="auto"/>
        <w:bottom w:val="none" w:sz="0" w:space="0" w:color="auto"/>
        <w:right w:val="none" w:sz="0" w:space="0" w:color="auto"/>
      </w:divBdr>
      <w:divsChild>
        <w:div w:id="133412">
          <w:marLeft w:val="0"/>
          <w:marRight w:val="0"/>
          <w:marTop w:val="0"/>
          <w:marBottom w:val="0"/>
          <w:divBdr>
            <w:top w:val="none" w:sz="0" w:space="0" w:color="auto"/>
            <w:left w:val="none" w:sz="0" w:space="0" w:color="auto"/>
            <w:bottom w:val="none" w:sz="0" w:space="0" w:color="auto"/>
            <w:right w:val="none" w:sz="0" w:space="0" w:color="auto"/>
          </w:divBdr>
        </w:div>
      </w:divsChild>
    </w:div>
    <w:div w:id="1152915414">
      <w:bodyDiv w:val="1"/>
      <w:marLeft w:val="0"/>
      <w:marRight w:val="0"/>
      <w:marTop w:val="0"/>
      <w:marBottom w:val="0"/>
      <w:divBdr>
        <w:top w:val="none" w:sz="0" w:space="0" w:color="auto"/>
        <w:left w:val="none" w:sz="0" w:space="0" w:color="auto"/>
        <w:bottom w:val="none" w:sz="0" w:space="0" w:color="auto"/>
        <w:right w:val="none" w:sz="0" w:space="0" w:color="auto"/>
      </w:divBdr>
    </w:div>
    <w:div w:id="1153643995">
      <w:bodyDiv w:val="1"/>
      <w:marLeft w:val="0"/>
      <w:marRight w:val="0"/>
      <w:marTop w:val="0"/>
      <w:marBottom w:val="0"/>
      <w:divBdr>
        <w:top w:val="none" w:sz="0" w:space="0" w:color="auto"/>
        <w:left w:val="none" w:sz="0" w:space="0" w:color="auto"/>
        <w:bottom w:val="none" w:sz="0" w:space="0" w:color="auto"/>
        <w:right w:val="none" w:sz="0" w:space="0" w:color="auto"/>
      </w:divBdr>
      <w:divsChild>
        <w:div w:id="1539506881">
          <w:marLeft w:val="0"/>
          <w:marRight w:val="0"/>
          <w:marTop w:val="0"/>
          <w:marBottom w:val="0"/>
          <w:divBdr>
            <w:top w:val="none" w:sz="0" w:space="0" w:color="auto"/>
            <w:left w:val="none" w:sz="0" w:space="0" w:color="auto"/>
            <w:bottom w:val="none" w:sz="0" w:space="0" w:color="auto"/>
            <w:right w:val="none" w:sz="0" w:space="0" w:color="auto"/>
          </w:divBdr>
        </w:div>
        <w:div w:id="1311984964">
          <w:marLeft w:val="0"/>
          <w:marRight w:val="0"/>
          <w:marTop w:val="0"/>
          <w:marBottom w:val="0"/>
          <w:divBdr>
            <w:top w:val="none" w:sz="0" w:space="0" w:color="auto"/>
            <w:left w:val="none" w:sz="0" w:space="0" w:color="auto"/>
            <w:bottom w:val="none" w:sz="0" w:space="0" w:color="auto"/>
            <w:right w:val="none" w:sz="0" w:space="0" w:color="auto"/>
          </w:divBdr>
        </w:div>
      </w:divsChild>
    </w:div>
    <w:div w:id="1167793950">
      <w:bodyDiv w:val="1"/>
      <w:marLeft w:val="0"/>
      <w:marRight w:val="0"/>
      <w:marTop w:val="0"/>
      <w:marBottom w:val="0"/>
      <w:divBdr>
        <w:top w:val="none" w:sz="0" w:space="0" w:color="auto"/>
        <w:left w:val="none" w:sz="0" w:space="0" w:color="auto"/>
        <w:bottom w:val="none" w:sz="0" w:space="0" w:color="auto"/>
        <w:right w:val="none" w:sz="0" w:space="0" w:color="auto"/>
      </w:divBdr>
    </w:div>
    <w:div w:id="1179855667">
      <w:bodyDiv w:val="1"/>
      <w:marLeft w:val="0"/>
      <w:marRight w:val="0"/>
      <w:marTop w:val="0"/>
      <w:marBottom w:val="0"/>
      <w:divBdr>
        <w:top w:val="none" w:sz="0" w:space="0" w:color="auto"/>
        <w:left w:val="none" w:sz="0" w:space="0" w:color="auto"/>
        <w:bottom w:val="none" w:sz="0" w:space="0" w:color="auto"/>
        <w:right w:val="none" w:sz="0" w:space="0" w:color="auto"/>
      </w:divBdr>
    </w:div>
    <w:div w:id="1184709404">
      <w:bodyDiv w:val="1"/>
      <w:marLeft w:val="0"/>
      <w:marRight w:val="0"/>
      <w:marTop w:val="0"/>
      <w:marBottom w:val="0"/>
      <w:divBdr>
        <w:top w:val="none" w:sz="0" w:space="0" w:color="auto"/>
        <w:left w:val="none" w:sz="0" w:space="0" w:color="auto"/>
        <w:bottom w:val="none" w:sz="0" w:space="0" w:color="auto"/>
        <w:right w:val="none" w:sz="0" w:space="0" w:color="auto"/>
      </w:divBdr>
      <w:divsChild>
        <w:div w:id="1120344651">
          <w:marLeft w:val="0"/>
          <w:marRight w:val="0"/>
          <w:marTop w:val="0"/>
          <w:marBottom w:val="0"/>
          <w:divBdr>
            <w:top w:val="none" w:sz="0" w:space="0" w:color="auto"/>
            <w:left w:val="none" w:sz="0" w:space="0" w:color="auto"/>
            <w:bottom w:val="none" w:sz="0" w:space="0" w:color="auto"/>
            <w:right w:val="none" w:sz="0" w:space="0" w:color="auto"/>
          </w:divBdr>
        </w:div>
      </w:divsChild>
    </w:div>
    <w:div w:id="1205828531">
      <w:bodyDiv w:val="1"/>
      <w:marLeft w:val="0"/>
      <w:marRight w:val="0"/>
      <w:marTop w:val="0"/>
      <w:marBottom w:val="0"/>
      <w:divBdr>
        <w:top w:val="none" w:sz="0" w:space="0" w:color="auto"/>
        <w:left w:val="none" w:sz="0" w:space="0" w:color="auto"/>
        <w:bottom w:val="none" w:sz="0" w:space="0" w:color="auto"/>
        <w:right w:val="none" w:sz="0" w:space="0" w:color="auto"/>
      </w:divBdr>
    </w:div>
    <w:div w:id="1208953469">
      <w:bodyDiv w:val="1"/>
      <w:marLeft w:val="0"/>
      <w:marRight w:val="0"/>
      <w:marTop w:val="0"/>
      <w:marBottom w:val="0"/>
      <w:divBdr>
        <w:top w:val="none" w:sz="0" w:space="0" w:color="auto"/>
        <w:left w:val="none" w:sz="0" w:space="0" w:color="auto"/>
        <w:bottom w:val="none" w:sz="0" w:space="0" w:color="auto"/>
        <w:right w:val="none" w:sz="0" w:space="0" w:color="auto"/>
      </w:divBdr>
      <w:divsChild>
        <w:div w:id="393940905">
          <w:marLeft w:val="0"/>
          <w:marRight w:val="0"/>
          <w:marTop w:val="0"/>
          <w:marBottom w:val="0"/>
          <w:divBdr>
            <w:top w:val="none" w:sz="0" w:space="0" w:color="auto"/>
            <w:left w:val="none" w:sz="0" w:space="0" w:color="auto"/>
            <w:bottom w:val="none" w:sz="0" w:space="0" w:color="auto"/>
            <w:right w:val="none" w:sz="0" w:space="0" w:color="auto"/>
          </w:divBdr>
        </w:div>
      </w:divsChild>
    </w:div>
    <w:div w:id="1238442881">
      <w:bodyDiv w:val="1"/>
      <w:marLeft w:val="0"/>
      <w:marRight w:val="0"/>
      <w:marTop w:val="0"/>
      <w:marBottom w:val="0"/>
      <w:divBdr>
        <w:top w:val="none" w:sz="0" w:space="0" w:color="auto"/>
        <w:left w:val="none" w:sz="0" w:space="0" w:color="auto"/>
        <w:bottom w:val="none" w:sz="0" w:space="0" w:color="auto"/>
        <w:right w:val="none" w:sz="0" w:space="0" w:color="auto"/>
      </w:divBdr>
    </w:div>
    <w:div w:id="1252934813">
      <w:bodyDiv w:val="1"/>
      <w:marLeft w:val="0"/>
      <w:marRight w:val="0"/>
      <w:marTop w:val="0"/>
      <w:marBottom w:val="0"/>
      <w:divBdr>
        <w:top w:val="none" w:sz="0" w:space="0" w:color="auto"/>
        <w:left w:val="none" w:sz="0" w:space="0" w:color="auto"/>
        <w:bottom w:val="none" w:sz="0" w:space="0" w:color="auto"/>
        <w:right w:val="none" w:sz="0" w:space="0" w:color="auto"/>
      </w:divBdr>
      <w:divsChild>
        <w:div w:id="1540969295">
          <w:marLeft w:val="0"/>
          <w:marRight w:val="0"/>
          <w:marTop w:val="0"/>
          <w:marBottom w:val="0"/>
          <w:divBdr>
            <w:top w:val="none" w:sz="0" w:space="0" w:color="auto"/>
            <w:left w:val="none" w:sz="0" w:space="0" w:color="auto"/>
            <w:bottom w:val="none" w:sz="0" w:space="0" w:color="auto"/>
            <w:right w:val="none" w:sz="0" w:space="0" w:color="auto"/>
          </w:divBdr>
        </w:div>
        <w:div w:id="2109306944">
          <w:marLeft w:val="0"/>
          <w:marRight w:val="0"/>
          <w:marTop w:val="0"/>
          <w:marBottom w:val="0"/>
          <w:divBdr>
            <w:top w:val="none" w:sz="0" w:space="0" w:color="auto"/>
            <w:left w:val="none" w:sz="0" w:space="0" w:color="auto"/>
            <w:bottom w:val="none" w:sz="0" w:space="0" w:color="auto"/>
            <w:right w:val="none" w:sz="0" w:space="0" w:color="auto"/>
          </w:divBdr>
        </w:div>
      </w:divsChild>
    </w:div>
    <w:div w:id="1255939613">
      <w:bodyDiv w:val="1"/>
      <w:marLeft w:val="0"/>
      <w:marRight w:val="0"/>
      <w:marTop w:val="0"/>
      <w:marBottom w:val="0"/>
      <w:divBdr>
        <w:top w:val="none" w:sz="0" w:space="0" w:color="auto"/>
        <w:left w:val="none" w:sz="0" w:space="0" w:color="auto"/>
        <w:bottom w:val="none" w:sz="0" w:space="0" w:color="auto"/>
        <w:right w:val="none" w:sz="0" w:space="0" w:color="auto"/>
      </w:divBdr>
    </w:div>
    <w:div w:id="1261371465">
      <w:bodyDiv w:val="1"/>
      <w:marLeft w:val="0"/>
      <w:marRight w:val="0"/>
      <w:marTop w:val="0"/>
      <w:marBottom w:val="0"/>
      <w:divBdr>
        <w:top w:val="none" w:sz="0" w:space="0" w:color="auto"/>
        <w:left w:val="none" w:sz="0" w:space="0" w:color="auto"/>
        <w:bottom w:val="none" w:sz="0" w:space="0" w:color="auto"/>
        <w:right w:val="none" w:sz="0" w:space="0" w:color="auto"/>
      </w:divBdr>
    </w:div>
    <w:div w:id="1265190700">
      <w:bodyDiv w:val="1"/>
      <w:marLeft w:val="0"/>
      <w:marRight w:val="0"/>
      <w:marTop w:val="0"/>
      <w:marBottom w:val="0"/>
      <w:divBdr>
        <w:top w:val="none" w:sz="0" w:space="0" w:color="auto"/>
        <w:left w:val="none" w:sz="0" w:space="0" w:color="auto"/>
        <w:bottom w:val="none" w:sz="0" w:space="0" w:color="auto"/>
        <w:right w:val="none" w:sz="0" w:space="0" w:color="auto"/>
      </w:divBdr>
    </w:div>
    <w:div w:id="1283807254">
      <w:bodyDiv w:val="1"/>
      <w:marLeft w:val="0"/>
      <w:marRight w:val="0"/>
      <w:marTop w:val="0"/>
      <w:marBottom w:val="0"/>
      <w:divBdr>
        <w:top w:val="none" w:sz="0" w:space="0" w:color="auto"/>
        <w:left w:val="none" w:sz="0" w:space="0" w:color="auto"/>
        <w:bottom w:val="none" w:sz="0" w:space="0" w:color="auto"/>
        <w:right w:val="none" w:sz="0" w:space="0" w:color="auto"/>
      </w:divBdr>
    </w:div>
    <w:div w:id="1288389322">
      <w:bodyDiv w:val="1"/>
      <w:marLeft w:val="0"/>
      <w:marRight w:val="0"/>
      <w:marTop w:val="0"/>
      <w:marBottom w:val="0"/>
      <w:divBdr>
        <w:top w:val="none" w:sz="0" w:space="0" w:color="auto"/>
        <w:left w:val="none" w:sz="0" w:space="0" w:color="auto"/>
        <w:bottom w:val="none" w:sz="0" w:space="0" w:color="auto"/>
        <w:right w:val="none" w:sz="0" w:space="0" w:color="auto"/>
      </w:divBdr>
    </w:div>
    <w:div w:id="1298560416">
      <w:bodyDiv w:val="1"/>
      <w:marLeft w:val="0"/>
      <w:marRight w:val="0"/>
      <w:marTop w:val="0"/>
      <w:marBottom w:val="0"/>
      <w:divBdr>
        <w:top w:val="none" w:sz="0" w:space="0" w:color="auto"/>
        <w:left w:val="none" w:sz="0" w:space="0" w:color="auto"/>
        <w:bottom w:val="none" w:sz="0" w:space="0" w:color="auto"/>
        <w:right w:val="none" w:sz="0" w:space="0" w:color="auto"/>
      </w:divBdr>
    </w:div>
    <w:div w:id="1359308158">
      <w:bodyDiv w:val="1"/>
      <w:marLeft w:val="0"/>
      <w:marRight w:val="0"/>
      <w:marTop w:val="0"/>
      <w:marBottom w:val="0"/>
      <w:divBdr>
        <w:top w:val="none" w:sz="0" w:space="0" w:color="auto"/>
        <w:left w:val="none" w:sz="0" w:space="0" w:color="auto"/>
        <w:bottom w:val="none" w:sz="0" w:space="0" w:color="auto"/>
        <w:right w:val="none" w:sz="0" w:space="0" w:color="auto"/>
      </w:divBdr>
    </w:div>
    <w:div w:id="1361278049">
      <w:bodyDiv w:val="1"/>
      <w:marLeft w:val="0"/>
      <w:marRight w:val="0"/>
      <w:marTop w:val="0"/>
      <w:marBottom w:val="0"/>
      <w:divBdr>
        <w:top w:val="none" w:sz="0" w:space="0" w:color="auto"/>
        <w:left w:val="none" w:sz="0" w:space="0" w:color="auto"/>
        <w:bottom w:val="none" w:sz="0" w:space="0" w:color="auto"/>
        <w:right w:val="none" w:sz="0" w:space="0" w:color="auto"/>
      </w:divBdr>
    </w:div>
    <w:div w:id="1376391196">
      <w:bodyDiv w:val="1"/>
      <w:marLeft w:val="0"/>
      <w:marRight w:val="0"/>
      <w:marTop w:val="0"/>
      <w:marBottom w:val="0"/>
      <w:divBdr>
        <w:top w:val="none" w:sz="0" w:space="0" w:color="auto"/>
        <w:left w:val="none" w:sz="0" w:space="0" w:color="auto"/>
        <w:bottom w:val="none" w:sz="0" w:space="0" w:color="auto"/>
        <w:right w:val="none" w:sz="0" w:space="0" w:color="auto"/>
      </w:divBdr>
    </w:div>
    <w:div w:id="1378966446">
      <w:bodyDiv w:val="1"/>
      <w:marLeft w:val="0"/>
      <w:marRight w:val="0"/>
      <w:marTop w:val="0"/>
      <w:marBottom w:val="0"/>
      <w:divBdr>
        <w:top w:val="none" w:sz="0" w:space="0" w:color="auto"/>
        <w:left w:val="none" w:sz="0" w:space="0" w:color="auto"/>
        <w:bottom w:val="none" w:sz="0" w:space="0" w:color="auto"/>
        <w:right w:val="none" w:sz="0" w:space="0" w:color="auto"/>
      </w:divBdr>
      <w:divsChild>
        <w:div w:id="18551978">
          <w:marLeft w:val="0"/>
          <w:marRight w:val="0"/>
          <w:marTop w:val="0"/>
          <w:marBottom w:val="0"/>
          <w:divBdr>
            <w:top w:val="none" w:sz="0" w:space="0" w:color="auto"/>
            <w:left w:val="none" w:sz="0" w:space="0" w:color="auto"/>
            <w:bottom w:val="none" w:sz="0" w:space="0" w:color="auto"/>
            <w:right w:val="none" w:sz="0" w:space="0" w:color="auto"/>
          </w:divBdr>
        </w:div>
      </w:divsChild>
    </w:div>
    <w:div w:id="1393843528">
      <w:bodyDiv w:val="1"/>
      <w:marLeft w:val="0"/>
      <w:marRight w:val="0"/>
      <w:marTop w:val="0"/>
      <w:marBottom w:val="0"/>
      <w:divBdr>
        <w:top w:val="none" w:sz="0" w:space="0" w:color="auto"/>
        <w:left w:val="none" w:sz="0" w:space="0" w:color="auto"/>
        <w:bottom w:val="none" w:sz="0" w:space="0" w:color="auto"/>
        <w:right w:val="none" w:sz="0" w:space="0" w:color="auto"/>
      </w:divBdr>
    </w:div>
    <w:div w:id="1438522849">
      <w:bodyDiv w:val="1"/>
      <w:marLeft w:val="0"/>
      <w:marRight w:val="0"/>
      <w:marTop w:val="0"/>
      <w:marBottom w:val="0"/>
      <w:divBdr>
        <w:top w:val="none" w:sz="0" w:space="0" w:color="auto"/>
        <w:left w:val="none" w:sz="0" w:space="0" w:color="auto"/>
        <w:bottom w:val="none" w:sz="0" w:space="0" w:color="auto"/>
        <w:right w:val="none" w:sz="0" w:space="0" w:color="auto"/>
      </w:divBdr>
    </w:div>
    <w:div w:id="1439135350">
      <w:bodyDiv w:val="1"/>
      <w:marLeft w:val="0"/>
      <w:marRight w:val="0"/>
      <w:marTop w:val="0"/>
      <w:marBottom w:val="0"/>
      <w:divBdr>
        <w:top w:val="none" w:sz="0" w:space="0" w:color="auto"/>
        <w:left w:val="none" w:sz="0" w:space="0" w:color="auto"/>
        <w:bottom w:val="none" w:sz="0" w:space="0" w:color="auto"/>
        <w:right w:val="none" w:sz="0" w:space="0" w:color="auto"/>
      </w:divBdr>
    </w:div>
    <w:div w:id="1468205866">
      <w:bodyDiv w:val="1"/>
      <w:marLeft w:val="0"/>
      <w:marRight w:val="0"/>
      <w:marTop w:val="0"/>
      <w:marBottom w:val="0"/>
      <w:divBdr>
        <w:top w:val="none" w:sz="0" w:space="0" w:color="auto"/>
        <w:left w:val="none" w:sz="0" w:space="0" w:color="auto"/>
        <w:bottom w:val="none" w:sz="0" w:space="0" w:color="auto"/>
        <w:right w:val="none" w:sz="0" w:space="0" w:color="auto"/>
      </w:divBdr>
    </w:div>
    <w:div w:id="1481264875">
      <w:bodyDiv w:val="1"/>
      <w:marLeft w:val="0"/>
      <w:marRight w:val="0"/>
      <w:marTop w:val="0"/>
      <w:marBottom w:val="0"/>
      <w:divBdr>
        <w:top w:val="none" w:sz="0" w:space="0" w:color="auto"/>
        <w:left w:val="none" w:sz="0" w:space="0" w:color="auto"/>
        <w:bottom w:val="none" w:sz="0" w:space="0" w:color="auto"/>
        <w:right w:val="none" w:sz="0" w:space="0" w:color="auto"/>
      </w:divBdr>
    </w:div>
    <w:div w:id="1483423427">
      <w:bodyDiv w:val="1"/>
      <w:marLeft w:val="0"/>
      <w:marRight w:val="0"/>
      <w:marTop w:val="0"/>
      <w:marBottom w:val="0"/>
      <w:divBdr>
        <w:top w:val="none" w:sz="0" w:space="0" w:color="auto"/>
        <w:left w:val="none" w:sz="0" w:space="0" w:color="auto"/>
        <w:bottom w:val="none" w:sz="0" w:space="0" w:color="auto"/>
        <w:right w:val="none" w:sz="0" w:space="0" w:color="auto"/>
      </w:divBdr>
    </w:div>
    <w:div w:id="1494757240">
      <w:bodyDiv w:val="1"/>
      <w:marLeft w:val="0"/>
      <w:marRight w:val="0"/>
      <w:marTop w:val="0"/>
      <w:marBottom w:val="0"/>
      <w:divBdr>
        <w:top w:val="none" w:sz="0" w:space="0" w:color="auto"/>
        <w:left w:val="none" w:sz="0" w:space="0" w:color="auto"/>
        <w:bottom w:val="none" w:sz="0" w:space="0" w:color="auto"/>
        <w:right w:val="none" w:sz="0" w:space="0" w:color="auto"/>
      </w:divBdr>
    </w:div>
    <w:div w:id="1503860919">
      <w:bodyDiv w:val="1"/>
      <w:marLeft w:val="0"/>
      <w:marRight w:val="0"/>
      <w:marTop w:val="0"/>
      <w:marBottom w:val="0"/>
      <w:divBdr>
        <w:top w:val="none" w:sz="0" w:space="0" w:color="auto"/>
        <w:left w:val="none" w:sz="0" w:space="0" w:color="auto"/>
        <w:bottom w:val="none" w:sz="0" w:space="0" w:color="auto"/>
        <w:right w:val="none" w:sz="0" w:space="0" w:color="auto"/>
      </w:divBdr>
    </w:div>
    <w:div w:id="1506281436">
      <w:bodyDiv w:val="1"/>
      <w:marLeft w:val="0"/>
      <w:marRight w:val="0"/>
      <w:marTop w:val="0"/>
      <w:marBottom w:val="0"/>
      <w:divBdr>
        <w:top w:val="none" w:sz="0" w:space="0" w:color="auto"/>
        <w:left w:val="none" w:sz="0" w:space="0" w:color="auto"/>
        <w:bottom w:val="none" w:sz="0" w:space="0" w:color="auto"/>
        <w:right w:val="none" w:sz="0" w:space="0" w:color="auto"/>
      </w:divBdr>
    </w:div>
    <w:div w:id="1526023139">
      <w:bodyDiv w:val="1"/>
      <w:marLeft w:val="0"/>
      <w:marRight w:val="0"/>
      <w:marTop w:val="0"/>
      <w:marBottom w:val="0"/>
      <w:divBdr>
        <w:top w:val="none" w:sz="0" w:space="0" w:color="auto"/>
        <w:left w:val="none" w:sz="0" w:space="0" w:color="auto"/>
        <w:bottom w:val="none" w:sz="0" w:space="0" w:color="auto"/>
        <w:right w:val="none" w:sz="0" w:space="0" w:color="auto"/>
      </w:divBdr>
    </w:div>
    <w:div w:id="1527207032">
      <w:bodyDiv w:val="1"/>
      <w:marLeft w:val="0"/>
      <w:marRight w:val="0"/>
      <w:marTop w:val="0"/>
      <w:marBottom w:val="0"/>
      <w:divBdr>
        <w:top w:val="none" w:sz="0" w:space="0" w:color="auto"/>
        <w:left w:val="none" w:sz="0" w:space="0" w:color="auto"/>
        <w:bottom w:val="none" w:sz="0" w:space="0" w:color="auto"/>
        <w:right w:val="none" w:sz="0" w:space="0" w:color="auto"/>
      </w:divBdr>
    </w:div>
    <w:div w:id="1544293361">
      <w:bodyDiv w:val="1"/>
      <w:marLeft w:val="0"/>
      <w:marRight w:val="0"/>
      <w:marTop w:val="0"/>
      <w:marBottom w:val="0"/>
      <w:divBdr>
        <w:top w:val="none" w:sz="0" w:space="0" w:color="auto"/>
        <w:left w:val="none" w:sz="0" w:space="0" w:color="auto"/>
        <w:bottom w:val="none" w:sz="0" w:space="0" w:color="auto"/>
        <w:right w:val="none" w:sz="0" w:space="0" w:color="auto"/>
      </w:divBdr>
    </w:div>
    <w:div w:id="1548487591">
      <w:bodyDiv w:val="1"/>
      <w:marLeft w:val="0"/>
      <w:marRight w:val="0"/>
      <w:marTop w:val="0"/>
      <w:marBottom w:val="0"/>
      <w:divBdr>
        <w:top w:val="none" w:sz="0" w:space="0" w:color="auto"/>
        <w:left w:val="none" w:sz="0" w:space="0" w:color="auto"/>
        <w:bottom w:val="none" w:sz="0" w:space="0" w:color="auto"/>
        <w:right w:val="none" w:sz="0" w:space="0" w:color="auto"/>
      </w:divBdr>
    </w:div>
    <w:div w:id="1551453636">
      <w:bodyDiv w:val="1"/>
      <w:marLeft w:val="0"/>
      <w:marRight w:val="0"/>
      <w:marTop w:val="0"/>
      <w:marBottom w:val="0"/>
      <w:divBdr>
        <w:top w:val="none" w:sz="0" w:space="0" w:color="auto"/>
        <w:left w:val="none" w:sz="0" w:space="0" w:color="auto"/>
        <w:bottom w:val="none" w:sz="0" w:space="0" w:color="auto"/>
        <w:right w:val="none" w:sz="0" w:space="0" w:color="auto"/>
      </w:divBdr>
    </w:div>
    <w:div w:id="1563559554">
      <w:bodyDiv w:val="1"/>
      <w:marLeft w:val="0"/>
      <w:marRight w:val="0"/>
      <w:marTop w:val="0"/>
      <w:marBottom w:val="0"/>
      <w:divBdr>
        <w:top w:val="none" w:sz="0" w:space="0" w:color="auto"/>
        <w:left w:val="none" w:sz="0" w:space="0" w:color="auto"/>
        <w:bottom w:val="none" w:sz="0" w:space="0" w:color="auto"/>
        <w:right w:val="none" w:sz="0" w:space="0" w:color="auto"/>
      </w:divBdr>
      <w:divsChild>
        <w:div w:id="675377613">
          <w:marLeft w:val="0"/>
          <w:marRight w:val="0"/>
          <w:marTop w:val="0"/>
          <w:marBottom w:val="0"/>
          <w:divBdr>
            <w:top w:val="none" w:sz="0" w:space="0" w:color="auto"/>
            <w:left w:val="none" w:sz="0" w:space="0" w:color="auto"/>
            <w:bottom w:val="none" w:sz="0" w:space="0" w:color="auto"/>
            <w:right w:val="none" w:sz="0" w:space="0" w:color="auto"/>
          </w:divBdr>
        </w:div>
      </w:divsChild>
    </w:div>
    <w:div w:id="1577662320">
      <w:bodyDiv w:val="1"/>
      <w:marLeft w:val="0"/>
      <w:marRight w:val="0"/>
      <w:marTop w:val="0"/>
      <w:marBottom w:val="0"/>
      <w:divBdr>
        <w:top w:val="none" w:sz="0" w:space="0" w:color="auto"/>
        <w:left w:val="none" w:sz="0" w:space="0" w:color="auto"/>
        <w:bottom w:val="none" w:sz="0" w:space="0" w:color="auto"/>
        <w:right w:val="none" w:sz="0" w:space="0" w:color="auto"/>
      </w:divBdr>
    </w:div>
    <w:div w:id="1594241941">
      <w:bodyDiv w:val="1"/>
      <w:marLeft w:val="0"/>
      <w:marRight w:val="0"/>
      <w:marTop w:val="0"/>
      <w:marBottom w:val="0"/>
      <w:divBdr>
        <w:top w:val="none" w:sz="0" w:space="0" w:color="auto"/>
        <w:left w:val="none" w:sz="0" w:space="0" w:color="auto"/>
        <w:bottom w:val="none" w:sz="0" w:space="0" w:color="auto"/>
        <w:right w:val="none" w:sz="0" w:space="0" w:color="auto"/>
      </w:divBdr>
    </w:div>
    <w:div w:id="1608002272">
      <w:bodyDiv w:val="1"/>
      <w:marLeft w:val="0"/>
      <w:marRight w:val="0"/>
      <w:marTop w:val="0"/>
      <w:marBottom w:val="0"/>
      <w:divBdr>
        <w:top w:val="none" w:sz="0" w:space="0" w:color="auto"/>
        <w:left w:val="none" w:sz="0" w:space="0" w:color="auto"/>
        <w:bottom w:val="none" w:sz="0" w:space="0" w:color="auto"/>
        <w:right w:val="none" w:sz="0" w:space="0" w:color="auto"/>
      </w:divBdr>
    </w:div>
    <w:div w:id="1622107522">
      <w:bodyDiv w:val="1"/>
      <w:marLeft w:val="0"/>
      <w:marRight w:val="0"/>
      <w:marTop w:val="0"/>
      <w:marBottom w:val="0"/>
      <w:divBdr>
        <w:top w:val="none" w:sz="0" w:space="0" w:color="auto"/>
        <w:left w:val="none" w:sz="0" w:space="0" w:color="auto"/>
        <w:bottom w:val="none" w:sz="0" w:space="0" w:color="auto"/>
        <w:right w:val="none" w:sz="0" w:space="0" w:color="auto"/>
      </w:divBdr>
    </w:div>
    <w:div w:id="1646619444">
      <w:bodyDiv w:val="1"/>
      <w:marLeft w:val="0"/>
      <w:marRight w:val="0"/>
      <w:marTop w:val="0"/>
      <w:marBottom w:val="0"/>
      <w:divBdr>
        <w:top w:val="none" w:sz="0" w:space="0" w:color="auto"/>
        <w:left w:val="none" w:sz="0" w:space="0" w:color="auto"/>
        <w:bottom w:val="none" w:sz="0" w:space="0" w:color="auto"/>
        <w:right w:val="none" w:sz="0" w:space="0" w:color="auto"/>
      </w:divBdr>
    </w:div>
    <w:div w:id="1652103373">
      <w:bodyDiv w:val="1"/>
      <w:marLeft w:val="0"/>
      <w:marRight w:val="0"/>
      <w:marTop w:val="0"/>
      <w:marBottom w:val="0"/>
      <w:divBdr>
        <w:top w:val="none" w:sz="0" w:space="0" w:color="auto"/>
        <w:left w:val="none" w:sz="0" w:space="0" w:color="auto"/>
        <w:bottom w:val="none" w:sz="0" w:space="0" w:color="auto"/>
        <w:right w:val="none" w:sz="0" w:space="0" w:color="auto"/>
      </w:divBdr>
      <w:divsChild>
        <w:div w:id="1824076923">
          <w:marLeft w:val="0"/>
          <w:marRight w:val="0"/>
          <w:marTop w:val="0"/>
          <w:marBottom w:val="0"/>
          <w:divBdr>
            <w:top w:val="none" w:sz="0" w:space="0" w:color="auto"/>
            <w:left w:val="none" w:sz="0" w:space="0" w:color="auto"/>
            <w:bottom w:val="none" w:sz="0" w:space="0" w:color="auto"/>
            <w:right w:val="none" w:sz="0" w:space="0" w:color="auto"/>
          </w:divBdr>
        </w:div>
      </w:divsChild>
    </w:div>
    <w:div w:id="1667048338">
      <w:bodyDiv w:val="1"/>
      <w:marLeft w:val="0"/>
      <w:marRight w:val="0"/>
      <w:marTop w:val="0"/>
      <w:marBottom w:val="0"/>
      <w:divBdr>
        <w:top w:val="none" w:sz="0" w:space="0" w:color="auto"/>
        <w:left w:val="none" w:sz="0" w:space="0" w:color="auto"/>
        <w:bottom w:val="none" w:sz="0" w:space="0" w:color="auto"/>
        <w:right w:val="none" w:sz="0" w:space="0" w:color="auto"/>
      </w:divBdr>
    </w:div>
    <w:div w:id="1671909662">
      <w:bodyDiv w:val="1"/>
      <w:marLeft w:val="0"/>
      <w:marRight w:val="0"/>
      <w:marTop w:val="0"/>
      <w:marBottom w:val="0"/>
      <w:divBdr>
        <w:top w:val="none" w:sz="0" w:space="0" w:color="auto"/>
        <w:left w:val="none" w:sz="0" w:space="0" w:color="auto"/>
        <w:bottom w:val="none" w:sz="0" w:space="0" w:color="auto"/>
        <w:right w:val="none" w:sz="0" w:space="0" w:color="auto"/>
      </w:divBdr>
      <w:divsChild>
        <w:div w:id="1540783429">
          <w:marLeft w:val="0"/>
          <w:marRight w:val="0"/>
          <w:marTop w:val="0"/>
          <w:marBottom w:val="0"/>
          <w:divBdr>
            <w:top w:val="none" w:sz="0" w:space="0" w:color="auto"/>
            <w:left w:val="none" w:sz="0" w:space="0" w:color="auto"/>
            <w:bottom w:val="none" w:sz="0" w:space="0" w:color="auto"/>
            <w:right w:val="none" w:sz="0" w:space="0" w:color="auto"/>
          </w:divBdr>
        </w:div>
      </w:divsChild>
    </w:div>
    <w:div w:id="1704550522">
      <w:bodyDiv w:val="1"/>
      <w:marLeft w:val="0"/>
      <w:marRight w:val="0"/>
      <w:marTop w:val="0"/>
      <w:marBottom w:val="0"/>
      <w:divBdr>
        <w:top w:val="none" w:sz="0" w:space="0" w:color="auto"/>
        <w:left w:val="none" w:sz="0" w:space="0" w:color="auto"/>
        <w:bottom w:val="none" w:sz="0" w:space="0" w:color="auto"/>
        <w:right w:val="none" w:sz="0" w:space="0" w:color="auto"/>
      </w:divBdr>
      <w:divsChild>
        <w:div w:id="869495325">
          <w:marLeft w:val="0"/>
          <w:marRight w:val="0"/>
          <w:marTop w:val="0"/>
          <w:marBottom w:val="0"/>
          <w:divBdr>
            <w:top w:val="none" w:sz="0" w:space="0" w:color="auto"/>
            <w:left w:val="none" w:sz="0" w:space="0" w:color="auto"/>
            <w:bottom w:val="none" w:sz="0" w:space="0" w:color="auto"/>
            <w:right w:val="none" w:sz="0" w:space="0" w:color="auto"/>
          </w:divBdr>
        </w:div>
      </w:divsChild>
    </w:div>
    <w:div w:id="1711874896">
      <w:bodyDiv w:val="1"/>
      <w:marLeft w:val="0"/>
      <w:marRight w:val="0"/>
      <w:marTop w:val="0"/>
      <w:marBottom w:val="0"/>
      <w:divBdr>
        <w:top w:val="none" w:sz="0" w:space="0" w:color="auto"/>
        <w:left w:val="none" w:sz="0" w:space="0" w:color="auto"/>
        <w:bottom w:val="none" w:sz="0" w:space="0" w:color="auto"/>
        <w:right w:val="none" w:sz="0" w:space="0" w:color="auto"/>
      </w:divBdr>
    </w:div>
    <w:div w:id="1716001653">
      <w:bodyDiv w:val="1"/>
      <w:marLeft w:val="0"/>
      <w:marRight w:val="0"/>
      <w:marTop w:val="0"/>
      <w:marBottom w:val="0"/>
      <w:divBdr>
        <w:top w:val="none" w:sz="0" w:space="0" w:color="auto"/>
        <w:left w:val="none" w:sz="0" w:space="0" w:color="auto"/>
        <w:bottom w:val="none" w:sz="0" w:space="0" w:color="auto"/>
        <w:right w:val="none" w:sz="0" w:space="0" w:color="auto"/>
      </w:divBdr>
      <w:divsChild>
        <w:div w:id="1421373300">
          <w:marLeft w:val="0"/>
          <w:marRight w:val="0"/>
          <w:marTop w:val="0"/>
          <w:marBottom w:val="0"/>
          <w:divBdr>
            <w:top w:val="none" w:sz="0" w:space="0" w:color="auto"/>
            <w:left w:val="none" w:sz="0" w:space="0" w:color="auto"/>
            <w:bottom w:val="none" w:sz="0" w:space="0" w:color="auto"/>
            <w:right w:val="none" w:sz="0" w:space="0" w:color="auto"/>
          </w:divBdr>
        </w:div>
      </w:divsChild>
    </w:div>
    <w:div w:id="1738747242">
      <w:bodyDiv w:val="1"/>
      <w:marLeft w:val="0"/>
      <w:marRight w:val="0"/>
      <w:marTop w:val="0"/>
      <w:marBottom w:val="0"/>
      <w:divBdr>
        <w:top w:val="none" w:sz="0" w:space="0" w:color="auto"/>
        <w:left w:val="none" w:sz="0" w:space="0" w:color="auto"/>
        <w:bottom w:val="none" w:sz="0" w:space="0" w:color="auto"/>
        <w:right w:val="none" w:sz="0" w:space="0" w:color="auto"/>
      </w:divBdr>
      <w:divsChild>
        <w:div w:id="1398744770">
          <w:marLeft w:val="0"/>
          <w:marRight w:val="0"/>
          <w:marTop w:val="0"/>
          <w:marBottom w:val="0"/>
          <w:divBdr>
            <w:top w:val="none" w:sz="0" w:space="0" w:color="auto"/>
            <w:left w:val="none" w:sz="0" w:space="0" w:color="auto"/>
            <w:bottom w:val="none" w:sz="0" w:space="0" w:color="auto"/>
            <w:right w:val="none" w:sz="0" w:space="0" w:color="auto"/>
          </w:divBdr>
        </w:div>
      </w:divsChild>
    </w:div>
    <w:div w:id="1740593218">
      <w:bodyDiv w:val="1"/>
      <w:marLeft w:val="0"/>
      <w:marRight w:val="0"/>
      <w:marTop w:val="0"/>
      <w:marBottom w:val="0"/>
      <w:divBdr>
        <w:top w:val="none" w:sz="0" w:space="0" w:color="auto"/>
        <w:left w:val="none" w:sz="0" w:space="0" w:color="auto"/>
        <w:bottom w:val="none" w:sz="0" w:space="0" w:color="auto"/>
        <w:right w:val="none" w:sz="0" w:space="0" w:color="auto"/>
      </w:divBdr>
      <w:divsChild>
        <w:div w:id="1163358078">
          <w:marLeft w:val="0"/>
          <w:marRight w:val="0"/>
          <w:marTop w:val="0"/>
          <w:marBottom w:val="0"/>
          <w:divBdr>
            <w:top w:val="none" w:sz="0" w:space="0" w:color="auto"/>
            <w:left w:val="none" w:sz="0" w:space="0" w:color="auto"/>
            <w:bottom w:val="none" w:sz="0" w:space="0" w:color="auto"/>
            <w:right w:val="none" w:sz="0" w:space="0" w:color="auto"/>
          </w:divBdr>
        </w:div>
      </w:divsChild>
    </w:div>
    <w:div w:id="1758092490">
      <w:bodyDiv w:val="1"/>
      <w:marLeft w:val="0"/>
      <w:marRight w:val="0"/>
      <w:marTop w:val="0"/>
      <w:marBottom w:val="0"/>
      <w:divBdr>
        <w:top w:val="none" w:sz="0" w:space="0" w:color="auto"/>
        <w:left w:val="none" w:sz="0" w:space="0" w:color="auto"/>
        <w:bottom w:val="none" w:sz="0" w:space="0" w:color="auto"/>
        <w:right w:val="none" w:sz="0" w:space="0" w:color="auto"/>
      </w:divBdr>
    </w:div>
    <w:div w:id="1759205724">
      <w:bodyDiv w:val="1"/>
      <w:marLeft w:val="0"/>
      <w:marRight w:val="0"/>
      <w:marTop w:val="0"/>
      <w:marBottom w:val="0"/>
      <w:divBdr>
        <w:top w:val="none" w:sz="0" w:space="0" w:color="auto"/>
        <w:left w:val="none" w:sz="0" w:space="0" w:color="auto"/>
        <w:bottom w:val="none" w:sz="0" w:space="0" w:color="auto"/>
        <w:right w:val="none" w:sz="0" w:space="0" w:color="auto"/>
      </w:divBdr>
      <w:divsChild>
        <w:div w:id="22488714">
          <w:marLeft w:val="0"/>
          <w:marRight w:val="0"/>
          <w:marTop w:val="0"/>
          <w:marBottom w:val="0"/>
          <w:divBdr>
            <w:top w:val="none" w:sz="0" w:space="0" w:color="auto"/>
            <w:left w:val="none" w:sz="0" w:space="0" w:color="auto"/>
            <w:bottom w:val="none" w:sz="0" w:space="0" w:color="auto"/>
            <w:right w:val="none" w:sz="0" w:space="0" w:color="auto"/>
          </w:divBdr>
        </w:div>
        <w:div w:id="2108112525">
          <w:marLeft w:val="0"/>
          <w:marRight w:val="0"/>
          <w:marTop w:val="0"/>
          <w:marBottom w:val="0"/>
          <w:divBdr>
            <w:top w:val="none" w:sz="0" w:space="0" w:color="auto"/>
            <w:left w:val="none" w:sz="0" w:space="0" w:color="auto"/>
            <w:bottom w:val="none" w:sz="0" w:space="0" w:color="auto"/>
            <w:right w:val="none" w:sz="0" w:space="0" w:color="auto"/>
          </w:divBdr>
        </w:div>
        <w:div w:id="946930099">
          <w:marLeft w:val="0"/>
          <w:marRight w:val="0"/>
          <w:marTop w:val="0"/>
          <w:marBottom w:val="0"/>
          <w:divBdr>
            <w:top w:val="none" w:sz="0" w:space="0" w:color="auto"/>
            <w:left w:val="none" w:sz="0" w:space="0" w:color="auto"/>
            <w:bottom w:val="none" w:sz="0" w:space="0" w:color="auto"/>
            <w:right w:val="none" w:sz="0" w:space="0" w:color="auto"/>
          </w:divBdr>
        </w:div>
        <w:div w:id="629866796">
          <w:marLeft w:val="0"/>
          <w:marRight w:val="0"/>
          <w:marTop w:val="0"/>
          <w:marBottom w:val="0"/>
          <w:divBdr>
            <w:top w:val="none" w:sz="0" w:space="0" w:color="auto"/>
            <w:left w:val="none" w:sz="0" w:space="0" w:color="auto"/>
            <w:bottom w:val="none" w:sz="0" w:space="0" w:color="auto"/>
            <w:right w:val="none" w:sz="0" w:space="0" w:color="auto"/>
          </w:divBdr>
        </w:div>
        <w:div w:id="2084378169">
          <w:marLeft w:val="0"/>
          <w:marRight w:val="0"/>
          <w:marTop w:val="0"/>
          <w:marBottom w:val="0"/>
          <w:divBdr>
            <w:top w:val="none" w:sz="0" w:space="0" w:color="auto"/>
            <w:left w:val="none" w:sz="0" w:space="0" w:color="auto"/>
            <w:bottom w:val="none" w:sz="0" w:space="0" w:color="auto"/>
            <w:right w:val="none" w:sz="0" w:space="0" w:color="auto"/>
          </w:divBdr>
        </w:div>
        <w:div w:id="89815928">
          <w:marLeft w:val="0"/>
          <w:marRight w:val="0"/>
          <w:marTop w:val="0"/>
          <w:marBottom w:val="0"/>
          <w:divBdr>
            <w:top w:val="none" w:sz="0" w:space="0" w:color="auto"/>
            <w:left w:val="none" w:sz="0" w:space="0" w:color="auto"/>
            <w:bottom w:val="none" w:sz="0" w:space="0" w:color="auto"/>
            <w:right w:val="none" w:sz="0" w:space="0" w:color="auto"/>
          </w:divBdr>
        </w:div>
      </w:divsChild>
    </w:div>
    <w:div w:id="1765609985">
      <w:bodyDiv w:val="1"/>
      <w:marLeft w:val="0"/>
      <w:marRight w:val="0"/>
      <w:marTop w:val="0"/>
      <w:marBottom w:val="0"/>
      <w:divBdr>
        <w:top w:val="none" w:sz="0" w:space="0" w:color="auto"/>
        <w:left w:val="none" w:sz="0" w:space="0" w:color="auto"/>
        <w:bottom w:val="none" w:sz="0" w:space="0" w:color="auto"/>
        <w:right w:val="none" w:sz="0" w:space="0" w:color="auto"/>
      </w:divBdr>
      <w:divsChild>
        <w:div w:id="104548460">
          <w:marLeft w:val="0"/>
          <w:marRight w:val="0"/>
          <w:marTop w:val="0"/>
          <w:marBottom w:val="0"/>
          <w:divBdr>
            <w:top w:val="none" w:sz="0" w:space="0" w:color="auto"/>
            <w:left w:val="none" w:sz="0" w:space="0" w:color="auto"/>
            <w:bottom w:val="none" w:sz="0" w:space="0" w:color="auto"/>
            <w:right w:val="none" w:sz="0" w:space="0" w:color="auto"/>
          </w:divBdr>
        </w:div>
      </w:divsChild>
    </w:div>
    <w:div w:id="1817796514">
      <w:bodyDiv w:val="1"/>
      <w:marLeft w:val="0"/>
      <w:marRight w:val="0"/>
      <w:marTop w:val="0"/>
      <w:marBottom w:val="0"/>
      <w:divBdr>
        <w:top w:val="none" w:sz="0" w:space="0" w:color="auto"/>
        <w:left w:val="none" w:sz="0" w:space="0" w:color="auto"/>
        <w:bottom w:val="none" w:sz="0" w:space="0" w:color="auto"/>
        <w:right w:val="none" w:sz="0" w:space="0" w:color="auto"/>
      </w:divBdr>
      <w:divsChild>
        <w:div w:id="2109697121">
          <w:marLeft w:val="0"/>
          <w:marRight w:val="0"/>
          <w:marTop w:val="0"/>
          <w:marBottom w:val="0"/>
          <w:divBdr>
            <w:top w:val="none" w:sz="0" w:space="0" w:color="auto"/>
            <w:left w:val="none" w:sz="0" w:space="0" w:color="auto"/>
            <w:bottom w:val="none" w:sz="0" w:space="0" w:color="auto"/>
            <w:right w:val="none" w:sz="0" w:space="0" w:color="auto"/>
          </w:divBdr>
        </w:div>
      </w:divsChild>
    </w:div>
    <w:div w:id="1871338414">
      <w:bodyDiv w:val="1"/>
      <w:marLeft w:val="0"/>
      <w:marRight w:val="0"/>
      <w:marTop w:val="0"/>
      <w:marBottom w:val="0"/>
      <w:divBdr>
        <w:top w:val="none" w:sz="0" w:space="0" w:color="auto"/>
        <w:left w:val="none" w:sz="0" w:space="0" w:color="auto"/>
        <w:bottom w:val="none" w:sz="0" w:space="0" w:color="auto"/>
        <w:right w:val="none" w:sz="0" w:space="0" w:color="auto"/>
      </w:divBdr>
    </w:div>
    <w:div w:id="1883446509">
      <w:bodyDiv w:val="1"/>
      <w:marLeft w:val="0"/>
      <w:marRight w:val="0"/>
      <w:marTop w:val="0"/>
      <w:marBottom w:val="0"/>
      <w:divBdr>
        <w:top w:val="none" w:sz="0" w:space="0" w:color="auto"/>
        <w:left w:val="none" w:sz="0" w:space="0" w:color="auto"/>
        <w:bottom w:val="none" w:sz="0" w:space="0" w:color="auto"/>
        <w:right w:val="none" w:sz="0" w:space="0" w:color="auto"/>
      </w:divBdr>
      <w:divsChild>
        <w:div w:id="436875634">
          <w:marLeft w:val="0"/>
          <w:marRight w:val="0"/>
          <w:marTop w:val="0"/>
          <w:marBottom w:val="0"/>
          <w:divBdr>
            <w:top w:val="none" w:sz="0" w:space="0" w:color="auto"/>
            <w:left w:val="none" w:sz="0" w:space="0" w:color="auto"/>
            <w:bottom w:val="none" w:sz="0" w:space="0" w:color="auto"/>
            <w:right w:val="none" w:sz="0" w:space="0" w:color="auto"/>
          </w:divBdr>
        </w:div>
      </w:divsChild>
    </w:div>
    <w:div w:id="1885555556">
      <w:bodyDiv w:val="1"/>
      <w:marLeft w:val="0"/>
      <w:marRight w:val="0"/>
      <w:marTop w:val="0"/>
      <w:marBottom w:val="0"/>
      <w:divBdr>
        <w:top w:val="none" w:sz="0" w:space="0" w:color="auto"/>
        <w:left w:val="none" w:sz="0" w:space="0" w:color="auto"/>
        <w:bottom w:val="none" w:sz="0" w:space="0" w:color="auto"/>
        <w:right w:val="none" w:sz="0" w:space="0" w:color="auto"/>
      </w:divBdr>
      <w:divsChild>
        <w:div w:id="764761794">
          <w:marLeft w:val="0"/>
          <w:marRight w:val="0"/>
          <w:marTop w:val="0"/>
          <w:marBottom w:val="0"/>
          <w:divBdr>
            <w:top w:val="none" w:sz="0" w:space="0" w:color="auto"/>
            <w:left w:val="none" w:sz="0" w:space="0" w:color="auto"/>
            <w:bottom w:val="none" w:sz="0" w:space="0" w:color="auto"/>
            <w:right w:val="none" w:sz="0" w:space="0" w:color="auto"/>
          </w:divBdr>
        </w:div>
      </w:divsChild>
    </w:div>
    <w:div w:id="1892766287">
      <w:bodyDiv w:val="1"/>
      <w:marLeft w:val="0"/>
      <w:marRight w:val="0"/>
      <w:marTop w:val="0"/>
      <w:marBottom w:val="0"/>
      <w:divBdr>
        <w:top w:val="none" w:sz="0" w:space="0" w:color="auto"/>
        <w:left w:val="none" w:sz="0" w:space="0" w:color="auto"/>
        <w:bottom w:val="none" w:sz="0" w:space="0" w:color="auto"/>
        <w:right w:val="none" w:sz="0" w:space="0" w:color="auto"/>
      </w:divBdr>
    </w:div>
    <w:div w:id="1897470643">
      <w:bodyDiv w:val="1"/>
      <w:marLeft w:val="0"/>
      <w:marRight w:val="0"/>
      <w:marTop w:val="0"/>
      <w:marBottom w:val="0"/>
      <w:divBdr>
        <w:top w:val="none" w:sz="0" w:space="0" w:color="auto"/>
        <w:left w:val="none" w:sz="0" w:space="0" w:color="auto"/>
        <w:bottom w:val="none" w:sz="0" w:space="0" w:color="auto"/>
        <w:right w:val="none" w:sz="0" w:space="0" w:color="auto"/>
      </w:divBdr>
    </w:div>
    <w:div w:id="1901673495">
      <w:bodyDiv w:val="1"/>
      <w:marLeft w:val="0"/>
      <w:marRight w:val="0"/>
      <w:marTop w:val="0"/>
      <w:marBottom w:val="0"/>
      <w:divBdr>
        <w:top w:val="none" w:sz="0" w:space="0" w:color="auto"/>
        <w:left w:val="none" w:sz="0" w:space="0" w:color="auto"/>
        <w:bottom w:val="none" w:sz="0" w:space="0" w:color="auto"/>
        <w:right w:val="none" w:sz="0" w:space="0" w:color="auto"/>
      </w:divBdr>
    </w:div>
    <w:div w:id="1909801814">
      <w:bodyDiv w:val="1"/>
      <w:marLeft w:val="0"/>
      <w:marRight w:val="0"/>
      <w:marTop w:val="0"/>
      <w:marBottom w:val="0"/>
      <w:divBdr>
        <w:top w:val="none" w:sz="0" w:space="0" w:color="auto"/>
        <w:left w:val="none" w:sz="0" w:space="0" w:color="auto"/>
        <w:bottom w:val="none" w:sz="0" w:space="0" w:color="auto"/>
        <w:right w:val="none" w:sz="0" w:space="0" w:color="auto"/>
      </w:divBdr>
    </w:div>
    <w:div w:id="1956717929">
      <w:bodyDiv w:val="1"/>
      <w:marLeft w:val="0"/>
      <w:marRight w:val="0"/>
      <w:marTop w:val="0"/>
      <w:marBottom w:val="0"/>
      <w:divBdr>
        <w:top w:val="none" w:sz="0" w:space="0" w:color="auto"/>
        <w:left w:val="none" w:sz="0" w:space="0" w:color="auto"/>
        <w:bottom w:val="none" w:sz="0" w:space="0" w:color="auto"/>
        <w:right w:val="none" w:sz="0" w:space="0" w:color="auto"/>
      </w:divBdr>
    </w:div>
    <w:div w:id="2004895592">
      <w:bodyDiv w:val="1"/>
      <w:marLeft w:val="0"/>
      <w:marRight w:val="0"/>
      <w:marTop w:val="0"/>
      <w:marBottom w:val="0"/>
      <w:divBdr>
        <w:top w:val="none" w:sz="0" w:space="0" w:color="auto"/>
        <w:left w:val="none" w:sz="0" w:space="0" w:color="auto"/>
        <w:bottom w:val="none" w:sz="0" w:space="0" w:color="auto"/>
        <w:right w:val="none" w:sz="0" w:space="0" w:color="auto"/>
      </w:divBdr>
    </w:div>
    <w:div w:id="2008090941">
      <w:bodyDiv w:val="1"/>
      <w:marLeft w:val="0"/>
      <w:marRight w:val="0"/>
      <w:marTop w:val="0"/>
      <w:marBottom w:val="0"/>
      <w:divBdr>
        <w:top w:val="none" w:sz="0" w:space="0" w:color="auto"/>
        <w:left w:val="none" w:sz="0" w:space="0" w:color="auto"/>
        <w:bottom w:val="none" w:sz="0" w:space="0" w:color="auto"/>
        <w:right w:val="none" w:sz="0" w:space="0" w:color="auto"/>
      </w:divBdr>
      <w:divsChild>
        <w:div w:id="810245436">
          <w:marLeft w:val="0"/>
          <w:marRight w:val="0"/>
          <w:marTop w:val="0"/>
          <w:marBottom w:val="0"/>
          <w:divBdr>
            <w:top w:val="none" w:sz="0" w:space="0" w:color="auto"/>
            <w:left w:val="none" w:sz="0" w:space="0" w:color="auto"/>
            <w:bottom w:val="none" w:sz="0" w:space="0" w:color="auto"/>
            <w:right w:val="none" w:sz="0" w:space="0" w:color="auto"/>
          </w:divBdr>
        </w:div>
      </w:divsChild>
    </w:div>
    <w:div w:id="2045672009">
      <w:bodyDiv w:val="1"/>
      <w:marLeft w:val="0"/>
      <w:marRight w:val="0"/>
      <w:marTop w:val="0"/>
      <w:marBottom w:val="0"/>
      <w:divBdr>
        <w:top w:val="none" w:sz="0" w:space="0" w:color="auto"/>
        <w:left w:val="none" w:sz="0" w:space="0" w:color="auto"/>
        <w:bottom w:val="none" w:sz="0" w:space="0" w:color="auto"/>
        <w:right w:val="none" w:sz="0" w:space="0" w:color="auto"/>
      </w:divBdr>
    </w:div>
    <w:div w:id="2048791182">
      <w:bodyDiv w:val="1"/>
      <w:marLeft w:val="0"/>
      <w:marRight w:val="0"/>
      <w:marTop w:val="0"/>
      <w:marBottom w:val="0"/>
      <w:divBdr>
        <w:top w:val="none" w:sz="0" w:space="0" w:color="auto"/>
        <w:left w:val="none" w:sz="0" w:space="0" w:color="auto"/>
        <w:bottom w:val="none" w:sz="0" w:space="0" w:color="auto"/>
        <w:right w:val="none" w:sz="0" w:space="0" w:color="auto"/>
      </w:divBdr>
    </w:div>
    <w:div w:id="2077898495">
      <w:bodyDiv w:val="1"/>
      <w:marLeft w:val="0"/>
      <w:marRight w:val="0"/>
      <w:marTop w:val="0"/>
      <w:marBottom w:val="0"/>
      <w:divBdr>
        <w:top w:val="none" w:sz="0" w:space="0" w:color="auto"/>
        <w:left w:val="none" w:sz="0" w:space="0" w:color="auto"/>
        <w:bottom w:val="none" w:sz="0" w:space="0" w:color="auto"/>
        <w:right w:val="none" w:sz="0" w:space="0" w:color="auto"/>
      </w:divBdr>
      <w:divsChild>
        <w:div w:id="1611358528">
          <w:marLeft w:val="0"/>
          <w:marRight w:val="0"/>
          <w:marTop w:val="0"/>
          <w:marBottom w:val="0"/>
          <w:divBdr>
            <w:top w:val="none" w:sz="0" w:space="0" w:color="auto"/>
            <w:left w:val="none" w:sz="0" w:space="0" w:color="auto"/>
            <w:bottom w:val="none" w:sz="0" w:space="0" w:color="auto"/>
            <w:right w:val="none" w:sz="0" w:space="0" w:color="auto"/>
          </w:divBdr>
        </w:div>
      </w:divsChild>
    </w:div>
    <w:div w:id="2085495346">
      <w:bodyDiv w:val="1"/>
      <w:marLeft w:val="0"/>
      <w:marRight w:val="0"/>
      <w:marTop w:val="0"/>
      <w:marBottom w:val="0"/>
      <w:divBdr>
        <w:top w:val="none" w:sz="0" w:space="0" w:color="auto"/>
        <w:left w:val="none" w:sz="0" w:space="0" w:color="auto"/>
        <w:bottom w:val="none" w:sz="0" w:space="0" w:color="auto"/>
        <w:right w:val="none" w:sz="0" w:space="0" w:color="auto"/>
      </w:divBdr>
    </w:div>
    <w:div w:id="2107382628">
      <w:bodyDiv w:val="1"/>
      <w:marLeft w:val="0"/>
      <w:marRight w:val="0"/>
      <w:marTop w:val="0"/>
      <w:marBottom w:val="0"/>
      <w:divBdr>
        <w:top w:val="none" w:sz="0" w:space="0" w:color="auto"/>
        <w:left w:val="none" w:sz="0" w:space="0" w:color="auto"/>
        <w:bottom w:val="none" w:sz="0" w:space="0" w:color="auto"/>
        <w:right w:val="none" w:sz="0" w:space="0" w:color="auto"/>
      </w:divBdr>
    </w:div>
    <w:div w:id="2118864261">
      <w:bodyDiv w:val="1"/>
      <w:marLeft w:val="0"/>
      <w:marRight w:val="0"/>
      <w:marTop w:val="0"/>
      <w:marBottom w:val="0"/>
      <w:divBdr>
        <w:top w:val="none" w:sz="0" w:space="0" w:color="auto"/>
        <w:left w:val="none" w:sz="0" w:space="0" w:color="auto"/>
        <w:bottom w:val="none" w:sz="0" w:space="0" w:color="auto"/>
        <w:right w:val="none" w:sz="0" w:space="0" w:color="auto"/>
      </w:divBdr>
    </w:div>
    <w:div w:id="2120105184">
      <w:bodyDiv w:val="1"/>
      <w:marLeft w:val="0"/>
      <w:marRight w:val="0"/>
      <w:marTop w:val="0"/>
      <w:marBottom w:val="0"/>
      <w:divBdr>
        <w:top w:val="none" w:sz="0" w:space="0" w:color="auto"/>
        <w:left w:val="none" w:sz="0" w:space="0" w:color="auto"/>
        <w:bottom w:val="none" w:sz="0" w:space="0" w:color="auto"/>
        <w:right w:val="none" w:sz="0" w:space="0" w:color="auto"/>
      </w:divBdr>
      <w:divsChild>
        <w:div w:id="1402630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chart" Target="charts/chart7.xml"/><Relationship Id="rId39" Type="http://schemas.openxmlformats.org/officeDocument/2006/relationships/chart" Target="charts/chart20.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chart" Target="charts/chart23.xml"/><Relationship Id="rId47" Type="http://schemas.openxmlformats.org/officeDocument/2006/relationships/chart" Target="charts/chart28.xml"/><Relationship Id="rId50" Type="http://schemas.openxmlformats.org/officeDocument/2006/relationships/chart" Target="charts/chart3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chart" Target="charts/chart1.xml"/><Relationship Id="rId29" Type="http://schemas.openxmlformats.org/officeDocument/2006/relationships/chart" Target="charts/chart10.xml"/><Relationship Id="rId41" Type="http://schemas.openxmlformats.org/officeDocument/2006/relationships/chart" Target="charts/chart22.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chart" Target="charts/chart30.xm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chart" Target="charts/chart12.xml"/><Relationship Id="rId44" Type="http://schemas.openxmlformats.org/officeDocument/2006/relationships/chart" Target="charts/chart25.xm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8" Type="http://schemas.openxmlformats.org/officeDocument/2006/relationships/footer" Target="footer1.xml"/><Relationship Id="rId51" Type="http://schemas.openxmlformats.org/officeDocument/2006/relationships/hyperlink" Target="file:///C:\Users\Striker\Desktop\Bakal&#225;&#345;ka%20OFIC.doc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triker\Desktop\(262729005)%20starcraft-komunit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Pohlaví</a:t>
            </a:r>
          </a:p>
        </c:rich>
      </c:tx>
    </c:title>
    <c:plotArea>
      <c:layout/>
      <c:pieChart>
        <c:varyColors val="1"/>
        <c:ser>
          <c:idx val="0"/>
          <c:order val="0"/>
          <c:dLbls>
            <c:numFmt formatCode="0.0%" sourceLinked="0"/>
            <c:showPercent val="1"/>
            <c:showLeaderLines val="1"/>
          </c:dLbls>
          <c:cat>
            <c:strRef>
              <c:f>'page 4'!$AB$20:$AB$21</c:f>
              <c:strCache>
                <c:ptCount val="2"/>
                <c:pt idx="0">
                  <c:v>muž</c:v>
                </c:pt>
                <c:pt idx="1">
                  <c:v>žena</c:v>
                </c:pt>
              </c:strCache>
            </c:strRef>
          </c:cat>
          <c:val>
            <c:numRef>
              <c:f>'page 4'!$AC$20:$AC$21</c:f>
              <c:numCache>
                <c:formatCode>General</c:formatCode>
                <c:ptCount val="2"/>
                <c:pt idx="0">
                  <c:v>143</c:v>
                </c:pt>
                <c:pt idx="1">
                  <c:v>5</c:v>
                </c:pt>
              </c:numCache>
            </c:numRef>
          </c:val>
        </c:ser>
        <c:ser>
          <c:idx val="1"/>
          <c:order val="1"/>
          <c:dLbls>
            <c:showPercent val="1"/>
            <c:showLeaderLines val="1"/>
          </c:dLbls>
          <c:cat>
            <c:strRef>
              <c:f>'page 4'!$AB$20:$AB$21</c:f>
              <c:strCache>
                <c:ptCount val="2"/>
                <c:pt idx="0">
                  <c:v>muž</c:v>
                </c:pt>
                <c:pt idx="1">
                  <c:v>žena</c:v>
                </c:pt>
              </c:strCache>
            </c:strRef>
          </c:cat>
          <c:val>
            <c:numRef>
              <c:f>'page 4'!$AD$20:$AD$21</c:f>
              <c:numCache>
                <c:formatCode>0.0%</c:formatCode>
                <c:ptCount val="2"/>
                <c:pt idx="0">
                  <c:v>0.96621621621621623</c:v>
                </c:pt>
                <c:pt idx="1">
                  <c:v>3.3783783783783806E-2</c:v>
                </c:pt>
              </c:numCache>
            </c:numRef>
          </c:val>
        </c:ser>
        <c:dLbls>
          <c:showPercent val="1"/>
        </c:dLbls>
        <c:firstSliceAng val="0"/>
      </c:pieChart>
    </c:plotArea>
    <c:legend>
      <c:legendPos val="r"/>
    </c:legend>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Účast v turnajích</a:t>
            </a:r>
          </a:p>
        </c:rich>
      </c:tx>
    </c:title>
    <c:plotArea>
      <c:layout/>
      <c:pieChart>
        <c:varyColors val="1"/>
        <c:ser>
          <c:idx val="0"/>
          <c:order val="0"/>
          <c:dPt>
            <c:idx val="0"/>
            <c:spPr>
              <a:solidFill>
                <a:srgbClr val="0070C0"/>
              </a:solidFill>
            </c:spPr>
          </c:dPt>
          <c:dPt>
            <c:idx val="4"/>
            <c:spPr>
              <a:solidFill>
                <a:schemeClr val="tx1"/>
              </a:solidFill>
            </c:spPr>
          </c:dPt>
          <c:dLbls>
            <c:dLbl>
              <c:idx val="0"/>
              <c:tx>
                <c:rich>
                  <a:bodyPr/>
                  <a:lstStyle/>
                  <a:p>
                    <a:r>
                      <a:rPr lang="en-US"/>
                      <a:t>4</a:t>
                    </a:r>
                    <a:r>
                      <a:rPr lang="cs-CZ"/>
                      <a:t>8,6</a:t>
                    </a:r>
                    <a:r>
                      <a:rPr lang="en-US"/>
                      <a:t>%</a:t>
                    </a:r>
                  </a:p>
                </c:rich>
              </c:tx>
              <c:showPercent val="1"/>
            </c:dLbl>
            <c:dLbl>
              <c:idx val="1"/>
              <c:tx>
                <c:rich>
                  <a:bodyPr/>
                  <a:lstStyle/>
                  <a:p>
                    <a:r>
                      <a:rPr lang="en-US"/>
                      <a:t>51</a:t>
                    </a:r>
                    <a:r>
                      <a:rPr lang="cs-CZ"/>
                      <a:t>,4</a:t>
                    </a:r>
                    <a:r>
                      <a:rPr lang="en-US"/>
                      <a:t>%</a:t>
                    </a:r>
                  </a:p>
                </c:rich>
              </c:tx>
              <c:showPercent val="1"/>
            </c:dLbl>
            <c:showPercent val="1"/>
            <c:showLeaderLines val="1"/>
          </c:dLbls>
          <c:cat>
            <c:strRef>
              <c:f>'page 8'!$E$10:$E$11</c:f>
              <c:strCache>
                <c:ptCount val="2"/>
                <c:pt idx="0">
                  <c:v>ano</c:v>
                </c:pt>
                <c:pt idx="1">
                  <c:v>ne</c:v>
                </c:pt>
              </c:strCache>
            </c:strRef>
          </c:cat>
          <c:val>
            <c:numRef>
              <c:f>'page 8'!$F$10:$F$11</c:f>
              <c:numCache>
                <c:formatCode>General</c:formatCode>
                <c:ptCount val="2"/>
                <c:pt idx="0">
                  <c:v>72</c:v>
                </c:pt>
                <c:pt idx="1">
                  <c:v>76</c:v>
                </c:pt>
              </c:numCache>
            </c:numRef>
          </c:val>
        </c:ser>
        <c:dLbls>
          <c:showPercent val="1"/>
        </c:dLbls>
        <c:firstSliceAng val="0"/>
      </c:pieChart>
    </c:plotArea>
    <c:legend>
      <c:legendPos val="r"/>
    </c:legend>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cs-CZ"/>
  <c:style val="3"/>
  <c:chart>
    <c:title>
      <c:tx>
        <c:rich>
          <a:bodyPr/>
          <a:lstStyle/>
          <a:p>
            <a:pPr>
              <a:defRPr/>
            </a:pPr>
            <a:r>
              <a:rPr lang="cs-CZ"/>
              <a:t>Turnaje</a:t>
            </a:r>
          </a:p>
        </c:rich>
      </c:tx>
    </c:title>
    <c:plotArea>
      <c:layout/>
      <c:barChart>
        <c:barDir val="col"/>
        <c:grouping val="clustered"/>
        <c:ser>
          <c:idx val="11"/>
          <c:order val="0"/>
          <c:spPr>
            <a:solidFill>
              <a:schemeClr val="accent1"/>
            </a:solidFill>
          </c:spPr>
          <c:cat>
            <c:strRef>
              <c:f>'page 9'!$E$3:$E$6</c:f>
              <c:strCache>
                <c:ptCount val="4"/>
                <c:pt idx="0">
                  <c:v> PlayZone Skill cup</c:v>
                </c:pt>
                <c:pt idx="1">
                  <c:v> eSuba King of the Hill</c:v>
                </c:pt>
                <c:pt idx="2">
                  <c:v> For Fun Cup</c:v>
                </c:pt>
                <c:pt idx="3">
                  <c:v> Jiné</c:v>
                </c:pt>
              </c:strCache>
            </c:strRef>
          </c:cat>
          <c:val>
            <c:numRef>
              <c:f>'page 9'!$F$3:$F$6</c:f>
              <c:numCache>
                <c:formatCode>General</c:formatCode>
                <c:ptCount val="4"/>
                <c:pt idx="0">
                  <c:v>60</c:v>
                </c:pt>
                <c:pt idx="1">
                  <c:v>32</c:v>
                </c:pt>
                <c:pt idx="2">
                  <c:v>21</c:v>
                </c:pt>
                <c:pt idx="3">
                  <c:v>3</c:v>
                </c:pt>
              </c:numCache>
            </c:numRef>
          </c:val>
        </c:ser>
        <c:dLbls>
          <c:showVal val="1"/>
        </c:dLbls>
        <c:overlap val="-25"/>
        <c:axId val="108871040"/>
        <c:axId val="108873984"/>
      </c:barChart>
      <c:catAx>
        <c:axId val="108871040"/>
        <c:scaling>
          <c:orientation val="minMax"/>
        </c:scaling>
        <c:axPos val="b"/>
        <c:majorTickMark val="none"/>
        <c:tickLblPos val="nextTo"/>
        <c:crossAx val="108873984"/>
        <c:crosses val="autoZero"/>
        <c:auto val="1"/>
        <c:lblAlgn val="ctr"/>
        <c:lblOffset val="100"/>
      </c:catAx>
      <c:valAx>
        <c:axId val="108873984"/>
        <c:scaling>
          <c:orientation val="minMax"/>
        </c:scaling>
        <c:delete val="1"/>
        <c:axPos val="l"/>
        <c:numFmt formatCode="General" sourceLinked="1"/>
        <c:majorTickMark val="none"/>
        <c:tickLblPos val="none"/>
        <c:crossAx val="108871040"/>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Sledování CZ/SK streamů</a:t>
            </a:r>
          </a:p>
        </c:rich>
      </c:tx>
    </c:title>
    <c:plotArea>
      <c:layout/>
      <c:pieChart>
        <c:varyColors val="1"/>
        <c:ser>
          <c:idx val="0"/>
          <c:order val="0"/>
          <c:dPt>
            <c:idx val="0"/>
            <c:spPr>
              <a:solidFill>
                <a:srgbClr val="0070C0"/>
              </a:solidFill>
            </c:spPr>
          </c:dPt>
          <c:dPt>
            <c:idx val="4"/>
            <c:spPr>
              <a:solidFill>
                <a:schemeClr val="tx1"/>
              </a:solidFill>
            </c:spPr>
          </c:dPt>
          <c:dLbls>
            <c:dLbl>
              <c:idx val="0"/>
              <c:tx>
                <c:rich>
                  <a:bodyPr/>
                  <a:lstStyle/>
                  <a:p>
                    <a:r>
                      <a:rPr lang="en-US"/>
                      <a:t>6</a:t>
                    </a:r>
                    <a:r>
                      <a:rPr lang="cs-CZ"/>
                      <a:t>4,9</a:t>
                    </a:r>
                    <a:r>
                      <a:rPr lang="en-US"/>
                      <a:t>%</a:t>
                    </a:r>
                  </a:p>
                </c:rich>
              </c:tx>
              <c:showPercent val="1"/>
            </c:dLbl>
            <c:dLbl>
              <c:idx val="1"/>
              <c:tx>
                <c:rich>
                  <a:bodyPr/>
                  <a:lstStyle/>
                  <a:p>
                    <a:r>
                      <a:rPr lang="en-US"/>
                      <a:t>3</a:t>
                    </a:r>
                    <a:r>
                      <a:rPr lang="cs-CZ"/>
                      <a:t>5,1</a:t>
                    </a:r>
                    <a:r>
                      <a:rPr lang="en-US"/>
                      <a:t>%</a:t>
                    </a:r>
                  </a:p>
                </c:rich>
              </c:tx>
              <c:showPercent val="1"/>
            </c:dLbl>
            <c:showPercent val="1"/>
            <c:showLeaderLines val="1"/>
          </c:dLbls>
          <c:cat>
            <c:strRef>
              <c:f>'page 11'!$Q$26:$Q$27</c:f>
              <c:strCache>
                <c:ptCount val="2"/>
                <c:pt idx="0">
                  <c:v>ano</c:v>
                </c:pt>
                <c:pt idx="1">
                  <c:v>ne</c:v>
                </c:pt>
              </c:strCache>
            </c:strRef>
          </c:cat>
          <c:val>
            <c:numRef>
              <c:f>'page 11'!$R$26:$R$27</c:f>
              <c:numCache>
                <c:formatCode>General</c:formatCode>
                <c:ptCount val="2"/>
                <c:pt idx="0">
                  <c:v>96</c:v>
                </c:pt>
                <c:pt idx="1">
                  <c:v>52</c:v>
                </c:pt>
              </c:numCache>
            </c:numRef>
          </c:val>
        </c:ser>
        <c:dLbls>
          <c:showPercent val="1"/>
        </c:dLbls>
        <c:firstSliceAng val="0"/>
      </c:pieChart>
    </c:plotArea>
    <c:legend>
      <c:legendPos val="r"/>
    </c:legend>
    <c:plotVisOnly val="1"/>
  </c:chart>
  <c:txPr>
    <a:bodyPr/>
    <a:lstStyle/>
    <a:p>
      <a:pPr>
        <a:defRPr sz="1200">
          <a:latin typeface="Times New Roman" pitchFamily="18" charset="0"/>
          <a:cs typeface="Times New Roman" pitchFamily="18" charset="0"/>
        </a:defRPr>
      </a:pPr>
      <a:endParaRPr lang="cs-CZ"/>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cs-CZ"/>
  <c:style val="3"/>
  <c:chart>
    <c:title>
      <c:tx>
        <c:rich>
          <a:bodyPr/>
          <a:lstStyle/>
          <a:p>
            <a:pPr>
              <a:defRPr/>
            </a:pPr>
            <a:r>
              <a:rPr lang="cs-CZ"/>
              <a:t>Jaké sledují streamy?</a:t>
            </a:r>
          </a:p>
        </c:rich>
      </c:tx>
    </c:title>
    <c:plotArea>
      <c:layout/>
      <c:barChart>
        <c:barDir val="col"/>
        <c:grouping val="clustered"/>
        <c:ser>
          <c:idx val="11"/>
          <c:order val="0"/>
          <c:spPr>
            <a:solidFill>
              <a:schemeClr val="accent1"/>
            </a:solidFill>
          </c:spPr>
          <c:cat>
            <c:strRef>
              <c:f>'page 11'!$Q$31:$Q$34</c:f>
              <c:strCache>
                <c:ptCount val="4"/>
                <c:pt idx="0">
                  <c:v> Turnaje</c:v>
                </c:pt>
                <c:pt idx="1">
                  <c:v> Ladder</c:v>
                </c:pt>
                <c:pt idx="2">
                  <c:v> Rady pro hráče</c:v>
                </c:pt>
                <c:pt idx="3">
                  <c:v> Jiné</c:v>
                </c:pt>
              </c:strCache>
            </c:strRef>
          </c:cat>
          <c:val>
            <c:numRef>
              <c:f>'page 11'!$R$31:$R$34</c:f>
              <c:numCache>
                <c:formatCode>General</c:formatCode>
                <c:ptCount val="4"/>
                <c:pt idx="0">
                  <c:v>81</c:v>
                </c:pt>
                <c:pt idx="1">
                  <c:v>60</c:v>
                </c:pt>
                <c:pt idx="2">
                  <c:v>26</c:v>
                </c:pt>
                <c:pt idx="3">
                  <c:v>4</c:v>
                </c:pt>
              </c:numCache>
            </c:numRef>
          </c:val>
        </c:ser>
        <c:dLbls>
          <c:showVal val="1"/>
        </c:dLbls>
        <c:overlap val="-25"/>
        <c:axId val="112079616"/>
        <c:axId val="112081536"/>
      </c:barChart>
      <c:catAx>
        <c:axId val="112079616"/>
        <c:scaling>
          <c:orientation val="minMax"/>
        </c:scaling>
        <c:axPos val="b"/>
        <c:majorTickMark val="none"/>
        <c:tickLblPos val="nextTo"/>
        <c:crossAx val="112081536"/>
        <c:crosses val="autoZero"/>
        <c:auto val="1"/>
        <c:lblAlgn val="ctr"/>
        <c:lblOffset val="100"/>
      </c:catAx>
      <c:valAx>
        <c:axId val="112081536"/>
        <c:scaling>
          <c:orientation val="minMax"/>
        </c:scaling>
        <c:delete val="1"/>
        <c:axPos val="l"/>
        <c:numFmt formatCode="General" sourceLinked="1"/>
        <c:majorTickMark val="none"/>
        <c:tickLblPos val="none"/>
        <c:crossAx val="112079616"/>
        <c:crosses val="autoZero"/>
        <c:crossBetween val="between"/>
      </c:valAx>
    </c:plotArea>
    <c:plotVisOnly val="1"/>
  </c:chart>
  <c:txPr>
    <a:bodyPr/>
    <a:lstStyle/>
    <a:p>
      <a:pPr>
        <a:defRPr sz="1200">
          <a:latin typeface="Times New Roman" pitchFamily="18" charset="0"/>
          <a:cs typeface="Times New Roman" pitchFamily="18" charset="0"/>
        </a:defRPr>
      </a:pPr>
      <a:endParaRPr lang="cs-CZ"/>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cs-CZ"/>
  <c:style val="3"/>
  <c:chart>
    <c:title>
      <c:tx>
        <c:rich>
          <a:bodyPr/>
          <a:lstStyle/>
          <a:p>
            <a:pPr>
              <a:defRPr/>
            </a:pPr>
            <a:r>
              <a:rPr lang="cs-CZ"/>
              <a:t>Proč sledují streamy?</a:t>
            </a:r>
          </a:p>
        </c:rich>
      </c:tx>
    </c:title>
    <c:plotArea>
      <c:layout/>
      <c:barChart>
        <c:barDir val="col"/>
        <c:grouping val="clustered"/>
        <c:ser>
          <c:idx val="11"/>
          <c:order val="0"/>
          <c:spPr>
            <a:solidFill>
              <a:schemeClr val="accent1"/>
            </a:solidFill>
          </c:spPr>
          <c:cat>
            <c:strRef>
              <c:f>'page 12'!$G$2:$G$5</c:f>
              <c:strCache>
                <c:ptCount val="4"/>
                <c:pt idx="0">
                  <c:v> zábava</c:v>
                </c:pt>
                <c:pt idx="1">
                  <c:v> zvyšování herních schopností</c:v>
                </c:pt>
                <c:pt idx="2">
                  <c:v> komunikace s kamarády</c:v>
                </c:pt>
                <c:pt idx="3">
                  <c:v> jiné</c:v>
                </c:pt>
              </c:strCache>
            </c:strRef>
          </c:cat>
          <c:val>
            <c:numRef>
              <c:f>'page 12'!$H$2:$H$5</c:f>
              <c:numCache>
                <c:formatCode>General</c:formatCode>
                <c:ptCount val="4"/>
                <c:pt idx="0">
                  <c:v>88</c:v>
                </c:pt>
                <c:pt idx="1">
                  <c:v>60</c:v>
                </c:pt>
                <c:pt idx="2">
                  <c:v>25</c:v>
                </c:pt>
                <c:pt idx="3">
                  <c:v>4</c:v>
                </c:pt>
              </c:numCache>
            </c:numRef>
          </c:val>
        </c:ser>
        <c:dLbls>
          <c:showVal val="1"/>
        </c:dLbls>
        <c:overlap val="-25"/>
        <c:axId val="114500352"/>
        <c:axId val="116306304"/>
      </c:barChart>
      <c:catAx>
        <c:axId val="114500352"/>
        <c:scaling>
          <c:orientation val="minMax"/>
        </c:scaling>
        <c:axPos val="b"/>
        <c:majorTickMark val="none"/>
        <c:tickLblPos val="nextTo"/>
        <c:crossAx val="116306304"/>
        <c:crosses val="autoZero"/>
        <c:auto val="1"/>
        <c:lblAlgn val="ctr"/>
        <c:lblOffset val="100"/>
      </c:catAx>
      <c:valAx>
        <c:axId val="116306304"/>
        <c:scaling>
          <c:orientation val="minMax"/>
        </c:scaling>
        <c:delete val="1"/>
        <c:axPos val="l"/>
        <c:numFmt formatCode="General" sourceLinked="1"/>
        <c:majorTickMark val="none"/>
        <c:tickLblPos val="none"/>
        <c:crossAx val="114500352"/>
        <c:crosses val="autoZero"/>
        <c:crossBetween val="between"/>
      </c:valAx>
    </c:plotArea>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Komunikace</a:t>
            </a:r>
            <a:r>
              <a:rPr lang="cs-CZ" baseline="0"/>
              <a:t> během sledování streamu</a:t>
            </a:r>
            <a:endParaRPr lang="cs-CZ"/>
          </a:p>
        </c:rich>
      </c:tx>
    </c:title>
    <c:plotArea>
      <c:layout/>
      <c:pieChart>
        <c:varyColors val="1"/>
        <c:ser>
          <c:idx val="0"/>
          <c:order val="0"/>
          <c:dPt>
            <c:idx val="0"/>
            <c:spPr>
              <a:solidFill>
                <a:srgbClr val="0070C0"/>
              </a:solidFill>
            </c:spPr>
          </c:dPt>
          <c:dPt>
            <c:idx val="4"/>
            <c:spPr>
              <a:solidFill>
                <a:schemeClr val="tx1"/>
              </a:solidFill>
            </c:spPr>
          </c:dPt>
          <c:dLbls>
            <c:showPercent val="1"/>
            <c:showLeaderLines val="1"/>
          </c:dLbls>
          <c:cat>
            <c:strRef>
              <c:f>'page 12'!$O$28:$O$29</c:f>
              <c:strCache>
                <c:ptCount val="2"/>
                <c:pt idx="0">
                  <c:v>ano</c:v>
                </c:pt>
                <c:pt idx="1">
                  <c:v>ne</c:v>
                </c:pt>
              </c:strCache>
            </c:strRef>
          </c:cat>
          <c:val>
            <c:numRef>
              <c:f>'page 12'!$P$28:$P$29</c:f>
              <c:numCache>
                <c:formatCode>General</c:formatCode>
                <c:ptCount val="2"/>
                <c:pt idx="0">
                  <c:v>79</c:v>
                </c:pt>
                <c:pt idx="1">
                  <c:v>69</c:v>
                </c:pt>
              </c:numCache>
            </c:numRef>
          </c:val>
        </c:ser>
        <c:dLbls>
          <c:showPercent val="1"/>
        </c:dLbls>
        <c:firstSliceAng val="0"/>
      </c:pieChart>
    </c:plotArea>
    <c:legend>
      <c:legendPos val="r"/>
    </c:legend>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Streamování</a:t>
            </a:r>
          </a:p>
        </c:rich>
      </c:tx>
    </c:title>
    <c:plotArea>
      <c:layout/>
      <c:pieChart>
        <c:varyColors val="1"/>
        <c:ser>
          <c:idx val="0"/>
          <c:order val="0"/>
          <c:dPt>
            <c:idx val="0"/>
            <c:spPr>
              <a:solidFill>
                <a:srgbClr val="0070C0"/>
              </a:solidFill>
            </c:spPr>
          </c:dPt>
          <c:dPt>
            <c:idx val="4"/>
            <c:spPr>
              <a:solidFill>
                <a:schemeClr val="tx1"/>
              </a:solidFill>
            </c:spPr>
          </c:dPt>
          <c:dLbls>
            <c:numFmt formatCode="0.0%" sourceLinked="0"/>
            <c:showPercent val="1"/>
            <c:showLeaderLines val="1"/>
          </c:dLbls>
          <c:cat>
            <c:strRef>
              <c:f>'page 13'!$G$13:$G$14</c:f>
              <c:strCache>
                <c:ptCount val="2"/>
                <c:pt idx="0">
                  <c:v>ano</c:v>
                </c:pt>
                <c:pt idx="1">
                  <c:v>ne</c:v>
                </c:pt>
              </c:strCache>
            </c:strRef>
          </c:cat>
          <c:val>
            <c:numRef>
              <c:f>'page 13'!$H$13:$H$14</c:f>
              <c:numCache>
                <c:formatCode>General</c:formatCode>
                <c:ptCount val="2"/>
                <c:pt idx="0">
                  <c:v>32</c:v>
                </c:pt>
                <c:pt idx="1">
                  <c:v>116</c:v>
                </c:pt>
              </c:numCache>
            </c:numRef>
          </c:val>
        </c:ser>
        <c:dLbls>
          <c:showPercent val="1"/>
        </c:dLbls>
        <c:firstSliceAng val="0"/>
      </c:pieChart>
    </c:plotArea>
    <c:legend>
      <c:legendPos val="r"/>
    </c:legend>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cs-CZ"/>
  <c:style val="3"/>
  <c:chart>
    <c:title>
      <c:tx>
        <c:rich>
          <a:bodyPr/>
          <a:lstStyle/>
          <a:p>
            <a:pPr>
              <a:defRPr/>
            </a:pPr>
            <a:r>
              <a:rPr lang="cs-CZ"/>
              <a:t>Co streamuješ?</a:t>
            </a:r>
          </a:p>
        </c:rich>
      </c:tx>
    </c:title>
    <c:plotArea>
      <c:layout/>
      <c:barChart>
        <c:barDir val="col"/>
        <c:grouping val="clustered"/>
        <c:ser>
          <c:idx val="11"/>
          <c:order val="0"/>
          <c:spPr>
            <a:solidFill>
              <a:schemeClr val="accent1"/>
            </a:solidFill>
          </c:spPr>
          <c:cat>
            <c:strRef>
              <c:f>'page 13'!$G$6:$G$9</c:f>
              <c:strCache>
                <c:ptCount val="4"/>
                <c:pt idx="0">
                  <c:v> Ladder</c:v>
                </c:pt>
                <c:pt idx="1">
                  <c:v> Turnaje</c:v>
                </c:pt>
                <c:pt idx="2">
                  <c:v> Ostatní</c:v>
                </c:pt>
                <c:pt idx="3">
                  <c:v> Rady pro hráče</c:v>
                </c:pt>
              </c:strCache>
            </c:strRef>
          </c:cat>
          <c:val>
            <c:numRef>
              <c:f>'page 13'!$H$6:$H$9</c:f>
              <c:numCache>
                <c:formatCode>General</c:formatCode>
                <c:ptCount val="4"/>
                <c:pt idx="0">
                  <c:v>30</c:v>
                </c:pt>
                <c:pt idx="1">
                  <c:v>14</c:v>
                </c:pt>
                <c:pt idx="2">
                  <c:v>11</c:v>
                </c:pt>
                <c:pt idx="3">
                  <c:v>7</c:v>
                </c:pt>
              </c:numCache>
            </c:numRef>
          </c:val>
        </c:ser>
        <c:dLbls>
          <c:showVal val="1"/>
        </c:dLbls>
        <c:overlap val="-25"/>
        <c:axId val="85987328"/>
        <c:axId val="85988864"/>
      </c:barChart>
      <c:catAx>
        <c:axId val="85987328"/>
        <c:scaling>
          <c:orientation val="minMax"/>
        </c:scaling>
        <c:axPos val="b"/>
        <c:majorTickMark val="none"/>
        <c:tickLblPos val="nextTo"/>
        <c:crossAx val="85988864"/>
        <c:crosses val="autoZero"/>
        <c:auto val="1"/>
        <c:lblAlgn val="ctr"/>
        <c:lblOffset val="100"/>
      </c:catAx>
      <c:valAx>
        <c:axId val="85988864"/>
        <c:scaling>
          <c:orientation val="minMax"/>
        </c:scaling>
        <c:delete val="1"/>
        <c:axPos val="l"/>
        <c:numFmt formatCode="General" sourceLinked="1"/>
        <c:majorTickMark val="none"/>
        <c:tickLblPos val="none"/>
        <c:crossAx val="85987328"/>
        <c:crosses val="autoZero"/>
        <c:crossBetween val="between"/>
      </c:valAx>
    </c:plotArea>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Komunikování během streamu</a:t>
            </a:r>
          </a:p>
        </c:rich>
      </c:tx>
    </c:title>
    <c:plotArea>
      <c:layout/>
      <c:pieChart>
        <c:varyColors val="1"/>
        <c:ser>
          <c:idx val="0"/>
          <c:order val="0"/>
          <c:dPt>
            <c:idx val="0"/>
            <c:spPr>
              <a:solidFill>
                <a:srgbClr val="0070C0"/>
              </a:solidFill>
            </c:spPr>
          </c:dPt>
          <c:dPt>
            <c:idx val="4"/>
            <c:spPr>
              <a:solidFill>
                <a:schemeClr val="tx1"/>
              </a:solidFill>
            </c:spPr>
          </c:dPt>
          <c:dLbls>
            <c:showPercent val="1"/>
            <c:showLeaderLines val="1"/>
          </c:dLbls>
          <c:cat>
            <c:strRef>
              <c:f>'page 14'!$K$14:$K$15</c:f>
              <c:strCache>
                <c:ptCount val="2"/>
                <c:pt idx="0">
                  <c:v>ano</c:v>
                </c:pt>
                <c:pt idx="1">
                  <c:v>ne</c:v>
                </c:pt>
              </c:strCache>
            </c:strRef>
          </c:cat>
          <c:val>
            <c:numRef>
              <c:f>'page 14'!$L$14:$L$15</c:f>
              <c:numCache>
                <c:formatCode>General</c:formatCode>
                <c:ptCount val="2"/>
                <c:pt idx="0">
                  <c:v>32</c:v>
                </c:pt>
                <c:pt idx="1">
                  <c:v>18</c:v>
                </c:pt>
              </c:numCache>
            </c:numRef>
          </c:val>
        </c:ser>
        <c:dLbls>
          <c:showPercent val="1"/>
        </c:dLbls>
        <c:firstSliceAng val="0"/>
      </c:pieChart>
    </c:plotArea>
    <c:legend>
      <c:legendPos val="r"/>
    </c:legend>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Používání IRC</a:t>
            </a:r>
          </a:p>
        </c:rich>
      </c:tx>
    </c:title>
    <c:plotArea>
      <c:layout/>
      <c:pieChart>
        <c:varyColors val="1"/>
        <c:ser>
          <c:idx val="0"/>
          <c:order val="0"/>
          <c:dPt>
            <c:idx val="0"/>
            <c:spPr>
              <a:solidFill>
                <a:srgbClr val="0070C0"/>
              </a:solidFill>
            </c:spPr>
          </c:dPt>
          <c:dPt>
            <c:idx val="4"/>
            <c:spPr>
              <a:solidFill>
                <a:schemeClr val="tx1"/>
              </a:solidFill>
            </c:spPr>
          </c:dPt>
          <c:dLbls>
            <c:numFmt formatCode="0.0%" sourceLinked="0"/>
            <c:showPercent val="1"/>
            <c:showLeaderLines val="1"/>
          </c:dLbls>
          <c:cat>
            <c:strRef>
              <c:f>'page 14'!$K$20:$K$21</c:f>
              <c:strCache>
                <c:ptCount val="2"/>
                <c:pt idx="0">
                  <c:v>ano</c:v>
                </c:pt>
                <c:pt idx="1">
                  <c:v>ne</c:v>
                </c:pt>
              </c:strCache>
            </c:strRef>
          </c:cat>
          <c:val>
            <c:numRef>
              <c:f>'page 14'!$L$20:$L$21</c:f>
              <c:numCache>
                <c:formatCode>General</c:formatCode>
                <c:ptCount val="2"/>
                <c:pt idx="0">
                  <c:v>33</c:v>
                </c:pt>
                <c:pt idx="1">
                  <c:v>115</c:v>
                </c:pt>
              </c:numCache>
            </c:numRef>
          </c:val>
        </c:ser>
        <c:dLbls>
          <c:showPercent val="1"/>
        </c:dLbls>
        <c:firstSliceAng val="0"/>
      </c:pieChart>
    </c:plotArea>
    <c:legend>
      <c:legendPos val="r"/>
    </c:legend>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cs-CZ"/>
  <c:style val="3"/>
  <c:chart>
    <c:title>
      <c:tx>
        <c:rich>
          <a:bodyPr/>
          <a:lstStyle/>
          <a:p>
            <a:pPr>
              <a:defRPr/>
            </a:pPr>
            <a:r>
              <a:rPr lang="cs-CZ" sz="1600"/>
              <a:t>Věk</a:t>
            </a:r>
          </a:p>
        </c:rich>
      </c:tx>
    </c:title>
    <c:plotArea>
      <c:layout/>
      <c:barChart>
        <c:barDir val="col"/>
        <c:grouping val="clustered"/>
        <c:ser>
          <c:idx val="11"/>
          <c:order val="0"/>
          <c:spPr>
            <a:solidFill>
              <a:schemeClr val="accent1"/>
            </a:solidFill>
          </c:spPr>
          <c:cat>
            <c:strRef>
              <c:f>'page 4'!$AB$7:$AB$13</c:f>
              <c:strCache>
                <c:ptCount val="7"/>
                <c:pt idx="0">
                  <c:v> 22–25</c:v>
                </c:pt>
                <c:pt idx="1">
                  <c:v> 15–18</c:v>
                </c:pt>
                <c:pt idx="2">
                  <c:v> 19–21</c:v>
                </c:pt>
                <c:pt idx="3">
                  <c:v> 26–30</c:v>
                </c:pt>
                <c:pt idx="4">
                  <c:v> 31–35</c:v>
                </c:pt>
                <c:pt idx="5">
                  <c:v> Méně než 15</c:v>
                </c:pt>
                <c:pt idx="6">
                  <c:v> Více</c:v>
                </c:pt>
              </c:strCache>
            </c:strRef>
          </c:cat>
          <c:val>
            <c:numRef>
              <c:f>'page 4'!$AC$7:$AC$13</c:f>
              <c:numCache>
                <c:formatCode>General</c:formatCode>
                <c:ptCount val="7"/>
                <c:pt idx="0">
                  <c:v>48</c:v>
                </c:pt>
                <c:pt idx="1">
                  <c:v>33</c:v>
                </c:pt>
                <c:pt idx="2">
                  <c:v>33</c:v>
                </c:pt>
                <c:pt idx="3">
                  <c:v>19</c:v>
                </c:pt>
                <c:pt idx="4">
                  <c:v>8</c:v>
                </c:pt>
                <c:pt idx="5">
                  <c:v>6</c:v>
                </c:pt>
                <c:pt idx="6">
                  <c:v>1</c:v>
                </c:pt>
              </c:numCache>
            </c:numRef>
          </c:val>
        </c:ser>
        <c:dLbls>
          <c:showVal val="1"/>
        </c:dLbls>
        <c:overlap val="-25"/>
        <c:axId val="83781120"/>
        <c:axId val="86044672"/>
      </c:barChart>
      <c:catAx>
        <c:axId val="83781120"/>
        <c:scaling>
          <c:orientation val="minMax"/>
        </c:scaling>
        <c:axPos val="b"/>
        <c:majorTickMark val="none"/>
        <c:tickLblPos val="nextTo"/>
        <c:crossAx val="86044672"/>
        <c:crosses val="autoZero"/>
        <c:auto val="1"/>
        <c:lblAlgn val="ctr"/>
        <c:lblOffset val="100"/>
      </c:catAx>
      <c:valAx>
        <c:axId val="86044672"/>
        <c:scaling>
          <c:orientation val="minMax"/>
        </c:scaling>
        <c:delete val="1"/>
        <c:axPos val="l"/>
        <c:numFmt formatCode="General" sourceLinked="1"/>
        <c:majorTickMark val="none"/>
        <c:tickLblPos val="none"/>
        <c:crossAx val="83781120"/>
        <c:crosses val="autoZero"/>
        <c:crossBetween val="between"/>
      </c:valAx>
    </c:plotArea>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cs-CZ"/>
  <c:style val="3"/>
  <c:chart>
    <c:title>
      <c:tx>
        <c:rich>
          <a:bodyPr/>
          <a:lstStyle/>
          <a:p>
            <a:pPr>
              <a:defRPr/>
            </a:pPr>
            <a:r>
              <a:rPr lang="cs-CZ"/>
              <a:t>Proč využíváš IRC?</a:t>
            </a:r>
          </a:p>
        </c:rich>
      </c:tx>
    </c:title>
    <c:plotArea>
      <c:layout/>
      <c:barChart>
        <c:barDir val="col"/>
        <c:grouping val="clustered"/>
        <c:ser>
          <c:idx val="11"/>
          <c:order val="0"/>
          <c:spPr>
            <a:solidFill>
              <a:schemeClr val="accent1"/>
            </a:solidFill>
          </c:spPr>
          <c:cat>
            <c:strRef>
              <c:f>'page 15'!$T$2:$T$6</c:f>
              <c:strCache>
                <c:ptCount val="5"/>
                <c:pt idx="0">
                  <c:v> komunikace s kamarády</c:v>
                </c:pt>
                <c:pt idx="1">
                  <c:v> zábava</c:v>
                </c:pt>
                <c:pt idx="2">
                  <c:v> komunikace  v turnaji</c:v>
                </c:pt>
                <c:pt idx="3">
                  <c:v> zvyšování herních schopností</c:v>
                </c:pt>
                <c:pt idx="4">
                  <c:v> jiné</c:v>
                </c:pt>
              </c:strCache>
            </c:strRef>
          </c:cat>
          <c:val>
            <c:numRef>
              <c:f>'page 15'!$U$2:$U$6</c:f>
              <c:numCache>
                <c:formatCode>General</c:formatCode>
                <c:ptCount val="5"/>
                <c:pt idx="0">
                  <c:v>21</c:v>
                </c:pt>
                <c:pt idx="1">
                  <c:v>17</c:v>
                </c:pt>
                <c:pt idx="2">
                  <c:v>15</c:v>
                </c:pt>
                <c:pt idx="3">
                  <c:v>8</c:v>
                </c:pt>
                <c:pt idx="4">
                  <c:v>5</c:v>
                </c:pt>
              </c:numCache>
            </c:numRef>
          </c:val>
        </c:ser>
        <c:dLbls>
          <c:showVal val="1"/>
        </c:dLbls>
        <c:overlap val="-25"/>
        <c:axId val="86199680"/>
        <c:axId val="86254720"/>
      </c:barChart>
      <c:catAx>
        <c:axId val="86199680"/>
        <c:scaling>
          <c:orientation val="minMax"/>
        </c:scaling>
        <c:axPos val="b"/>
        <c:majorTickMark val="none"/>
        <c:tickLblPos val="nextTo"/>
        <c:crossAx val="86254720"/>
        <c:crosses val="autoZero"/>
        <c:auto val="1"/>
        <c:lblAlgn val="ctr"/>
        <c:lblOffset val="100"/>
      </c:catAx>
      <c:valAx>
        <c:axId val="86254720"/>
        <c:scaling>
          <c:orientation val="minMax"/>
        </c:scaling>
        <c:delete val="1"/>
        <c:axPos val="l"/>
        <c:numFmt formatCode="General" sourceLinked="1"/>
        <c:majorTickMark val="none"/>
        <c:tickLblPos val="none"/>
        <c:crossAx val="86199680"/>
        <c:crosses val="autoZero"/>
        <c:crossBetween val="between"/>
      </c:valAx>
    </c:plotArea>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cs-CZ"/>
  <c:style val="3"/>
  <c:chart>
    <c:title>
      <c:tx>
        <c:rich>
          <a:bodyPr/>
          <a:lstStyle/>
          <a:p>
            <a:pPr>
              <a:defRPr/>
            </a:pPr>
            <a:r>
              <a:rPr lang="cs-CZ"/>
              <a:t>Jaké kanály IRC využíváš?</a:t>
            </a:r>
          </a:p>
        </c:rich>
      </c:tx>
    </c:title>
    <c:plotArea>
      <c:layout/>
      <c:barChart>
        <c:barDir val="col"/>
        <c:grouping val="clustered"/>
        <c:ser>
          <c:idx val="11"/>
          <c:order val="0"/>
          <c:spPr>
            <a:solidFill>
              <a:schemeClr val="accent1"/>
            </a:solidFill>
          </c:spPr>
          <c:cat>
            <c:strRef>
              <c:f>'page 15'!$T$14:$T$17</c:f>
              <c:strCache>
                <c:ptCount val="4"/>
                <c:pt idx="0">
                  <c:v> sc2cz</c:v>
                </c:pt>
                <c:pt idx="1">
                  <c:v> PlayZone</c:v>
                </c:pt>
                <c:pt idx="2">
                  <c:v> ESL</c:v>
                </c:pt>
                <c:pt idx="3">
                  <c:v> Jiné</c:v>
                </c:pt>
              </c:strCache>
            </c:strRef>
          </c:cat>
          <c:val>
            <c:numRef>
              <c:f>'page 15'!$U$14:$U$17</c:f>
              <c:numCache>
                <c:formatCode>General</c:formatCode>
                <c:ptCount val="4"/>
                <c:pt idx="0">
                  <c:v>26</c:v>
                </c:pt>
                <c:pt idx="1">
                  <c:v>16</c:v>
                </c:pt>
                <c:pt idx="2">
                  <c:v>13</c:v>
                </c:pt>
                <c:pt idx="3">
                  <c:v>4</c:v>
                </c:pt>
              </c:numCache>
            </c:numRef>
          </c:val>
        </c:ser>
        <c:dLbls>
          <c:showVal val="1"/>
        </c:dLbls>
        <c:overlap val="-25"/>
        <c:axId val="86532864"/>
        <c:axId val="86534400"/>
      </c:barChart>
      <c:catAx>
        <c:axId val="86532864"/>
        <c:scaling>
          <c:orientation val="minMax"/>
        </c:scaling>
        <c:axPos val="b"/>
        <c:majorTickMark val="none"/>
        <c:tickLblPos val="nextTo"/>
        <c:crossAx val="86534400"/>
        <c:crosses val="autoZero"/>
        <c:auto val="1"/>
        <c:lblAlgn val="ctr"/>
        <c:lblOffset val="100"/>
      </c:catAx>
      <c:valAx>
        <c:axId val="86534400"/>
        <c:scaling>
          <c:orientation val="minMax"/>
        </c:scaling>
        <c:delete val="1"/>
        <c:axPos val="l"/>
        <c:numFmt formatCode="General" sourceLinked="1"/>
        <c:majorTickMark val="none"/>
        <c:tickLblPos val="none"/>
        <c:crossAx val="86532864"/>
        <c:crosses val="autoZero"/>
        <c:crossBetween val="between"/>
      </c:valAx>
    </c:plotArea>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cs-CZ"/>
  <c:style val="3"/>
  <c:chart>
    <c:title>
      <c:tx>
        <c:rich>
          <a:bodyPr/>
          <a:lstStyle/>
          <a:p>
            <a:pPr>
              <a:defRPr/>
            </a:pPr>
            <a:r>
              <a:rPr lang="cs-CZ"/>
              <a:t>Ostatní komunikační programy</a:t>
            </a:r>
          </a:p>
        </c:rich>
      </c:tx>
    </c:title>
    <c:plotArea>
      <c:layout/>
      <c:barChart>
        <c:barDir val="col"/>
        <c:grouping val="clustered"/>
        <c:ser>
          <c:idx val="11"/>
          <c:order val="0"/>
          <c:spPr>
            <a:solidFill>
              <a:schemeClr val="accent1"/>
            </a:solidFill>
          </c:spPr>
          <c:cat>
            <c:strRef>
              <c:f>'page 16'!$E$2:$E$7</c:f>
              <c:strCache>
                <c:ptCount val="6"/>
                <c:pt idx="0">
                  <c:v> TeamSpeak</c:v>
                </c:pt>
                <c:pt idx="1">
                  <c:v> Skype</c:v>
                </c:pt>
                <c:pt idx="2">
                  <c:v> Nepoužívám</c:v>
                </c:pt>
                <c:pt idx="3">
                  <c:v> Mumble</c:v>
                </c:pt>
                <c:pt idx="4">
                  <c:v>Ventrilo</c:v>
                </c:pt>
                <c:pt idx="5">
                  <c:v> Jiné</c:v>
                </c:pt>
              </c:strCache>
            </c:strRef>
          </c:cat>
          <c:val>
            <c:numRef>
              <c:f>'page 16'!$F$2:$F$7</c:f>
              <c:numCache>
                <c:formatCode>General</c:formatCode>
                <c:ptCount val="6"/>
                <c:pt idx="0">
                  <c:v>90</c:v>
                </c:pt>
                <c:pt idx="1">
                  <c:v>71</c:v>
                </c:pt>
                <c:pt idx="2">
                  <c:v>36</c:v>
                </c:pt>
                <c:pt idx="3">
                  <c:v>13</c:v>
                </c:pt>
                <c:pt idx="4">
                  <c:v>8</c:v>
                </c:pt>
                <c:pt idx="5">
                  <c:v>6</c:v>
                </c:pt>
              </c:numCache>
            </c:numRef>
          </c:val>
        </c:ser>
        <c:dLbls>
          <c:showVal val="1"/>
        </c:dLbls>
        <c:overlap val="-25"/>
        <c:axId val="94111616"/>
        <c:axId val="94113152"/>
      </c:barChart>
      <c:catAx>
        <c:axId val="94111616"/>
        <c:scaling>
          <c:orientation val="minMax"/>
        </c:scaling>
        <c:axPos val="b"/>
        <c:majorTickMark val="none"/>
        <c:tickLblPos val="nextTo"/>
        <c:crossAx val="94113152"/>
        <c:crosses val="autoZero"/>
        <c:auto val="1"/>
        <c:lblAlgn val="ctr"/>
        <c:lblOffset val="100"/>
      </c:catAx>
      <c:valAx>
        <c:axId val="94113152"/>
        <c:scaling>
          <c:orientation val="minMax"/>
        </c:scaling>
        <c:delete val="1"/>
        <c:axPos val="l"/>
        <c:numFmt formatCode="General" sourceLinked="1"/>
        <c:majorTickMark val="none"/>
        <c:tickLblPos val="none"/>
        <c:crossAx val="94111616"/>
        <c:crosses val="autoZero"/>
        <c:crossBetween val="between"/>
      </c:valAx>
    </c:plotArea>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cs-CZ"/>
  <c:style val="3"/>
  <c:chart>
    <c:title>
      <c:tx>
        <c:rich>
          <a:bodyPr/>
          <a:lstStyle/>
          <a:p>
            <a:pPr>
              <a:defRPr/>
            </a:pPr>
            <a:r>
              <a:rPr lang="cs-CZ"/>
              <a:t>Za jakým účelem používáš komunikační programy?</a:t>
            </a:r>
          </a:p>
        </c:rich>
      </c:tx>
    </c:title>
    <c:plotArea>
      <c:layout/>
      <c:barChart>
        <c:barDir val="col"/>
        <c:grouping val="clustered"/>
        <c:ser>
          <c:idx val="11"/>
          <c:order val="0"/>
          <c:spPr>
            <a:solidFill>
              <a:schemeClr val="accent1"/>
            </a:solidFill>
          </c:spPr>
          <c:cat>
            <c:strRef>
              <c:f>'page 17'!$X$2:$X$6</c:f>
              <c:strCache>
                <c:ptCount val="5"/>
                <c:pt idx="0">
                  <c:v> komunikace s kamarády</c:v>
                </c:pt>
                <c:pt idx="1">
                  <c:v> zábava</c:v>
                </c:pt>
                <c:pt idx="2">
                  <c:v> zvyšování herních schopností</c:v>
                </c:pt>
                <c:pt idx="3">
                  <c:v> komunikace  v turnaji</c:v>
                </c:pt>
                <c:pt idx="4">
                  <c:v> Jiné</c:v>
                </c:pt>
              </c:strCache>
            </c:strRef>
          </c:cat>
          <c:val>
            <c:numRef>
              <c:f>'page 17'!$Y$2:$Y$6</c:f>
              <c:numCache>
                <c:formatCode>General</c:formatCode>
                <c:ptCount val="5"/>
                <c:pt idx="0">
                  <c:v>97</c:v>
                </c:pt>
                <c:pt idx="1">
                  <c:v>72</c:v>
                </c:pt>
                <c:pt idx="2">
                  <c:v>47</c:v>
                </c:pt>
                <c:pt idx="3">
                  <c:v>32</c:v>
                </c:pt>
                <c:pt idx="4">
                  <c:v>5</c:v>
                </c:pt>
              </c:numCache>
            </c:numRef>
          </c:val>
        </c:ser>
        <c:dLbls>
          <c:showVal val="1"/>
        </c:dLbls>
        <c:overlap val="-25"/>
        <c:axId val="94120960"/>
        <c:axId val="94139136"/>
      </c:barChart>
      <c:catAx>
        <c:axId val="94120960"/>
        <c:scaling>
          <c:orientation val="minMax"/>
        </c:scaling>
        <c:axPos val="b"/>
        <c:majorTickMark val="none"/>
        <c:tickLblPos val="nextTo"/>
        <c:crossAx val="94139136"/>
        <c:crosses val="autoZero"/>
        <c:auto val="1"/>
        <c:lblAlgn val="ctr"/>
        <c:lblOffset val="100"/>
      </c:catAx>
      <c:valAx>
        <c:axId val="94139136"/>
        <c:scaling>
          <c:orientation val="minMax"/>
        </c:scaling>
        <c:delete val="1"/>
        <c:axPos val="l"/>
        <c:numFmt formatCode="General" sourceLinked="1"/>
        <c:majorTickMark val="none"/>
        <c:tickLblPos val="none"/>
        <c:crossAx val="94120960"/>
        <c:crosses val="autoZero"/>
        <c:crossBetween val="between"/>
      </c:valAx>
    </c:plotArea>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Navázání přátelství</a:t>
            </a:r>
          </a:p>
        </c:rich>
      </c:tx>
    </c:title>
    <c:plotArea>
      <c:layout/>
      <c:pieChart>
        <c:varyColors val="1"/>
        <c:ser>
          <c:idx val="0"/>
          <c:order val="0"/>
          <c:dPt>
            <c:idx val="0"/>
            <c:spPr>
              <a:solidFill>
                <a:srgbClr val="0070C0"/>
              </a:solidFill>
            </c:spPr>
          </c:dPt>
          <c:dPt>
            <c:idx val="4"/>
            <c:spPr>
              <a:solidFill>
                <a:schemeClr val="tx1"/>
              </a:solidFill>
            </c:spPr>
          </c:dPt>
          <c:dLbls>
            <c:numFmt formatCode="0.0%" sourceLinked="0"/>
            <c:showPercent val="1"/>
            <c:showLeaderLines val="1"/>
          </c:dLbls>
          <c:cat>
            <c:strRef>
              <c:f>'page 17'!$AF$20:$AF$21</c:f>
              <c:strCache>
                <c:ptCount val="2"/>
                <c:pt idx="0">
                  <c:v>ano</c:v>
                </c:pt>
                <c:pt idx="1">
                  <c:v>ne</c:v>
                </c:pt>
              </c:strCache>
            </c:strRef>
          </c:cat>
          <c:val>
            <c:numRef>
              <c:f>'page 17'!$AG$20:$AG$21</c:f>
              <c:numCache>
                <c:formatCode>General</c:formatCode>
                <c:ptCount val="2"/>
                <c:pt idx="0">
                  <c:v>128</c:v>
                </c:pt>
                <c:pt idx="1">
                  <c:v>20</c:v>
                </c:pt>
              </c:numCache>
            </c:numRef>
          </c:val>
        </c:ser>
        <c:dLbls>
          <c:showPercent val="1"/>
        </c:dLbls>
        <c:firstSliceAng val="0"/>
      </c:pieChart>
    </c:plotArea>
    <c:legend>
      <c:legendPos val="r"/>
      <c:txPr>
        <a:bodyPr/>
        <a:lstStyle/>
        <a:p>
          <a:pPr rtl="0">
            <a:defRPr/>
          </a:pPr>
          <a:endParaRPr lang="cs-CZ"/>
        </a:p>
      </c:txPr>
    </c:legend>
    <c:plotVisOnly val="1"/>
  </c:chart>
  <c:txPr>
    <a:bodyPr/>
    <a:lstStyle/>
    <a:p>
      <a:pPr>
        <a:defRPr sz="1200">
          <a:latin typeface="Times New Roman" pitchFamily="18" charset="0"/>
          <a:cs typeface="Times New Roman" pitchFamily="18" charset="0"/>
        </a:defRPr>
      </a:pPr>
      <a:endParaRPr lang="cs-CZ"/>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Setkávání mimo online prostředí</a:t>
            </a:r>
          </a:p>
        </c:rich>
      </c:tx>
    </c:title>
    <c:plotArea>
      <c:layout/>
      <c:pieChart>
        <c:varyColors val="1"/>
        <c:ser>
          <c:idx val="0"/>
          <c:order val="0"/>
          <c:dPt>
            <c:idx val="0"/>
            <c:spPr>
              <a:solidFill>
                <a:srgbClr val="0070C0"/>
              </a:solidFill>
            </c:spPr>
          </c:dPt>
          <c:dPt>
            <c:idx val="4"/>
            <c:spPr>
              <a:solidFill>
                <a:schemeClr val="tx1"/>
              </a:solidFill>
            </c:spPr>
          </c:dPt>
          <c:dLbls>
            <c:numFmt formatCode="0.0%" sourceLinked="0"/>
            <c:showPercent val="1"/>
            <c:showLeaderLines val="1"/>
          </c:dLbls>
          <c:cat>
            <c:strRef>
              <c:f>'page 18'!$L$2:$L$3</c:f>
              <c:strCache>
                <c:ptCount val="2"/>
                <c:pt idx="0">
                  <c:v>ano</c:v>
                </c:pt>
                <c:pt idx="1">
                  <c:v>ne</c:v>
                </c:pt>
              </c:strCache>
            </c:strRef>
          </c:cat>
          <c:val>
            <c:numRef>
              <c:f>'page 18'!$M$2:$M$3</c:f>
              <c:numCache>
                <c:formatCode>General</c:formatCode>
                <c:ptCount val="2"/>
                <c:pt idx="0">
                  <c:v>89</c:v>
                </c:pt>
                <c:pt idx="1">
                  <c:v>49</c:v>
                </c:pt>
              </c:numCache>
            </c:numRef>
          </c:val>
        </c:ser>
        <c:dLbls>
          <c:showPercent val="1"/>
        </c:dLbls>
        <c:firstSliceAng val="0"/>
      </c:pieChart>
    </c:plotArea>
    <c:legend>
      <c:legendPos val="r"/>
    </c:legend>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Tvorba informací pro komunitu</a:t>
            </a:r>
          </a:p>
        </c:rich>
      </c:tx>
    </c:title>
    <c:plotArea>
      <c:layout/>
      <c:pieChart>
        <c:varyColors val="1"/>
        <c:ser>
          <c:idx val="0"/>
          <c:order val="0"/>
          <c:dPt>
            <c:idx val="0"/>
            <c:spPr>
              <a:solidFill>
                <a:srgbClr val="0070C0"/>
              </a:solidFill>
            </c:spPr>
          </c:dPt>
          <c:dPt>
            <c:idx val="4"/>
            <c:spPr>
              <a:solidFill>
                <a:srgbClr val="FFFF00"/>
              </a:solidFill>
            </c:spPr>
          </c:dPt>
          <c:dLbls>
            <c:dLbl>
              <c:idx val="0"/>
              <c:tx>
                <c:rich>
                  <a:bodyPr/>
                  <a:lstStyle/>
                  <a:p>
                    <a:r>
                      <a:rPr lang="cs-CZ"/>
                      <a:t>8,3</a:t>
                    </a:r>
                    <a:r>
                      <a:rPr lang="en-US"/>
                      <a:t>%</a:t>
                    </a:r>
                  </a:p>
                </c:rich>
              </c:tx>
              <c:showPercent val="1"/>
            </c:dLbl>
            <c:dLbl>
              <c:idx val="1"/>
              <c:tx>
                <c:rich>
                  <a:bodyPr/>
                  <a:lstStyle/>
                  <a:p>
                    <a:r>
                      <a:rPr lang="en-US"/>
                      <a:t>3</a:t>
                    </a:r>
                    <a:r>
                      <a:rPr lang="cs-CZ"/>
                      <a:t>,4</a:t>
                    </a:r>
                    <a:r>
                      <a:rPr lang="en-US"/>
                      <a:t>%</a:t>
                    </a:r>
                  </a:p>
                </c:rich>
              </c:tx>
              <c:showPercent val="1"/>
            </c:dLbl>
            <c:dLbl>
              <c:idx val="2"/>
              <c:tx>
                <c:rich>
                  <a:bodyPr/>
                  <a:lstStyle/>
                  <a:p>
                    <a:r>
                      <a:rPr lang="cs-CZ"/>
                      <a:t>4,8</a:t>
                    </a:r>
                    <a:r>
                      <a:rPr lang="en-US"/>
                      <a:t>%</a:t>
                    </a:r>
                  </a:p>
                </c:rich>
              </c:tx>
              <c:showPercent val="1"/>
            </c:dLbl>
            <c:dLbl>
              <c:idx val="3"/>
              <c:tx>
                <c:rich>
                  <a:bodyPr/>
                  <a:lstStyle/>
                  <a:p>
                    <a:r>
                      <a:rPr lang="en-US"/>
                      <a:t>7</a:t>
                    </a:r>
                    <a:r>
                      <a:rPr lang="cs-CZ"/>
                      <a:t>8,6</a:t>
                    </a:r>
                    <a:r>
                      <a:rPr lang="en-US"/>
                      <a:t>%</a:t>
                    </a:r>
                  </a:p>
                </c:rich>
              </c:tx>
              <c:showPercent val="1"/>
            </c:dLbl>
            <c:dLbl>
              <c:idx val="4"/>
              <c:layout>
                <c:manualLayout>
                  <c:x val="7.9145425970689829E-3"/>
                  <c:y val="-4.7156605424322024E-3"/>
                </c:manualLayout>
              </c:layout>
              <c:tx>
                <c:rich>
                  <a:bodyPr/>
                  <a:lstStyle/>
                  <a:p>
                    <a:r>
                      <a:rPr lang="cs-CZ"/>
                      <a:t>4,8</a:t>
                    </a:r>
                    <a:r>
                      <a:rPr lang="en-US"/>
                      <a:t>%</a:t>
                    </a:r>
                  </a:p>
                </c:rich>
              </c:tx>
              <c:showPercent val="1"/>
            </c:dLbl>
            <c:showPercent val="1"/>
            <c:showLeaderLines val="1"/>
          </c:dLbls>
          <c:cat>
            <c:strRef>
              <c:f>'page 10'!$X$16:$X$20</c:f>
              <c:strCache>
                <c:ptCount val="5"/>
                <c:pt idx="0">
                  <c:v> píšu novinky na webu</c:v>
                </c:pt>
                <c:pt idx="1">
                  <c:v> moderátor fóra, irc</c:v>
                </c:pt>
                <c:pt idx="2">
                  <c:v> organizuji turnaje</c:v>
                </c:pt>
                <c:pt idx="3">
                  <c:v> nepodílím se</c:v>
                </c:pt>
                <c:pt idx="4">
                  <c:v> jiné</c:v>
                </c:pt>
              </c:strCache>
            </c:strRef>
          </c:cat>
          <c:val>
            <c:numRef>
              <c:f>'page 10'!$Y$16:$Y$20</c:f>
              <c:numCache>
                <c:formatCode>General</c:formatCode>
                <c:ptCount val="5"/>
                <c:pt idx="0">
                  <c:v>12</c:v>
                </c:pt>
                <c:pt idx="1">
                  <c:v>5</c:v>
                </c:pt>
                <c:pt idx="2">
                  <c:v>7</c:v>
                </c:pt>
                <c:pt idx="3">
                  <c:v>114</c:v>
                </c:pt>
                <c:pt idx="4">
                  <c:v>7</c:v>
                </c:pt>
              </c:numCache>
            </c:numRef>
          </c:val>
        </c:ser>
        <c:dLbls>
          <c:showPercent val="1"/>
        </c:dLbls>
        <c:firstSliceAng val="0"/>
      </c:pieChart>
    </c:plotArea>
    <c:legend>
      <c:legendPos val="r"/>
    </c:legend>
    <c:plotVisOnly val="1"/>
  </c:chart>
  <c:txPr>
    <a:bodyPr/>
    <a:lstStyle/>
    <a:p>
      <a:pPr>
        <a:defRPr sz="1200">
          <a:latin typeface="Times New Roman" pitchFamily="18" charset="0"/>
          <a:cs typeface="Times New Roman" pitchFamily="18" charset="0"/>
        </a:defRPr>
      </a:pPr>
      <a:endParaRPr lang="cs-CZ"/>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cs-CZ"/>
  <c:chart>
    <c:autoTitleDeleted val="1"/>
    <c:plotArea>
      <c:layout/>
      <c:barChart>
        <c:barDir val="col"/>
        <c:grouping val="percentStacked"/>
        <c:ser>
          <c:idx val="0"/>
          <c:order val="0"/>
          <c:tx>
            <c:strRef>
              <c:f>'page 19'!$AO$16</c:f>
              <c:strCache>
                <c:ptCount val="1"/>
                <c:pt idx="0">
                  <c:v>Velmi dobré / Velmi často</c:v>
                </c:pt>
              </c:strCache>
            </c:strRef>
          </c:tx>
          <c:cat>
            <c:strRef>
              <c:f>'page 19'!$AP$15:$AY$15</c:f>
              <c:strCache>
                <c:ptCount val="10"/>
                <c:pt idx="0">
                  <c:v>Příspěvky</c:v>
                </c:pt>
                <c:pt idx="1">
                  <c:v>Odpovědi</c:v>
                </c:pt>
                <c:pt idx="2">
                  <c:v>Přispívání</c:v>
                </c:pt>
                <c:pt idx="3">
                  <c:v>Přístup</c:v>
                </c:pt>
                <c:pt idx="4">
                  <c:v>Komunikace</c:v>
                </c:pt>
                <c:pt idx="5">
                  <c:v>Stream</c:v>
                </c:pt>
                <c:pt idx="6">
                  <c:v>Zahraničí</c:v>
                </c:pt>
                <c:pt idx="7">
                  <c:v>Nováčci</c:v>
                </c:pt>
                <c:pt idx="8">
                  <c:v>Turnaje</c:v>
                </c:pt>
                <c:pt idx="9">
                  <c:v>Celek</c:v>
                </c:pt>
              </c:strCache>
            </c:strRef>
          </c:cat>
          <c:val>
            <c:numRef>
              <c:f>'page 19'!$AP$16:$AY$16</c:f>
              <c:numCache>
                <c:formatCode>General</c:formatCode>
                <c:ptCount val="10"/>
                <c:pt idx="0">
                  <c:v>8</c:v>
                </c:pt>
                <c:pt idx="1">
                  <c:v>10</c:v>
                </c:pt>
                <c:pt idx="2">
                  <c:v>6</c:v>
                </c:pt>
                <c:pt idx="3">
                  <c:v>10</c:v>
                </c:pt>
                <c:pt idx="4">
                  <c:v>21</c:v>
                </c:pt>
                <c:pt idx="5">
                  <c:v>18</c:v>
                </c:pt>
                <c:pt idx="6">
                  <c:v>23</c:v>
                </c:pt>
                <c:pt idx="7">
                  <c:v>10</c:v>
                </c:pt>
                <c:pt idx="8">
                  <c:v>13</c:v>
                </c:pt>
                <c:pt idx="9">
                  <c:v>5</c:v>
                </c:pt>
              </c:numCache>
            </c:numRef>
          </c:val>
        </c:ser>
        <c:ser>
          <c:idx val="1"/>
          <c:order val="1"/>
          <c:tx>
            <c:strRef>
              <c:f>'page 19'!$AO$17</c:f>
              <c:strCache>
                <c:ptCount val="1"/>
                <c:pt idx="0">
                  <c:v>Dobré / Často</c:v>
                </c:pt>
              </c:strCache>
            </c:strRef>
          </c:tx>
          <c:cat>
            <c:strRef>
              <c:f>'page 19'!$AP$15:$AY$15</c:f>
              <c:strCache>
                <c:ptCount val="10"/>
                <c:pt idx="0">
                  <c:v>Příspěvky</c:v>
                </c:pt>
                <c:pt idx="1">
                  <c:v>Odpovědi</c:v>
                </c:pt>
                <c:pt idx="2">
                  <c:v>Přispívání</c:v>
                </c:pt>
                <c:pt idx="3">
                  <c:v>Přístup</c:v>
                </c:pt>
                <c:pt idx="4">
                  <c:v>Komunikace</c:v>
                </c:pt>
                <c:pt idx="5">
                  <c:v>Stream</c:v>
                </c:pt>
                <c:pt idx="6">
                  <c:v>Zahraničí</c:v>
                </c:pt>
                <c:pt idx="7">
                  <c:v>Nováčci</c:v>
                </c:pt>
                <c:pt idx="8">
                  <c:v>Turnaje</c:v>
                </c:pt>
                <c:pt idx="9">
                  <c:v>Celek</c:v>
                </c:pt>
              </c:strCache>
            </c:strRef>
          </c:cat>
          <c:val>
            <c:numRef>
              <c:f>'page 19'!$AP$17:$AY$17</c:f>
              <c:numCache>
                <c:formatCode>General</c:formatCode>
                <c:ptCount val="10"/>
                <c:pt idx="0">
                  <c:v>30</c:v>
                </c:pt>
                <c:pt idx="1">
                  <c:v>29</c:v>
                </c:pt>
                <c:pt idx="2">
                  <c:v>18</c:v>
                </c:pt>
                <c:pt idx="3">
                  <c:v>43</c:v>
                </c:pt>
                <c:pt idx="4">
                  <c:v>59</c:v>
                </c:pt>
                <c:pt idx="5">
                  <c:v>46</c:v>
                </c:pt>
                <c:pt idx="6">
                  <c:v>53</c:v>
                </c:pt>
                <c:pt idx="7">
                  <c:v>39</c:v>
                </c:pt>
                <c:pt idx="8">
                  <c:v>52</c:v>
                </c:pt>
                <c:pt idx="9">
                  <c:v>41</c:v>
                </c:pt>
              </c:numCache>
            </c:numRef>
          </c:val>
        </c:ser>
        <c:ser>
          <c:idx val="2"/>
          <c:order val="2"/>
          <c:tx>
            <c:strRef>
              <c:f>'page 19'!$AO$18</c:f>
              <c:strCache>
                <c:ptCount val="1"/>
                <c:pt idx="0">
                  <c:v>Neutrální / Neutrální</c:v>
                </c:pt>
              </c:strCache>
            </c:strRef>
          </c:tx>
          <c:cat>
            <c:strRef>
              <c:f>'page 19'!$AP$15:$AY$15</c:f>
              <c:strCache>
                <c:ptCount val="10"/>
                <c:pt idx="0">
                  <c:v>Příspěvky</c:v>
                </c:pt>
                <c:pt idx="1">
                  <c:v>Odpovědi</c:v>
                </c:pt>
                <c:pt idx="2">
                  <c:v>Přispívání</c:v>
                </c:pt>
                <c:pt idx="3">
                  <c:v>Přístup</c:v>
                </c:pt>
                <c:pt idx="4">
                  <c:v>Komunikace</c:v>
                </c:pt>
                <c:pt idx="5">
                  <c:v>Stream</c:v>
                </c:pt>
                <c:pt idx="6">
                  <c:v>Zahraničí</c:v>
                </c:pt>
                <c:pt idx="7">
                  <c:v>Nováčci</c:v>
                </c:pt>
                <c:pt idx="8">
                  <c:v>Turnaje</c:v>
                </c:pt>
                <c:pt idx="9">
                  <c:v>Celek</c:v>
                </c:pt>
              </c:strCache>
            </c:strRef>
          </c:cat>
          <c:val>
            <c:numRef>
              <c:f>'page 19'!$AP$18:$AY$18</c:f>
              <c:numCache>
                <c:formatCode>General</c:formatCode>
                <c:ptCount val="10"/>
                <c:pt idx="0">
                  <c:v>60</c:v>
                </c:pt>
                <c:pt idx="1">
                  <c:v>45</c:v>
                </c:pt>
                <c:pt idx="2">
                  <c:v>25</c:v>
                </c:pt>
                <c:pt idx="3">
                  <c:v>34</c:v>
                </c:pt>
                <c:pt idx="4">
                  <c:v>45</c:v>
                </c:pt>
                <c:pt idx="5">
                  <c:v>54</c:v>
                </c:pt>
                <c:pt idx="6">
                  <c:v>46</c:v>
                </c:pt>
                <c:pt idx="7">
                  <c:v>51</c:v>
                </c:pt>
                <c:pt idx="8">
                  <c:v>50</c:v>
                </c:pt>
                <c:pt idx="9">
                  <c:v>63</c:v>
                </c:pt>
              </c:numCache>
            </c:numRef>
          </c:val>
        </c:ser>
        <c:ser>
          <c:idx val="3"/>
          <c:order val="3"/>
          <c:tx>
            <c:strRef>
              <c:f>'page 19'!$AO$19</c:f>
              <c:strCache>
                <c:ptCount val="1"/>
                <c:pt idx="0">
                  <c:v>Špatné / Málo</c:v>
                </c:pt>
              </c:strCache>
            </c:strRef>
          </c:tx>
          <c:cat>
            <c:strRef>
              <c:f>'page 19'!$AP$15:$AY$15</c:f>
              <c:strCache>
                <c:ptCount val="10"/>
                <c:pt idx="0">
                  <c:v>Příspěvky</c:v>
                </c:pt>
                <c:pt idx="1">
                  <c:v>Odpovědi</c:v>
                </c:pt>
                <c:pt idx="2">
                  <c:v>Přispívání</c:v>
                </c:pt>
                <c:pt idx="3">
                  <c:v>Přístup</c:v>
                </c:pt>
                <c:pt idx="4">
                  <c:v>Komunikace</c:v>
                </c:pt>
                <c:pt idx="5">
                  <c:v>Stream</c:v>
                </c:pt>
                <c:pt idx="6">
                  <c:v>Zahraničí</c:v>
                </c:pt>
                <c:pt idx="7">
                  <c:v>Nováčci</c:v>
                </c:pt>
                <c:pt idx="8">
                  <c:v>Turnaje</c:v>
                </c:pt>
                <c:pt idx="9">
                  <c:v>Celek</c:v>
                </c:pt>
              </c:strCache>
            </c:strRef>
          </c:cat>
          <c:val>
            <c:numRef>
              <c:f>'page 19'!$AP$19:$AY$19</c:f>
              <c:numCache>
                <c:formatCode>General</c:formatCode>
                <c:ptCount val="10"/>
                <c:pt idx="0">
                  <c:v>37</c:v>
                </c:pt>
                <c:pt idx="1">
                  <c:v>41</c:v>
                </c:pt>
                <c:pt idx="2">
                  <c:v>51</c:v>
                </c:pt>
                <c:pt idx="3">
                  <c:v>31</c:v>
                </c:pt>
                <c:pt idx="4">
                  <c:v>16</c:v>
                </c:pt>
                <c:pt idx="5">
                  <c:v>17</c:v>
                </c:pt>
                <c:pt idx="6">
                  <c:v>15</c:v>
                </c:pt>
                <c:pt idx="7">
                  <c:v>29</c:v>
                </c:pt>
                <c:pt idx="8">
                  <c:v>21</c:v>
                </c:pt>
                <c:pt idx="9">
                  <c:v>24</c:v>
                </c:pt>
              </c:numCache>
            </c:numRef>
          </c:val>
        </c:ser>
        <c:ser>
          <c:idx val="4"/>
          <c:order val="4"/>
          <c:tx>
            <c:strRef>
              <c:f>'page 19'!$AO$20</c:f>
              <c:strCache>
                <c:ptCount val="1"/>
                <c:pt idx="0">
                  <c:v>Velmi Špatné / Vůbec</c:v>
                </c:pt>
              </c:strCache>
            </c:strRef>
          </c:tx>
          <c:cat>
            <c:strRef>
              <c:f>'page 19'!$AP$15:$AY$15</c:f>
              <c:strCache>
                <c:ptCount val="10"/>
                <c:pt idx="0">
                  <c:v>Příspěvky</c:v>
                </c:pt>
                <c:pt idx="1">
                  <c:v>Odpovědi</c:v>
                </c:pt>
                <c:pt idx="2">
                  <c:v>Přispívání</c:v>
                </c:pt>
                <c:pt idx="3">
                  <c:v>Přístup</c:v>
                </c:pt>
                <c:pt idx="4">
                  <c:v>Komunikace</c:v>
                </c:pt>
                <c:pt idx="5">
                  <c:v>Stream</c:v>
                </c:pt>
                <c:pt idx="6">
                  <c:v>Zahraničí</c:v>
                </c:pt>
                <c:pt idx="7">
                  <c:v>Nováčci</c:v>
                </c:pt>
                <c:pt idx="8">
                  <c:v>Turnaje</c:v>
                </c:pt>
                <c:pt idx="9">
                  <c:v>Celek</c:v>
                </c:pt>
              </c:strCache>
            </c:strRef>
          </c:cat>
          <c:val>
            <c:numRef>
              <c:f>'page 19'!$AP$20:$AY$20</c:f>
              <c:numCache>
                <c:formatCode>General</c:formatCode>
                <c:ptCount val="10"/>
                <c:pt idx="0">
                  <c:v>13</c:v>
                </c:pt>
                <c:pt idx="1">
                  <c:v>23</c:v>
                </c:pt>
                <c:pt idx="2">
                  <c:v>48</c:v>
                </c:pt>
                <c:pt idx="3">
                  <c:v>30</c:v>
                </c:pt>
                <c:pt idx="4">
                  <c:v>7</c:v>
                </c:pt>
                <c:pt idx="5">
                  <c:v>13</c:v>
                </c:pt>
                <c:pt idx="6">
                  <c:v>11</c:v>
                </c:pt>
                <c:pt idx="7">
                  <c:v>19</c:v>
                </c:pt>
                <c:pt idx="8">
                  <c:v>12</c:v>
                </c:pt>
                <c:pt idx="9">
                  <c:v>15</c:v>
                </c:pt>
              </c:numCache>
            </c:numRef>
          </c:val>
        </c:ser>
        <c:dLbls>
          <c:showVal val="1"/>
        </c:dLbls>
        <c:gapWidth val="75"/>
        <c:overlap val="100"/>
        <c:axId val="100547200"/>
        <c:axId val="101175680"/>
      </c:barChart>
      <c:catAx>
        <c:axId val="100547200"/>
        <c:scaling>
          <c:orientation val="minMax"/>
        </c:scaling>
        <c:axPos val="b"/>
        <c:numFmt formatCode="#,##0.00" sourceLinked="0"/>
        <c:majorTickMark val="none"/>
        <c:tickLblPos val="nextTo"/>
        <c:crossAx val="101175680"/>
        <c:crosses val="autoZero"/>
        <c:lblAlgn val="ctr"/>
        <c:lblOffset val="100"/>
      </c:catAx>
      <c:valAx>
        <c:axId val="101175680"/>
        <c:scaling>
          <c:orientation val="minMax"/>
        </c:scaling>
        <c:axPos val="l"/>
        <c:numFmt formatCode="0%" sourceLinked="0"/>
        <c:majorTickMark val="cross"/>
        <c:minorTickMark val="in"/>
        <c:tickLblPos val="nextTo"/>
        <c:crossAx val="100547200"/>
        <c:crosses val="autoZero"/>
        <c:crossBetween val="between"/>
      </c:valAx>
    </c:plotArea>
    <c:legend>
      <c:legendPos val="b"/>
      <c:layout>
        <c:manualLayout>
          <c:xMode val="edge"/>
          <c:yMode val="edge"/>
          <c:x val="0.10631110248353066"/>
          <c:y val="0.86565743905990522"/>
          <c:w val="0.78737779503293626"/>
          <c:h val="0.11886867626805669"/>
        </c:manualLayout>
      </c:layout>
    </c:legend>
    <c:plotVisOnly val="1"/>
  </c:chart>
  <c:txPr>
    <a:bodyPr/>
    <a:lstStyle/>
    <a:p>
      <a:pPr>
        <a:defRPr sz="1100">
          <a:latin typeface="+mn-lt"/>
        </a:defRPr>
      </a:pPr>
      <a:endParaRPr lang="cs-CZ"/>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cs-CZ"/>
  <c:style val="3"/>
  <c:chart>
    <c:title>
      <c:tx>
        <c:rich>
          <a:bodyPr/>
          <a:lstStyle/>
          <a:p>
            <a:pPr>
              <a:defRPr/>
            </a:pPr>
            <a:r>
              <a:rPr lang="cs-CZ"/>
              <a:t>Návštěvnost</a:t>
            </a:r>
            <a:r>
              <a:rPr lang="cs-CZ" baseline="0"/>
              <a:t> portálů</a:t>
            </a:r>
            <a:endParaRPr lang="cs-CZ"/>
          </a:p>
        </c:rich>
      </c:tx>
    </c:title>
    <c:plotArea>
      <c:layout/>
      <c:barChart>
        <c:barDir val="col"/>
        <c:grouping val="clustered"/>
        <c:ser>
          <c:idx val="11"/>
          <c:order val="0"/>
          <c:spPr>
            <a:solidFill>
              <a:schemeClr val="accent1"/>
            </a:solidFill>
          </c:spPr>
          <c:cat>
            <c:strRef>
              <c:f>'page 20'!$K$13:$K$19</c:f>
              <c:strCache>
                <c:ptCount val="7"/>
                <c:pt idx="0">
                  <c:v> PLAYzone</c:v>
                </c:pt>
                <c:pt idx="1">
                  <c:v> sc2cz</c:v>
                </c:pt>
                <c:pt idx="2">
                  <c:v> ESL</c:v>
                </c:pt>
                <c:pt idx="3">
                  <c:v> eSuba</c:v>
                </c:pt>
                <c:pt idx="4">
                  <c:v> starcraftcz</c:v>
                </c:pt>
                <c:pt idx="5">
                  <c:v> nenavštěvuji CZ/SK stránky</c:v>
                </c:pt>
                <c:pt idx="6">
                  <c:v> jiné</c:v>
                </c:pt>
              </c:strCache>
            </c:strRef>
          </c:cat>
          <c:val>
            <c:numRef>
              <c:f>'page 20'!$L$13:$L$19</c:f>
              <c:numCache>
                <c:formatCode>General</c:formatCode>
                <c:ptCount val="7"/>
                <c:pt idx="0">
                  <c:v>91</c:v>
                </c:pt>
                <c:pt idx="1">
                  <c:v>28</c:v>
                </c:pt>
                <c:pt idx="2">
                  <c:v>29</c:v>
                </c:pt>
                <c:pt idx="3">
                  <c:v>53</c:v>
                </c:pt>
                <c:pt idx="4">
                  <c:v>27</c:v>
                </c:pt>
                <c:pt idx="5">
                  <c:v>39</c:v>
                </c:pt>
                <c:pt idx="6">
                  <c:v>9</c:v>
                </c:pt>
              </c:numCache>
            </c:numRef>
          </c:val>
        </c:ser>
        <c:dLbls>
          <c:showVal val="1"/>
        </c:dLbls>
        <c:overlap val="-25"/>
        <c:axId val="111763456"/>
        <c:axId val="111764992"/>
      </c:barChart>
      <c:catAx>
        <c:axId val="111763456"/>
        <c:scaling>
          <c:orientation val="minMax"/>
        </c:scaling>
        <c:axPos val="b"/>
        <c:majorTickMark val="none"/>
        <c:tickLblPos val="nextTo"/>
        <c:crossAx val="111764992"/>
        <c:crosses val="autoZero"/>
        <c:auto val="1"/>
        <c:lblAlgn val="ctr"/>
        <c:lblOffset val="100"/>
      </c:catAx>
      <c:valAx>
        <c:axId val="111764992"/>
        <c:scaling>
          <c:orientation val="minMax"/>
        </c:scaling>
        <c:delete val="1"/>
        <c:axPos val="l"/>
        <c:numFmt formatCode="General" sourceLinked="1"/>
        <c:majorTickMark val="none"/>
        <c:tickLblPos val="none"/>
        <c:crossAx val="111763456"/>
        <c:crosses val="autoZero"/>
        <c:crossBetween val="between"/>
      </c:valAx>
    </c:plotArea>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Návštěvnost FB skupiny</a:t>
            </a:r>
          </a:p>
        </c:rich>
      </c:tx>
    </c:title>
    <c:plotArea>
      <c:layout/>
      <c:pieChart>
        <c:varyColors val="1"/>
        <c:ser>
          <c:idx val="0"/>
          <c:order val="0"/>
          <c:dPt>
            <c:idx val="0"/>
            <c:spPr>
              <a:solidFill>
                <a:srgbClr val="0070C0"/>
              </a:solidFill>
            </c:spPr>
          </c:dPt>
          <c:dPt>
            <c:idx val="4"/>
            <c:spPr>
              <a:solidFill>
                <a:schemeClr val="tx1"/>
              </a:solidFill>
            </c:spPr>
          </c:dPt>
          <c:dLbls>
            <c:numFmt formatCode="0.0%" sourceLinked="0"/>
            <c:showPercent val="1"/>
            <c:showLeaderLines val="1"/>
          </c:dLbls>
          <c:cat>
            <c:strRef>
              <c:f>'page 21'!$AC$17:$AC$18</c:f>
              <c:strCache>
                <c:ptCount val="2"/>
                <c:pt idx="0">
                  <c:v>ano</c:v>
                </c:pt>
                <c:pt idx="1">
                  <c:v>ne</c:v>
                </c:pt>
              </c:strCache>
            </c:strRef>
          </c:cat>
          <c:val>
            <c:numRef>
              <c:f>'page 21'!$AD$17:$AD$18</c:f>
              <c:numCache>
                <c:formatCode>General</c:formatCode>
                <c:ptCount val="2"/>
                <c:pt idx="0">
                  <c:v>137</c:v>
                </c:pt>
                <c:pt idx="1">
                  <c:v>11</c:v>
                </c:pt>
              </c:numCache>
            </c:numRef>
          </c:val>
        </c:ser>
        <c:dLbls>
          <c:showPercent val="1"/>
        </c:dLbls>
        <c:firstSliceAng val="0"/>
      </c:pieChart>
    </c:plotArea>
    <c:legend>
      <c:legendPos val="r"/>
    </c:legend>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Rasa</a:t>
            </a:r>
          </a:p>
        </c:rich>
      </c:tx>
    </c:title>
    <c:plotArea>
      <c:layout/>
      <c:pieChart>
        <c:varyColors val="1"/>
        <c:ser>
          <c:idx val="0"/>
          <c:order val="0"/>
          <c:dPt>
            <c:idx val="0"/>
            <c:spPr>
              <a:solidFill>
                <a:srgbClr val="FF0000"/>
              </a:solidFill>
            </c:spPr>
          </c:dPt>
          <c:dPt>
            <c:idx val="1"/>
            <c:spPr>
              <a:solidFill>
                <a:srgbClr val="7030A0"/>
              </a:solidFill>
            </c:spPr>
          </c:dPt>
          <c:dPt>
            <c:idx val="2"/>
            <c:spPr>
              <a:solidFill>
                <a:schemeClr val="accent5"/>
              </a:solidFill>
            </c:spPr>
          </c:dPt>
          <c:dLbls>
            <c:dLbl>
              <c:idx val="1"/>
              <c:tx>
                <c:rich>
                  <a:bodyPr/>
                  <a:lstStyle/>
                  <a:p>
                    <a:r>
                      <a:rPr lang="en-US"/>
                      <a:t>37,</a:t>
                    </a:r>
                    <a:r>
                      <a:rPr lang="cs-CZ"/>
                      <a:t>9</a:t>
                    </a:r>
                    <a:r>
                      <a:rPr lang="en-US"/>
                      <a:t>%</a:t>
                    </a:r>
                  </a:p>
                </c:rich>
              </c:tx>
              <c:showPercent val="1"/>
            </c:dLbl>
            <c:numFmt formatCode="0.0%" sourceLinked="0"/>
            <c:showPercent val="1"/>
            <c:showLeaderLines val="1"/>
          </c:dLbls>
          <c:cat>
            <c:strRef>
              <c:f>'page 5'!$K$22:$K$24</c:f>
              <c:strCache>
                <c:ptCount val="3"/>
                <c:pt idx="0">
                  <c:v>Terran</c:v>
                </c:pt>
                <c:pt idx="1">
                  <c:v>Zerg</c:v>
                </c:pt>
                <c:pt idx="2">
                  <c:v>Protoss</c:v>
                </c:pt>
              </c:strCache>
            </c:strRef>
          </c:cat>
          <c:val>
            <c:numRef>
              <c:f>'page 5'!$L$22:$L$24</c:f>
              <c:numCache>
                <c:formatCode>General</c:formatCode>
                <c:ptCount val="3"/>
                <c:pt idx="0">
                  <c:v>52</c:v>
                </c:pt>
                <c:pt idx="1">
                  <c:v>56</c:v>
                </c:pt>
                <c:pt idx="2">
                  <c:v>40</c:v>
                </c:pt>
              </c:numCache>
            </c:numRef>
          </c:val>
        </c:ser>
        <c:ser>
          <c:idx val="1"/>
          <c:order val="1"/>
          <c:dLbls>
            <c:showPercent val="1"/>
            <c:showLeaderLines val="1"/>
          </c:dLbls>
          <c:cat>
            <c:strRef>
              <c:f>'page 5'!$K$22:$K$24</c:f>
              <c:strCache>
                <c:ptCount val="3"/>
                <c:pt idx="0">
                  <c:v>Terran</c:v>
                </c:pt>
                <c:pt idx="1">
                  <c:v>Zerg</c:v>
                </c:pt>
                <c:pt idx="2">
                  <c:v>Protoss</c:v>
                </c:pt>
              </c:strCache>
            </c:strRef>
          </c:cat>
          <c:val>
            <c:numRef>
              <c:f>'page 5'!$M$22:$M$24</c:f>
              <c:numCache>
                <c:formatCode>0.0%</c:formatCode>
                <c:ptCount val="3"/>
                <c:pt idx="0">
                  <c:v>0.35135135135135137</c:v>
                </c:pt>
                <c:pt idx="1">
                  <c:v>0</c:v>
                </c:pt>
                <c:pt idx="2">
                  <c:v>0.27027027027027251</c:v>
                </c:pt>
              </c:numCache>
            </c:numRef>
          </c:val>
        </c:ser>
        <c:dLbls>
          <c:showPercent val="1"/>
        </c:dLbls>
        <c:firstSliceAng val="0"/>
      </c:pieChart>
    </c:plotArea>
    <c:legend>
      <c:legendPos val="r"/>
    </c:legend>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cs-CZ"/>
  <c:style val="3"/>
  <c:chart>
    <c:title>
      <c:tx>
        <c:rich>
          <a:bodyPr/>
          <a:lstStyle/>
          <a:p>
            <a:pPr>
              <a:defRPr/>
            </a:pPr>
            <a:r>
              <a:rPr lang="cs-CZ"/>
              <a:t>Návštěvnost</a:t>
            </a:r>
            <a:r>
              <a:rPr lang="cs-CZ" baseline="0"/>
              <a:t> portálů</a:t>
            </a:r>
            <a:endParaRPr lang="cs-CZ"/>
          </a:p>
        </c:rich>
      </c:tx>
    </c:title>
    <c:plotArea>
      <c:layout/>
      <c:barChart>
        <c:barDir val="col"/>
        <c:grouping val="clustered"/>
        <c:ser>
          <c:idx val="11"/>
          <c:order val="0"/>
          <c:spPr>
            <a:solidFill>
              <a:schemeClr val="accent1"/>
            </a:solidFill>
          </c:spPr>
          <c:cat>
            <c:strRef>
              <c:f>'page 20'!$E$2:$E$8</c:f>
              <c:strCache>
                <c:ptCount val="7"/>
                <c:pt idx="0">
                  <c:v> PlayZone</c:v>
                </c:pt>
                <c:pt idx="1">
                  <c:v> eSuba</c:v>
                </c:pt>
                <c:pt idx="2">
                  <c:v> nenavštěvuji CZ/SK stránky</c:v>
                </c:pt>
                <c:pt idx="3">
                  <c:v> ESL</c:v>
                </c:pt>
                <c:pt idx="4">
                  <c:v> sc2cz</c:v>
                </c:pt>
                <c:pt idx="5">
                  <c:v> starcraftcz</c:v>
                </c:pt>
                <c:pt idx="6">
                  <c:v> jiné</c:v>
                </c:pt>
              </c:strCache>
            </c:strRef>
          </c:cat>
          <c:val>
            <c:numRef>
              <c:f>'page 20'!$F$2:$F$8</c:f>
              <c:numCache>
                <c:formatCode>General</c:formatCode>
                <c:ptCount val="7"/>
                <c:pt idx="0">
                  <c:v>91</c:v>
                </c:pt>
                <c:pt idx="1">
                  <c:v>53</c:v>
                </c:pt>
                <c:pt idx="2">
                  <c:v>39</c:v>
                </c:pt>
                <c:pt idx="3">
                  <c:v>29</c:v>
                </c:pt>
                <c:pt idx="4">
                  <c:v>28</c:v>
                </c:pt>
                <c:pt idx="5">
                  <c:v>27</c:v>
                </c:pt>
                <c:pt idx="6">
                  <c:v>15</c:v>
                </c:pt>
              </c:numCache>
            </c:numRef>
          </c:val>
        </c:ser>
        <c:dLbls>
          <c:showVal val="1"/>
        </c:dLbls>
        <c:overlap val="-25"/>
        <c:axId val="112042368"/>
        <c:axId val="112043904"/>
      </c:barChart>
      <c:catAx>
        <c:axId val="112042368"/>
        <c:scaling>
          <c:orientation val="minMax"/>
        </c:scaling>
        <c:axPos val="b"/>
        <c:majorTickMark val="none"/>
        <c:tickLblPos val="nextTo"/>
        <c:crossAx val="112043904"/>
        <c:crosses val="autoZero"/>
        <c:auto val="1"/>
        <c:lblAlgn val="ctr"/>
        <c:lblOffset val="100"/>
      </c:catAx>
      <c:valAx>
        <c:axId val="112043904"/>
        <c:scaling>
          <c:orientation val="minMax"/>
        </c:scaling>
        <c:delete val="1"/>
        <c:axPos val="l"/>
        <c:numFmt formatCode="General" sourceLinked="1"/>
        <c:majorTickMark val="none"/>
        <c:tickLblPos val="none"/>
        <c:crossAx val="112042368"/>
        <c:crosses val="autoZero"/>
        <c:crossBetween val="between"/>
      </c:valAx>
    </c:plotArea>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cs-CZ"/>
  <c:chart>
    <c:autoTitleDeleted val="1"/>
    <c:plotArea>
      <c:layout/>
      <c:barChart>
        <c:barDir val="bar"/>
        <c:grouping val="clustered"/>
        <c:ser>
          <c:idx val="0"/>
          <c:order val="0"/>
          <c:cat>
            <c:strRef>
              <c:f>List2!$F$2:$F$38</c:f>
              <c:strCache>
                <c:ptCount val="37"/>
                <c:pt idx="0">
                  <c:v>Wries</c:v>
                </c:pt>
                <c:pt idx="1">
                  <c:v>Tomikus</c:v>
                </c:pt>
                <c:pt idx="2">
                  <c:v>sKopheK</c:v>
                </c:pt>
                <c:pt idx="3">
                  <c:v>Reitor</c:v>
                </c:pt>
                <c:pt idx="4">
                  <c:v>Pigi</c:v>
                </c:pt>
                <c:pt idx="5">
                  <c:v>Pheno</c:v>
                </c:pt>
                <c:pt idx="6">
                  <c:v>NexT</c:v>
                </c:pt>
                <c:pt idx="7">
                  <c:v>Murdoc</c:v>
                </c:pt>
                <c:pt idx="8">
                  <c:v>MrBochas</c:v>
                </c:pt>
                <c:pt idx="9">
                  <c:v>KrOOdeR</c:v>
                </c:pt>
                <c:pt idx="10">
                  <c:v>Kopecký</c:v>
                </c:pt>
                <c:pt idx="11">
                  <c:v>Jata</c:v>
                </c:pt>
                <c:pt idx="12">
                  <c:v>Ivanydes</c:v>
                </c:pt>
                <c:pt idx="13">
                  <c:v>Dread</c:v>
                </c:pt>
                <c:pt idx="14">
                  <c:v>Destiny</c:v>
                </c:pt>
                <c:pt idx="15">
                  <c:v>bArtH</c:v>
                </c:pt>
                <c:pt idx="16">
                  <c:v>ArTiK</c:v>
                </c:pt>
                <c:pt idx="17">
                  <c:v>Miken</c:v>
                </c:pt>
                <c:pt idx="18">
                  <c:v>Horror</c:v>
                </c:pt>
                <c:pt idx="19">
                  <c:v>h34d_hUnteR</c:v>
                </c:pt>
                <c:pt idx="20">
                  <c:v>Drakan</c:v>
                </c:pt>
                <c:pt idx="21">
                  <c:v>Veriol</c:v>
                </c:pt>
                <c:pt idx="22">
                  <c:v>Predy</c:v>
                </c:pt>
                <c:pt idx="23">
                  <c:v>Mr. Penguin</c:v>
                </c:pt>
                <c:pt idx="24">
                  <c:v>Harpner</c:v>
                </c:pt>
                <c:pt idx="25">
                  <c:v>Eeraa</c:v>
                </c:pt>
                <c:pt idx="26">
                  <c:v>DeViL</c:v>
                </c:pt>
                <c:pt idx="27">
                  <c:v>Michal S.</c:v>
                </c:pt>
                <c:pt idx="28">
                  <c:v>Esy Crux</c:v>
                </c:pt>
                <c:pt idx="29">
                  <c:v>Tomáš Pospíchal</c:v>
                </c:pt>
                <c:pt idx="30">
                  <c:v>Shadye</c:v>
                </c:pt>
                <c:pt idx="31">
                  <c:v>Lumpas</c:v>
                </c:pt>
                <c:pt idx="32">
                  <c:v>Pharaphobia</c:v>
                </c:pt>
                <c:pt idx="33">
                  <c:v>Bellenoir</c:v>
                </c:pt>
                <c:pt idx="34">
                  <c:v>smOke</c:v>
                </c:pt>
                <c:pt idx="35">
                  <c:v>Spectre</c:v>
                </c:pt>
                <c:pt idx="36">
                  <c:v>Jump</c:v>
                </c:pt>
              </c:strCache>
            </c:strRef>
          </c:cat>
          <c:val>
            <c:numRef>
              <c:f>List2!$G$2:$G$38</c:f>
              <c:numCache>
                <c:formatCode>General</c:formatCode>
                <c:ptCount val="37"/>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2</c:v>
                </c:pt>
                <c:pt idx="18">
                  <c:v>2</c:v>
                </c:pt>
                <c:pt idx="19">
                  <c:v>2</c:v>
                </c:pt>
                <c:pt idx="20">
                  <c:v>2</c:v>
                </c:pt>
                <c:pt idx="21">
                  <c:v>3</c:v>
                </c:pt>
                <c:pt idx="22">
                  <c:v>3</c:v>
                </c:pt>
                <c:pt idx="23">
                  <c:v>3</c:v>
                </c:pt>
                <c:pt idx="24">
                  <c:v>3</c:v>
                </c:pt>
                <c:pt idx="25">
                  <c:v>3</c:v>
                </c:pt>
                <c:pt idx="26">
                  <c:v>3</c:v>
                </c:pt>
                <c:pt idx="27">
                  <c:v>4</c:v>
                </c:pt>
                <c:pt idx="28">
                  <c:v>4</c:v>
                </c:pt>
                <c:pt idx="29">
                  <c:v>5</c:v>
                </c:pt>
                <c:pt idx="30">
                  <c:v>5</c:v>
                </c:pt>
                <c:pt idx="31">
                  <c:v>14</c:v>
                </c:pt>
                <c:pt idx="32">
                  <c:v>19</c:v>
                </c:pt>
                <c:pt idx="33">
                  <c:v>19</c:v>
                </c:pt>
                <c:pt idx="34">
                  <c:v>24</c:v>
                </c:pt>
                <c:pt idx="35">
                  <c:v>29</c:v>
                </c:pt>
                <c:pt idx="36">
                  <c:v>109</c:v>
                </c:pt>
              </c:numCache>
            </c:numRef>
          </c:val>
        </c:ser>
        <c:dLbls>
          <c:showVal val="1"/>
        </c:dLbls>
        <c:gapWidth val="75"/>
        <c:axId val="112088576"/>
        <c:axId val="112090112"/>
      </c:barChart>
      <c:catAx>
        <c:axId val="112088576"/>
        <c:scaling>
          <c:orientation val="minMax"/>
        </c:scaling>
        <c:axPos val="l"/>
        <c:majorTickMark val="none"/>
        <c:tickLblPos val="nextTo"/>
        <c:crossAx val="112090112"/>
        <c:crosses val="autoZero"/>
        <c:auto val="1"/>
        <c:lblAlgn val="ctr"/>
        <c:lblOffset val="100"/>
      </c:catAx>
      <c:valAx>
        <c:axId val="112090112"/>
        <c:scaling>
          <c:orientation val="minMax"/>
        </c:scaling>
        <c:axPos val="b"/>
        <c:numFmt formatCode="General" sourceLinked="1"/>
        <c:majorTickMark val="none"/>
        <c:tickLblPos val="nextTo"/>
        <c:crossAx val="112088576"/>
        <c:crosses val="autoZero"/>
        <c:crossBetween val="between"/>
      </c:valAx>
    </c:plotArea>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Typ hry</a:t>
            </a:r>
          </a:p>
        </c:rich>
      </c:tx>
    </c:title>
    <c:plotArea>
      <c:layout/>
      <c:pieChart>
        <c:varyColors val="1"/>
        <c:ser>
          <c:idx val="0"/>
          <c:order val="0"/>
          <c:dPt>
            <c:idx val="0"/>
            <c:spPr>
              <a:solidFill>
                <a:srgbClr val="0070C0"/>
              </a:solidFill>
            </c:spPr>
          </c:dPt>
          <c:dPt>
            <c:idx val="4"/>
            <c:spPr>
              <a:solidFill>
                <a:schemeClr val="tx1"/>
              </a:solidFill>
            </c:spPr>
          </c:dPt>
          <c:dLbls>
            <c:dLbl>
              <c:idx val="0"/>
              <c:tx>
                <c:rich>
                  <a:bodyPr/>
                  <a:lstStyle/>
                  <a:p>
                    <a:r>
                      <a:rPr lang="en-US"/>
                      <a:t>80</a:t>
                    </a:r>
                    <a:r>
                      <a:rPr lang="cs-CZ"/>
                      <a:t>,4</a:t>
                    </a:r>
                    <a:r>
                      <a:rPr lang="en-US"/>
                      <a:t>%</a:t>
                    </a:r>
                  </a:p>
                </c:rich>
              </c:tx>
              <c:showPercent val="1"/>
            </c:dLbl>
            <c:dLbl>
              <c:idx val="1"/>
              <c:tx>
                <c:rich>
                  <a:bodyPr/>
                  <a:lstStyle/>
                  <a:p>
                    <a:r>
                      <a:rPr lang="en-US"/>
                      <a:t>11</a:t>
                    </a:r>
                    <a:r>
                      <a:rPr lang="cs-CZ"/>
                      <a:t>,5</a:t>
                    </a:r>
                    <a:r>
                      <a:rPr lang="en-US"/>
                      <a:t>%</a:t>
                    </a:r>
                  </a:p>
                </c:rich>
              </c:tx>
              <c:showPercent val="1"/>
            </c:dLbl>
            <c:dLbl>
              <c:idx val="2"/>
              <c:tx>
                <c:rich>
                  <a:bodyPr/>
                  <a:lstStyle/>
                  <a:p>
                    <a:r>
                      <a:rPr lang="cs-CZ"/>
                      <a:t>2,7</a:t>
                    </a:r>
                    <a:r>
                      <a:rPr lang="en-US"/>
                      <a:t>%</a:t>
                    </a:r>
                  </a:p>
                </c:rich>
              </c:tx>
              <c:showPercent val="1"/>
            </c:dLbl>
            <c:dLbl>
              <c:idx val="3"/>
              <c:tx>
                <c:rich>
                  <a:bodyPr/>
                  <a:lstStyle/>
                  <a:p>
                    <a:r>
                      <a:rPr lang="cs-CZ" sz="1100" b="0" i="0" u="none" strike="noStrike" baseline="0"/>
                      <a:t>2,7</a:t>
                    </a:r>
                    <a:r>
                      <a:rPr lang="en-US"/>
                      <a:t>%</a:t>
                    </a:r>
                  </a:p>
                </c:rich>
              </c:tx>
              <c:showPercent val="1"/>
            </c:dLbl>
            <c:dLbl>
              <c:idx val="4"/>
              <c:tx>
                <c:rich>
                  <a:bodyPr/>
                  <a:lstStyle/>
                  <a:p>
                    <a:r>
                      <a:rPr lang="cs-CZ" sz="1100" b="0" i="0" u="none" strike="noStrike" baseline="0"/>
                      <a:t>2,7</a:t>
                    </a:r>
                    <a:r>
                      <a:rPr lang="en-US"/>
                      <a:t>%</a:t>
                    </a:r>
                  </a:p>
                </c:rich>
              </c:tx>
              <c:showPercent val="1"/>
            </c:dLbl>
            <c:showPercent val="1"/>
            <c:showLeaderLines val="1"/>
          </c:dLbls>
          <c:cat>
            <c:strRef>
              <c:f>'page 5'!$O$22:$O$26</c:f>
              <c:strCache>
                <c:ptCount val="5"/>
                <c:pt idx="0">
                  <c:v>1v1</c:v>
                </c:pt>
                <c:pt idx="1">
                  <c:v>2v2</c:v>
                </c:pt>
                <c:pt idx="2">
                  <c:v>3v3</c:v>
                </c:pt>
                <c:pt idx="3">
                  <c:v>4v4</c:v>
                </c:pt>
                <c:pt idx="4">
                  <c:v>Módy</c:v>
                </c:pt>
              </c:strCache>
            </c:strRef>
          </c:cat>
          <c:val>
            <c:numRef>
              <c:f>'page 5'!$P$22:$P$26</c:f>
              <c:numCache>
                <c:formatCode>General</c:formatCode>
                <c:ptCount val="5"/>
                <c:pt idx="0">
                  <c:v>119</c:v>
                </c:pt>
                <c:pt idx="1">
                  <c:v>17</c:v>
                </c:pt>
                <c:pt idx="2">
                  <c:v>4</c:v>
                </c:pt>
                <c:pt idx="3">
                  <c:v>4</c:v>
                </c:pt>
                <c:pt idx="4">
                  <c:v>4</c:v>
                </c:pt>
              </c:numCache>
            </c:numRef>
          </c:val>
        </c:ser>
        <c:ser>
          <c:idx val="1"/>
          <c:order val="1"/>
          <c:dLbls>
            <c:showPercent val="1"/>
            <c:showLeaderLines val="1"/>
          </c:dLbls>
          <c:cat>
            <c:strRef>
              <c:f>'page 5'!$O$22:$O$26</c:f>
              <c:strCache>
                <c:ptCount val="5"/>
                <c:pt idx="0">
                  <c:v>1v1</c:v>
                </c:pt>
                <c:pt idx="1">
                  <c:v>2v2</c:v>
                </c:pt>
                <c:pt idx="2">
                  <c:v>3v3</c:v>
                </c:pt>
                <c:pt idx="3">
                  <c:v>4v4</c:v>
                </c:pt>
                <c:pt idx="4">
                  <c:v>Módy</c:v>
                </c:pt>
              </c:strCache>
            </c:strRef>
          </c:cat>
          <c:val>
            <c:numRef>
              <c:f>'page 5'!$Q$22:$Q$26</c:f>
              <c:numCache>
                <c:formatCode>0.0%</c:formatCode>
                <c:ptCount val="5"/>
                <c:pt idx="0">
                  <c:v>0.80405405405405461</c:v>
                </c:pt>
                <c:pt idx="1">
                  <c:v>0.11486486486486426</c:v>
                </c:pt>
                <c:pt idx="2">
                  <c:v>2.7027027027027296E-2</c:v>
                </c:pt>
                <c:pt idx="3">
                  <c:v>2.7027027027027296E-2</c:v>
                </c:pt>
                <c:pt idx="4">
                  <c:v>2.7027027027027296E-2</c:v>
                </c:pt>
              </c:numCache>
            </c:numRef>
          </c:val>
        </c:ser>
        <c:dLbls>
          <c:showPercent val="1"/>
        </c:dLbls>
        <c:firstSliceAng val="0"/>
      </c:pieChart>
    </c:plotArea>
    <c:legend>
      <c:legendPos val="r"/>
      <c:txPr>
        <a:bodyPr/>
        <a:lstStyle/>
        <a:p>
          <a:pPr>
            <a:defRPr sz="1100"/>
          </a:pPr>
          <a:endParaRPr lang="cs-CZ"/>
        </a:p>
      </c:txPr>
    </c:legend>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Ligy</a:t>
            </a:r>
          </a:p>
        </c:rich>
      </c:tx>
    </c:title>
    <c:plotArea>
      <c:layout/>
      <c:barChart>
        <c:barDir val="col"/>
        <c:grouping val="clustered"/>
        <c:ser>
          <c:idx val="0"/>
          <c:order val="0"/>
          <c:dPt>
            <c:idx val="0"/>
            <c:spPr>
              <a:solidFill>
                <a:srgbClr val="FF0000"/>
              </a:solidFill>
            </c:spPr>
          </c:dPt>
          <c:dPt>
            <c:idx val="1"/>
            <c:spPr>
              <a:solidFill>
                <a:srgbClr val="FFC000"/>
              </a:solidFill>
            </c:spPr>
          </c:dPt>
          <c:dPt>
            <c:idx val="2"/>
            <c:spPr>
              <a:solidFill>
                <a:srgbClr val="00B0F0"/>
              </a:solidFill>
            </c:spPr>
          </c:dPt>
          <c:dPt>
            <c:idx val="3"/>
            <c:spPr>
              <a:solidFill>
                <a:schemeClr val="bg1">
                  <a:lumMod val="85000"/>
                </a:schemeClr>
              </a:solidFill>
            </c:spPr>
          </c:dPt>
          <c:dPt>
            <c:idx val="4"/>
            <c:spPr>
              <a:solidFill>
                <a:srgbClr val="0070C0"/>
              </a:solidFill>
            </c:spPr>
          </c:dPt>
          <c:dPt>
            <c:idx val="5"/>
            <c:spPr>
              <a:solidFill>
                <a:schemeClr val="accent6">
                  <a:lumMod val="75000"/>
                </a:schemeClr>
              </a:solidFill>
            </c:spPr>
          </c:dPt>
          <c:dPt>
            <c:idx val="6"/>
            <c:spPr>
              <a:solidFill>
                <a:schemeClr val="tx1"/>
              </a:solidFill>
            </c:spPr>
          </c:dPt>
          <c:dPt>
            <c:idx val="7"/>
            <c:spPr>
              <a:solidFill>
                <a:srgbClr val="996600"/>
              </a:solidFill>
            </c:spPr>
          </c:dPt>
          <c:cat>
            <c:strRef>
              <c:f>'page 6'!$E$2:$E$9</c:f>
              <c:strCache>
                <c:ptCount val="8"/>
                <c:pt idx="0">
                  <c:v> Master</c:v>
                </c:pt>
                <c:pt idx="1">
                  <c:v> Gold</c:v>
                </c:pt>
                <c:pt idx="2">
                  <c:v> Diamond</c:v>
                </c:pt>
                <c:pt idx="3">
                  <c:v> Silver</c:v>
                </c:pt>
                <c:pt idx="4">
                  <c:v> Platinum</c:v>
                </c:pt>
                <c:pt idx="5">
                  <c:v> Bronze</c:v>
                </c:pt>
                <c:pt idx="6">
                  <c:v> Žádná</c:v>
                </c:pt>
                <c:pt idx="7">
                  <c:v> Grandmaster</c:v>
                </c:pt>
              </c:strCache>
            </c:strRef>
          </c:cat>
          <c:val>
            <c:numRef>
              <c:f>'page 6'!$F$2:$F$9</c:f>
              <c:numCache>
                <c:formatCode>General</c:formatCode>
                <c:ptCount val="8"/>
                <c:pt idx="0">
                  <c:v>42</c:v>
                </c:pt>
                <c:pt idx="1">
                  <c:v>31</c:v>
                </c:pt>
                <c:pt idx="2">
                  <c:v>24</c:v>
                </c:pt>
                <c:pt idx="3">
                  <c:v>24</c:v>
                </c:pt>
                <c:pt idx="4">
                  <c:v>9</c:v>
                </c:pt>
                <c:pt idx="5">
                  <c:v>7</c:v>
                </c:pt>
                <c:pt idx="6">
                  <c:v>7</c:v>
                </c:pt>
                <c:pt idx="7">
                  <c:v>4</c:v>
                </c:pt>
              </c:numCache>
            </c:numRef>
          </c:val>
        </c:ser>
        <c:dLbls>
          <c:showVal val="1"/>
        </c:dLbls>
        <c:overlap val="-25"/>
        <c:axId val="100156160"/>
        <c:axId val="100158464"/>
      </c:barChart>
      <c:catAx>
        <c:axId val="100156160"/>
        <c:scaling>
          <c:orientation val="minMax"/>
        </c:scaling>
        <c:axPos val="b"/>
        <c:majorTickMark val="none"/>
        <c:tickLblPos val="nextTo"/>
        <c:crossAx val="100158464"/>
        <c:crosses val="autoZero"/>
        <c:auto val="1"/>
        <c:lblAlgn val="ctr"/>
        <c:lblOffset val="100"/>
      </c:catAx>
      <c:valAx>
        <c:axId val="100158464"/>
        <c:scaling>
          <c:orientation val="minMax"/>
        </c:scaling>
        <c:delete val="1"/>
        <c:axPos val="l"/>
        <c:numFmt formatCode="General" sourceLinked="1"/>
        <c:majorTickMark val="none"/>
        <c:tickLblPos val="none"/>
        <c:crossAx val="100156160"/>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cs-CZ"/>
  <c:style val="3"/>
  <c:chart>
    <c:title>
      <c:tx>
        <c:rich>
          <a:bodyPr/>
          <a:lstStyle/>
          <a:p>
            <a:pPr>
              <a:defRPr/>
            </a:pPr>
            <a:r>
              <a:rPr lang="cs-CZ"/>
              <a:t>Herní čas</a:t>
            </a:r>
          </a:p>
        </c:rich>
      </c:tx>
    </c:title>
    <c:plotArea>
      <c:layout/>
      <c:barChart>
        <c:barDir val="col"/>
        <c:grouping val="clustered"/>
        <c:ser>
          <c:idx val="11"/>
          <c:order val="0"/>
          <c:spPr>
            <a:solidFill>
              <a:schemeClr val="accent1"/>
            </a:solidFill>
          </c:spPr>
          <c:cat>
            <c:strRef>
              <c:f>'page 7'!$M$2:$M$9</c:f>
              <c:strCache>
                <c:ptCount val="8"/>
                <c:pt idx="0">
                  <c:v> méně než hodinu denně</c:v>
                </c:pt>
                <c:pt idx="1">
                  <c:v> 3-4 hodiny denně</c:v>
                </c:pt>
                <c:pt idx="2">
                  <c:v> jednou týdně</c:v>
                </c:pt>
                <c:pt idx="3">
                  <c:v> 2 hodiny denně</c:v>
                </c:pt>
                <c:pt idx="4">
                  <c:v> 2-3x týdně</c:v>
                </c:pt>
                <c:pt idx="5">
                  <c:v> více než 4 hodiny denně</c:v>
                </c:pt>
                <c:pt idx="6">
                  <c:v> hodinu denně</c:v>
                </c:pt>
                <c:pt idx="7">
                  <c:v> vícekrát týdně</c:v>
                </c:pt>
              </c:strCache>
            </c:strRef>
          </c:cat>
          <c:val>
            <c:numRef>
              <c:f>'page 7'!$N$2:$N$9</c:f>
              <c:numCache>
                <c:formatCode>General</c:formatCode>
                <c:ptCount val="8"/>
                <c:pt idx="0">
                  <c:v>25</c:v>
                </c:pt>
                <c:pt idx="1">
                  <c:v>21</c:v>
                </c:pt>
                <c:pt idx="2">
                  <c:v>21</c:v>
                </c:pt>
                <c:pt idx="3">
                  <c:v>20</c:v>
                </c:pt>
                <c:pt idx="4">
                  <c:v>20</c:v>
                </c:pt>
                <c:pt idx="5">
                  <c:v>19</c:v>
                </c:pt>
                <c:pt idx="6">
                  <c:v>13</c:v>
                </c:pt>
                <c:pt idx="7">
                  <c:v>9</c:v>
                </c:pt>
              </c:numCache>
            </c:numRef>
          </c:val>
        </c:ser>
        <c:dLbls>
          <c:showVal val="1"/>
        </c:dLbls>
        <c:overlap val="-25"/>
        <c:axId val="100784000"/>
        <c:axId val="100843520"/>
      </c:barChart>
      <c:catAx>
        <c:axId val="100784000"/>
        <c:scaling>
          <c:orientation val="minMax"/>
        </c:scaling>
        <c:axPos val="b"/>
        <c:majorTickMark val="none"/>
        <c:tickLblPos val="nextTo"/>
        <c:crossAx val="100843520"/>
        <c:crosses val="autoZero"/>
        <c:auto val="1"/>
        <c:lblAlgn val="ctr"/>
        <c:lblOffset val="100"/>
      </c:catAx>
      <c:valAx>
        <c:axId val="100843520"/>
        <c:scaling>
          <c:orientation val="minMax"/>
        </c:scaling>
        <c:delete val="1"/>
        <c:axPos val="l"/>
        <c:numFmt formatCode="General" sourceLinked="1"/>
        <c:majorTickMark val="none"/>
        <c:tickLblPos val="none"/>
        <c:crossAx val="100784000"/>
        <c:crosses val="autoZero"/>
        <c:crossBetween val="between"/>
      </c:valAx>
    </c:plotArea>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cs-CZ"/>
  <c:chart>
    <c:title>
      <c:tx>
        <c:rich>
          <a:bodyPr/>
          <a:lstStyle/>
          <a:p>
            <a:pPr>
              <a:defRPr/>
            </a:pPr>
            <a:r>
              <a:rPr lang="cs-CZ"/>
              <a:t>Hraní StarCraftu</a:t>
            </a:r>
            <a:r>
              <a:rPr lang="cs-CZ" baseline="0"/>
              <a:t> 2</a:t>
            </a:r>
            <a:endParaRPr lang="cs-CZ"/>
          </a:p>
        </c:rich>
      </c:tx>
    </c:title>
    <c:plotArea>
      <c:layout/>
      <c:pieChart>
        <c:varyColors val="1"/>
        <c:ser>
          <c:idx val="0"/>
          <c:order val="0"/>
          <c:dPt>
            <c:idx val="0"/>
            <c:spPr>
              <a:solidFill>
                <a:srgbClr val="0070C0"/>
              </a:solidFill>
            </c:spPr>
          </c:dPt>
          <c:dPt>
            <c:idx val="4"/>
            <c:spPr>
              <a:solidFill>
                <a:schemeClr val="tx1"/>
              </a:solidFill>
            </c:spPr>
          </c:dPt>
          <c:dLbls>
            <c:dLbl>
              <c:idx val="0"/>
              <c:tx>
                <c:rich>
                  <a:bodyPr/>
                  <a:lstStyle/>
                  <a:p>
                    <a:r>
                      <a:rPr lang="en-US"/>
                      <a:t>5</a:t>
                    </a:r>
                    <a:r>
                      <a:rPr lang="cs-CZ"/>
                      <a:t>7,8</a:t>
                    </a:r>
                    <a:r>
                      <a:rPr lang="en-US"/>
                      <a:t>%</a:t>
                    </a:r>
                  </a:p>
                </c:rich>
              </c:tx>
              <c:showPercent val="1"/>
            </c:dLbl>
            <c:dLbl>
              <c:idx val="1"/>
              <c:tx>
                <c:rich>
                  <a:bodyPr/>
                  <a:lstStyle/>
                  <a:p>
                    <a:r>
                      <a:rPr lang="en-US"/>
                      <a:t>42</a:t>
                    </a:r>
                    <a:r>
                      <a:rPr lang="cs-CZ"/>
                      <a:t>,2</a:t>
                    </a:r>
                    <a:r>
                      <a:rPr lang="en-US"/>
                      <a:t>%</a:t>
                    </a:r>
                  </a:p>
                </c:rich>
              </c:tx>
              <c:showPercent val="1"/>
            </c:dLbl>
            <c:showPercent val="1"/>
            <c:showLeaderLines val="1"/>
          </c:dLbls>
          <c:cat>
            <c:strRef>
              <c:f>'page 7'!$S$24:$S$25</c:f>
              <c:strCache>
                <c:ptCount val="2"/>
                <c:pt idx="0">
                  <c:v>zábava</c:v>
                </c:pt>
                <c:pt idx="1">
                  <c:v>zlepšovat se</c:v>
                </c:pt>
              </c:strCache>
            </c:strRef>
          </c:cat>
          <c:val>
            <c:numRef>
              <c:f>'page 7'!$T$24:$T$25</c:f>
              <c:numCache>
                <c:formatCode>General</c:formatCode>
                <c:ptCount val="2"/>
                <c:pt idx="0">
                  <c:v>119</c:v>
                </c:pt>
                <c:pt idx="1">
                  <c:v>87</c:v>
                </c:pt>
              </c:numCache>
            </c:numRef>
          </c:val>
        </c:ser>
        <c:ser>
          <c:idx val="1"/>
          <c:order val="1"/>
          <c:dLbls>
            <c:showPercent val="1"/>
            <c:showLeaderLines val="1"/>
          </c:dLbls>
          <c:cat>
            <c:strRef>
              <c:f>'page 7'!$S$24:$S$25</c:f>
              <c:strCache>
                <c:ptCount val="2"/>
                <c:pt idx="0">
                  <c:v>zábava</c:v>
                </c:pt>
                <c:pt idx="1">
                  <c:v>zlepšovat se</c:v>
                </c:pt>
              </c:strCache>
            </c:strRef>
          </c:cat>
          <c:val>
            <c:numRef>
              <c:f>'page 7'!$U$24:$U$25</c:f>
              <c:numCache>
                <c:formatCode>0.0%</c:formatCode>
                <c:ptCount val="2"/>
                <c:pt idx="0">
                  <c:v>0.57766990291262132</c:v>
                </c:pt>
                <c:pt idx="1">
                  <c:v>0.42233009708738084</c:v>
                </c:pt>
              </c:numCache>
            </c:numRef>
          </c:val>
        </c:ser>
        <c:dLbls>
          <c:showPercent val="1"/>
        </c:dLbls>
        <c:firstSliceAng val="0"/>
      </c:pieChart>
    </c:plotArea>
    <c:legend>
      <c:legendPos val="r"/>
    </c:legend>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cs-CZ"/>
  <c:chart>
    <c:autoTitleDeleted val="1"/>
    <c:plotArea>
      <c:layout/>
      <c:pieChart>
        <c:varyColors val="1"/>
        <c:ser>
          <c:idx val="0"/>
          <c:order val="0"/>
          <c:dPt>
            <c:idx val="0"/>
            <c:spPr>
              <a:solidFill>
                <a:srgbClr val="0070C0"/>
              </a:solidFill>
            </c:spPr>
          </c:dPt>
          <c:dPt>
            <c:idx val="4"/>
            <c:spPr>
              <a:solidFill>
                <a:schemeClr val="tx1"/>
              </a:solidFill>
            </c:spPr>
          </c:dPt>
          <c:dLbls>
            <c:dLbl>
              <c:idx val="0"/>
              <c:tx>
                <c:rich>
                  <a:bodyPr/>
                  <a:lstStyle/>
                  <a:p>
                    <a:r>
                      <a:rPr lang="en-US"/>
                      <a:t>2</a:t>
                    </a:r>
                    <a:r>
                      <a:rPr lang="cs-CZ"/>
                      <a:t>1,6</a:t>
                    </a:r>
                    <a:r>
                      <a:rPr lang="en-US"/>
                      <a:t>%</a:t>
                    </a:r>
                  </a:p>
                </c:rich>
              </c:tx>
              <c:showPercent val="1"/>
            </c:dLbl>
            <c:dLbl>
              <c:idx val="1"/>
              <c:tx>
                <c:rich>
                  <a:bodyPr/>
                  <a:lstStyle/>
                  <a:p>
                    <a:r>
                      <a:rPr lang="en-US"/>
                      <a:t>78</a:t>
                    </a:r>
                    <a:r>
                      <a:rPr lang="cs-CZ"/>
                      <a:t>,4</a:t>
                    </a:r>
                    <a:r>
                      <a:rPr lang="en-US"/>
                      <a:t>%</a:t>
                    </a:r>
                  </a:p>
                </c:rich>
              </c:tx>
              <c:showPercent val="1"/>
            </c:dLbl>
            <c:showPercent val="1"/>
            <c:showLeaderLines val="1"/>
          </c:dLbls>
          <c:cat>
            <c:strRef>
              <c:f>'page 8'!$D$16:$D$17</c:f>
              <c:strCache>
                <c:ptCount val="2"/>
                <c:pt idx="0">
                  <c:v>ano</c:v>
                </c:pt>
                <c:pt idx="1">
                  <c:v>ne</c:v>
                </c:pt>
              </c:strCache>
            </c:strRef>
          </c:cat>
          <c:val>
            <c:numRef>
              <c:f>'page 8'!$E$16:$E$17</c:f>
              <c:numCache>
                <c:formatCode>General</c:formatCode>
                <c:ptCount val="2"/>
                <c:pt idx="0">
                  <c:v>32</c:v>
                </c:pt>
                <c:pt idx="1">
                  <c:v>116</c:v>
                </c:pt>
              </c:numCache>
            </c:numRef>
          </c:val>
        </c:ser>
        <c:ser>
          <c:idx val="1"/>
          <c:order val="1"/>
          <c:dLbls>
            <c:showPercent val="1"/>
            <c:showLeaderLines val="1"/>
          </c:dLbls>
          <c:cat>
            <c:strRef>
              <c:f>'page 8'!$D$16:$D$17</c:f>
              <c:strCache>
                <c:ptCount val="2"/>
                <c:pt idx="0">
                  <c:v>ano</c:v>
                </c:pt>
                <c:pt idx="1">
                  <c:v>ne</c:v>
                </c:pt>
              </c:strCache>
            </c:strRef>
          </c:cat>
          <c:val>
            <c:numRef>
              <c:f>'page 8'!$F$16:$F$17</c:f>
              <c:numCache>
                <c:formatCode>0.0%</c:formatCode>
                <c:ptCount val="2"/>
                <c:pt idx="0">
                  <c:v>0.21621621621621737</c:v>
                </c:pt>
                <c:pt idx="1">
                  <c:v>0.78378378378378377</c:v>
                </c:pt>
              </c:numCache>
            </c:numRef>
          </c:val>
        </c:ser>
        <c:dLbls>
          <c:showPercent val="1"/>
        </c:dLbls>
        <c:firstSliceAng val="0"/>
      </c:pieChart>
    </c:plotArea>
    <c:legend>
      <c:legendPos val="r"/>
    </c:legend>
    <c:plotVisOnly val="1"/>
  </c:chart>
  <c:txPr>
    <a:bodyPr/>
    <a:lstStyle/>
    <a:p>
      <a:pPr>
        <a:defRPr sz="1100">
          <a:latin typeface="Times New Roman" pitchFamily="18" charset="0"/>
          <a:cs typeface="Times New Roman" pitchFamily="18" charset="0"/>
        </a:defRPr>
      </a:pPr>
      <a:endParaRPr lang="cs-CZ"/>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cs-CZ"/>
  <c:chart>
    <c:autoTitleDeleted val="1"/>
    <c:plotArea>
      <c:layout/>
      <c:pieChart>
        <c:varyColors val="1"/>
        <c:ser>
          <c:idx val="0"/>
          <c:order val="0"/>
          <c:dPt>
            <c:idx val="0"/>
            <c:spPr>
              <a:solidFill>
                <a:srgbClr val="0070C0"/>
              </a:solidFill>
            </c:spPr>
          </c:dPt>
          <c:dPt>
            <c:idx val="4"/>
            <c:spPr>
              <a:solidFill>
                <a:schemeClr val="tx1"/>
              </a:solidFill>
            </c:spPr>
          </c:dPt>
          <c:dLbls>
            <c:dLbl>
              <c:idx val="0"/>
              <c:tx>
                <c:rich>
                  <a:bodyPr/>
                  <a:lstStyle/>
                  <a:p>
                    <a:r>
                      <a:rPr lang="en-US"/>
                      <a:t>53</a:t>
                    </a:r>
                    <a:r>
                      <a:rPr lang="cs-CZ"/>
                      <a:t>,4</a:t>
                    </a:r>
                    <a:r>
                      <a:rPr lang="en-US"/>
                      <a:t>%</a:t>
                    </a:r>
                  </a:p>
                </c:rich>
              </c:tx>
              <c:showPercent val="1"/>
            </c:dLbl>
            <c:dLbl>
              <c:idx val="1"/>
              <c:tx>
                <c:rich>
                  <a:bodyPr/>
                  <a:lstStyle/>
                  <a:p>
                    <a:r>
                      <a:rPr lang="en-US"/>
                      <a:t>4</a:t>
                    </a:r>
                    <a:r>
                      <a:rPr lang="cs-CZ"/>
                      <a:t>6,6</a:t>
                    </a:r>
                    <a:r>
                      <a:rPr lang="en-US"/>
                      <a:t>%</a:t>
                    </a:r>
                  </a:p>
                </c:rich>
              </c:tx>
              <c:showPercent val="1"/>
            </c:dLbl>
            <c:showPercent val="1"/>
            <c:showLeaderLines val="1"/>
          </c:dLbls>
          <c:cat>
            <c:strRef>
              <c:f>'page 8'!$D$22:$D$23</c:f>
              <c:strCache>
                <c:ptCount val="2"/>
                <c:pt idx="0">
                  <c:v>ano</c:v>
                </c:pt>
                <c:pt idx="1">
                  <c:v>ne</c:v>
                </c:pt>
              </c:strCache>
            </c:strRef>
          </c:cat>
          <c:val>
            <c:numRef>
              <c:f>'page 8'!$E$22:$E$23</c:f>
              <c:numCache>
                <c:formatCode>General</c:formatCode>
                <c:ptCount val="2"/>
                <c:pt idx="0">
                  <c:v>79</c:v>
                </c:pt>
                <c:pt idx="1">
                  <c:v>69</c:v>
                </c:pt>
              </c:numCache>
            </c:numRef>
          </c:val>
        </c:ser>
        <c:dLbls>
          <c:showPercent val="1"/>
        </c:dLbls>
        <c:firstSliceAng val="0"/>
      </c:pieChart>
    </c:plotArea>
    <c:legend>
      <c:legendPos val="r"/>
    </c:legend>
    <c:plotVisOnly val="1"/>
  </c:chart>
  <c:txPr>
    <a:bodyPr/>
    <a:lstStyle/>
    <a:p>
      <a:pPr>
        <a:defRPr sz="1100">
          <a:latin typeface="Times New Roman" pitchFamily="18" charset="0"/>
          <a:cs typeface="Times New Roman" pitchFamily="18" charset="0"/>
        </a:defRPr>
      </a:pPr>
      <a:endParaRPr lang="cs-CZ"/>
    </a:p>
  </c:txPr>
  <c:externalData r:id="rId1"/>
</c:chartSpac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B0201D-4516-494F-B3B1-308CA1E87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4957</TotalTime>
  <Pages>80</Pages>
  <Words>14255</Words>
  <Characters>84110</Characters>
  <Application>Microsoft Office Word</Application>
  <DocSecurity>0</DocSecurity>
  <Lines>700</Lines>
  <Paragraphs>196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Striker</dc:creator>
  <cp:lastModifiedBy>Striker</cp:lastModifiedBy>
  <cp:revision>1357</cp:revision>
  <dcterms:created xsi:type="dcterms:W3CDTF">2014-03-09T15:35:00Z</dcterms:created>
  <dcterms:modified xsi:type="dcterms:W3CDTF">2014-06-19T12:09:00Z</dcterms:modified>
</cp:coreProperties>
</file>