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7747"/>
      </w:tblGrid>
      <w:tr w:rsidR="00A1668E" w:rsidRPr="00CA0ECB" w:rsidTr="006509A0">
        <w:trPr>
          <w:trHeight w:val="1433"/>
        </w:trPr>
        <w:tc>
          <w:tcPr>
            <w:tcW w:w="9656" w:type="dxa"/>
            <w:gridSpan w:val="2"/>
            <w:tcBorders>
              <w:top w:val="single" w:sz="24" w:space="0" w:color="FFC000"/>
              <w:left w:val="nil"/>
              <w:bottom w:val="single" w:sz="24" w:space="0" w:color="FFC000"/>
              <w:right w:val="nil"/>
            </w:tcBorders>
            <w:vAlign w:val="center"/>
          </w:tcPr>
          <w:p w:rsidR="00A1668E" w:rsidRPr="00CA0ECB" w:rsidRDefault="00A1668E" w:rsidP="006509A0">
            <w:pPr>
              <w:ind w:right="-100"/>
              <w:jc w:val="center"/>
              <w:rPr>
                <w:b/>
                <w:sz w:val="36"/>
                <w:szCs w:val="36"/>
                <w:lang w:val="cs-CZ"/>
              </w:rPr>
            </w:pPr>
            <w:r w:rsidRPr="002E258E">
              <w:rPr>
                <w:b/>
                <w:sz w:val="36"/>
                <w:szCs w:val="36"/>
                <w:highlight w:val="yellow"/>
                <w:lang w:val="cs-CZ"/>
              </w:rPr>
              <w:t>Pracovní tým, efektivní práce a spolupráce</w:t>
            </w:r>
          </w:p>
          <w:p w:rsidR="00A1668E" w:rsidRPr="00CA0ECB" w:rsidRDefault="00A1668E" w:rsidP="006509A0">
            <w:pPr>
              <w:jc w:val="center"/>
              <w:rPr>
                <w:b/>
                <w:sz w:val="32"/>
                <w:lang w:val="cs-CZ"/>
              </w:rPr>
            </w:pPr>
            <w:r w:rsidRPr="00CA0ECB">
              <w:rPr>
                <w:b/>
                <w:sz w:val="32"/>
                <w:lang w:val="cs-CZ"/>
              </w:rPr>
              <w:t>distanční studijní text</w:t>
            </w:r>
          </w:p>
        </w:tc>
      </w:tr>
      <w:tr w:rsidR="00A1668E" w:rsidRPr="00CA0ECB" w:rsidTr="006509A0">
        <w:trPr>
          <w:trHeight w:val="2171"/>
        </w:trPr>
        <w:tc>
          <w:tcPr>
            <w:tcW w:w="9656" w:type="dxa"/>
            <w:gridSpan w:val="2"/>
            <w:tcBorders>
              <w:top w:val="single" w:sz="24" w:space="0" w:color="FFC000"/>
              <w:left w:val="nil"/>
              <w:bottom w:val="single" w:sz="24" w:space="0" w:color="FFC000"/>
              <w:right w:val="nil"/>
            </w:tcBorders>
            <w:vAlign w:val="center"/>
          </w:tcPr>
          <w:p w:rsidR="00A1668E" w:rsidRPr="00CA0ECB" w:rsidRDefault="00A1668E" w:rsidP="006509A0">
            <w:pPr>
              <w:jc w:val="center"/>
              <w:rPr>
                <w:b/>
                <w:highlight w:val="cyan"/>
                <w:u w:val="single"/>
                <w:lang w:val="cs-CZ"/>
              </w:rPr>
            </w:pPr>
            <w:r w:rsidRPr="00CA0ECB">
              <w:rPr>
                <w:b/>
                <w:highlight w:val="cyan"/>
                <w:u w:val="single"/>
                <w:lang w:val="cs-CZ"/>
              </w:rPr>
              <w:t xml:space="preserve">KAPITOLA </w:t>
            </w:r>
            <w:r>
              <w:rPr>
                <w:b/>
                <w:highlight w:val="cyan"/>
                <w:u w:val="single"/>
                <w:lang w:val="cs-CZ"/>
              </w:rPr>
              <w:t>4</w:t>
            </w:r>
            <w:r w:rsidRPr="00CA0ECB">
              <w:rPr>
                <w:b/>
                <w:highlight w:val="cyan"/>
                <w:u w:val="single"/>
                <w:lang w:val="cs-CZ"/>
              </w:rPr>
              <w:t>.</w:t>
            </w:r>
          </w:p>
          <w:p w:rsidR="00A1668E" w:rsidRPr="002E258E" w:rsidRDefault="00A1668E" w:rsidP="006509A0">
            <w:pPr>
              <w:jc w:val="center"/>
              <w:rPr>
                <w:b/>
                <w:highlight w:val="cyan"/>
                <w:u w:val="single"/>
                <w:lang w:val="cs-CZ"/>
              </w:rPr>
            </w:pPr>
            <w:r w:rsidRPr="002E258E">
              <w:rPr>
                <w:b/>
                <w:highlight w:val="cyan"/>
                <w:u w:val="single"/>
                <w:lang w:val="cs-CZ"/>
              </w:rPr>
              <w:t>Komparace typologií týmových rolí.</w:t>
            </w:r>
          </w:p>
          <w:p w:rsidR="00A1668E" w:rsidRPr="00CA0ECB" w:rsidRDefault="00A1668E" w:rsidP="006509A0">
            <w:pPr>
              <w:jc w:val="both"/>
              <w:rPr>
                <w:b/>
                <w:bCs/>
                <w:lang w:val="cs-CZ"/>
              </w:rPr>
            </w:pPr>
            <w:r w:rsidRPr="00CA0ECB">
              <w:rPr>
                <w:b/>
                <w:bCs/>
                <w:highlight w:val="cyan"/>
                <w:lang w:val="cs-CZ"/>
              </w:rPr>
              <w:t xml:space="preserve">A/ </w:t>
            </w:r>
            <w:r w:rsidRPr="002E258E">
              <w:rPr>
                <w:b/>
                <w:bCs/>
                <w:lang w:val="cs-CZ"/>
              </w:rPr>
              <w:t xml:space="preserve">Úvod do </w:t>
            </w:r>
            <w:r>
              <w:rPr>
                <w:b/>
                <w:bCs/>
                <w:lang w:val="cs-CZ"/>
              </w:rPr>
              <w:t>teorie týmových rolí</w:t>
            </w:r>
          </w:p>
          <w:p w:rsidR="00A1668E" w:rsidRPr="00CA0ECB" w:rsidRDefault="00A1668E" w:rsidP="006509A0">
            <w:pPr>
              <w:jc w:val="both"/>
              <w:rPr>
                <w:b/>
                <w:bCs/>
                <w:highlight w:val="cyan"/>
                <w:lang w:val="cs-CZ"/>
              </w:rPr>
            </w:pPr>
            <w:r w:rsidRPr="00CA0ECB">
              <w:rPr>
                <w:b/>
                <w:bCs/>
                <w:highlight w:val="cyan"/>
                <w:lang w:val="cs-CZ"/>
              </w:rPr>
              <w:t xml:space="preserve">B/ </w:t>
            </w:r>
            <w:r>
              <w:rPr>
                <w:b/>
                <w:bCs/>
                <w:lang w:val="cs-CZ"/>
              </w:rPr>
              <w:t>Komparace v</w:t>
            </w:r>
            <w:r w:rsidRPr="002E258E">
              <w:rPr>
                <w:b/>
                <w:bCs/>
                <w:lang w:val="cs-CZ"/>
              </w:rPr>
              <w:t>ybran</w:t>
            </w:r>
            <w:r>
              <w:rPr>
                <w:b/>
                <w:bCs/>
                <w:lang w:val="cs-CZ"/>
              </w:rPr>
              <w:t>ých typologií</w:t>
            </w:r>
            <w:r w:rsidRPr="002E258E">
              <w:rPr>
                <w:b/>
                <w:bCs/>
                <w:lang w:val="cs-CZ"/>
              </w:rPr>
              <w:t xml:space="preserve"> </w:t>
            </w:r>
          </w:p>
          <w:p w:rsidR="00A1668E" w:rsidRPr="00CA0ECB" w:rsidRDefault="00A1668E" w:rsidP="006509A0">
            <w:pPr>
              <w:jc w:val="both"/>
              <w:rPr>
                <w:b/>
                <w:bCs/>
                <w:u w:val="single"/>
                <w:lang w:val="cs-CZ"/>
              </w:rPr>
            </w:pPr>
          </w:p>
        </w:tc>
      </w:tr>
      <w:tr w:rsidR="00A1668E" w:rsidRPr="00CA0ECB" w:rsidTr="006509A0">
        <w:trPr>
          <w:trHeight w:val="990"/>
        </w:trPr>
        <w:tc>
          <w:tcPr>
            <w:tcW w:w="9656" w:type="dxa"/>
            <w:gridSpan w:val="2"/>
            <w:tcBorders>
              <w:top w:val="single" w:sz="24" w:space="0" w:color="FFC000"/>
              <w:left w:val="nil"/>
              <w:bottom w:val="single" w:sz="24" w:space="0" w:color="FFC000"/>
              <w:right w:val="nil"/>
            </w:tcBorders>
            <w:vAlign w:val="center"/>
          </w:tcPr>
          <w:p w:rsidR="00A1668E" w:rsidRPr="00CA0ECB" w:rsidRDefault="00A1668E" w:rsidP="006509A0">
            <w:pPr>
              <w:jc w:val="both"/>
              <w:rPr>
                <w:lang w:val="cs-CZ"/>
              </w:rPr>
            </w:pPr>
            <w:r w:rsidRPr="00CA0ECB">
              <w:rPr>
                <w:lang w:val="cs-CZ"/>
              </w:rPr>
              <w:t>Cílem tohoto distančního studijního textu je …………………</w:t>
            </w:r>
          </w:p>
        </w:tc>
      </w:tr>
      <w:tr w:rsidR="00A1668E" w:rsidRPr="00CA0ECB" w:rsidTr="006509A0">
        <w:trPr>
          <w:trHeight w:val="510"/>
        </w:trPr>
        <w:tc>
          <w:tcPr>
            <w:tcW w:w="9656" w:type="dxa"/>
            <w:gridSpan w:val="2"/>
            <w:tcBorders>
              <w:top w:val="single" w:sz="24" w:space="0" w:color="FFC000"/>
              <w:left w:val="nil"/>
              <w:bottom w:val="nil"/>
              <w:right w:val="nil"/>
            </w:tcBorders>
            <w:vAlign w:val="center"/>
          </w:tcPr>
          <w:p w:rsidR="00A1668E" w:rsidRPr="00CA0ECB" w:rsidRDefault="00A1668E" w:rsidP="006509A0">
            <w:pPr>
              <w:jc w:val="both"/>
              <w:rPr>
                <w:b/>
                <w:lang w:val="cs-CZ"/>
              </w:rPr>
            </w:pPr>
            <w:r w:rsidRPr="00CA0ECB">
              <w:rPr>
                <w:b/>
                <w:lang w:val="cs-CZ"/>
              </w:rPr>
              <w:t>Legenda použitých symbolů:</w:t>
            </w:r>
          </w:p>
        </w:tc>
      </w:tr>
      <w:tr w:rsidR="00A1668E" w:rsidRPr="00CA0ECB" w:rsidTr="006509A0">
        <w:trPr>
          <w:trHeight w:val="1204"/>
        </w:trPr>
        <w:tc>
          <w:tcPr>
            <w:tcW w:w="1909" w:type="dxa"/>
            <w:tcBorders>
              <w:top w:val="nil"/>
              <w:left w:val="nil"/>
              <w:bottom w:val="nil"/>
              <w:right w:val="nil"/>
            </w:tcBorders>
            <w:shd w:val="clear" w:color="auto" w:fill="B2A1C7"/>
            <w:vAlign w:val="center"/>
          </w:tcPr>
          <w:p w:rsidR="00A1668E" w:rsidRPr="00CA0ECB" w:rsidRDefault="00A1668E" w:rsidP="006509A0">
            <w:pPr>
              <w:jc w:val="both"/>
              <w:rPr>
                <w:b/>
                <w:lang w:val="cs-CZ" w:eastAsia="cs-CZ"/>
              </w:rPr>
            </w:pPr>
            <w:r>
              <w:rPr>
                <w:b/>
                <w:noProof/>
                <w:lang w:val="cs-CZ" w:eastAsia="cs-CZ"/>
              </w:rPr>
              <w:drawing>
                <wp:inline distT="0" distB="0" distL="0" distR="0">
                  <wp:extent cx="381000" cy="676275"/>
                  <wp:effectExtent l="19050" t="19050" r="19050" b="2857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l="19955" r="20222" b="4227"/>
                          <a:stretch>
                            <a:fillRect/>
                          </a:stretch>
                        </pic:blipFill>
                        <pic:spPr bwMode="auto">
                          <a:xfrm>
                            <a:off x="0" y="0"/>
                            <a:ext cx="381000" cy="67627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Cíle kapitoly</w:t>
            </w:r>
          </w:p>
        </w:tc>
      </w:tr>
      <w:tr w:rsidR="00A1668E" w:rsidRPr="00CA0ECB" w:rsidTr="006509A0">
        <w:trPr>
          <w:trHeight w:val="851"/>
        </w:trPr>
        <w:tc>
          <w:tcPr>
            <w:tcW w:w="1909" w:type="dxa"/>
            <w:tcBorders>
              <w:top w:val="nil"/>
              <w:left w:val="nil"/>
              <w:bottom w:val="nil"/>
              <w:right w:val="nil"/>
            </w:tcBorders>
            <w:shd w:val="clear" w:color="auto" w:fill="FABF8F"/>
            <w:vAlign w:val="center"/>
          </w:tcPr>
          <w:p w:rsidR="00A1668E" w:rsidRPr="00CA0ECB" w:rsidRDefault="00A1668E" w:rsidP="006509A0">
            <w:pPr>
              <w:jc w:val="both"/>
              <w:rPr>
                <w:b/>
                <w:lang w:val="cs-CZ" w:eastAsia="cs-CZ"/>
              </w:rPr>
            </w:pPr>
            <w:r>
              <w:rPr>
                <w:b/>
                <w:noProof/>
                <w:lang w:val="cs-CZ" w:eastAsia="cs-CZ"/>
              </w:rPr>
              <w:drawing>
                <wp:inline distT="0" distB="0" distL="0" distR="0">
                  <wp:extent cx="381000" cy="609600"/>
                  <wp:effectExtent l="19050" t="19050" r="19050" b="1905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cstate="print"/>
                          <a:srcRect l="17184" r="17719" b="5290"/>
                          <a:stretch>
                            <a:fillRect/>
                          </a:stretch>
                        </pic:blipFill>
                        <pic:spPr bwMode="auto">
                          <a:xfrm>
                            <a:off x="0" y="0"/>
                            <a:ext cx="381000" cy="609600"/>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Klíčová slova</w:t>
            </w:r>
          </w:p>
        </w:tc>
      </w:tr>
      <w:tr w:rsidR="00A1668E" w:rsidRPr="00CA0ECB" w:rsidTr="006509A0">
        <w:trPr>
          <w:trHeight w:val="1022"/>
        </w:trPr>
        <w:tc>
          <w:tcPr>
            <w:tcW w:w="1909" w:type="dxa"/>
            <w:tcBorders>
              <w:top w:val="nil"/>
              <w:left w:val="nil"/>
              <w:bottom w:val="nil"/>
              <w:right w:val="nil"/>
            </w:tcBorders>
            <w:shd w:val="clear" w:color="auto" w:fill="D99594"/>
            <w:vAlign w:val="center"/>
          </w:tcPr>
          <w:p w:rsidR="00A1668E" w:rsidRPr="00CA0ECB" w:rsidRDefault="00A1668E" w:rsidP="006509A0">
            <w:pPr>
              <w:jc w:val="both"/>
              <w:rPr>
                <w:b/>
                <w:lang w:val="cs-CZ"/>
              </w:rPr>
            </w:pPr>
            <w:r>
              <w:rPr>
                <w:b/>
                <w:noProof/>
                <w:lang w:val="cs-CZ" w:eastAsia="cs-CZ"/>
              </w:rPr>
              <w:drawing>
                <wp:inline distT="0" distB="0" distL="0" distR="0">
                  <wp:extent cx="390525" cy="561975"/>
                  <wp:effectExtent l="19050" t="19050" r="28575" b="28575"/>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l="3896" t="18042" r="41260" b="28383"/>
                          <a:stretch>
                            <a:fillRect/>
                          </a:stretch>
                        </pic:blipFill>
                        <pic:spPr bwMode="auto">
                          <a:xfrm>
                            <a:off x="0" y="0"/>
                            <a:ext cx="390525" cy="56197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Potřebný čas ke studiu kapitoly</w:t>
            </w:r>
          </w:p>
        </w:tc>
      </w:tr>
      <w:tr w:rsidR="00A1668E" w:rsidRPr="00CA0ECB" w:rsidTr="006509A0">
        <w:trPr>
          <w:trHeight w:val="1022"/>
        </w:trPr>
        <w:tc>
          <w:tcPr>
            <w:tcW w:w="1909" w:type="dxa"/>
            <w:tcBorders>
              <w:top w:val="nil"/>
              <w:left w:val="nil"/>
              <w:bottom w:val="nil"/>
              <w:right w:val="nil"/>
            </w:tcBorders>
            <w:shd w:val="clear" w:color="auto" w:fill="92D050"/>
            <w:vAlign w:val="center"/>
          </w:tcPr>
          <w:p w:rsidR="00A1668E" w:rsidRPr="00CA0ECB" w:rsidRDefault="00A1668E" w:rsidP="006509A0">
            <w:pPr>
              <w:jc w:val="both"/>
              <w:rPr>
                <w:b/>
                <w:lang w:val="cs-CZ"/>
              </w:rPr>
            </w:pPr>
            <w:r>
              <w:rPr>
                <w:b/>
                <w:noProof/>
                <w:lang w:val="cs-CZ" w:eastAsia="cs-CZ"/>
              </w:rPr>
              <w:drawing>
                <wp:inline distT="0" distB="0" distL="0" distR="0">
                  <wp:extent cx="619125" cy="504825"/>
                  <wp:effectExtent l="19050" t="19050" r="28575" b="28575"/>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srcRect t="7680" b="13541"/>
                          <a:stretch>
                            <a:fillRect/>
                          </a:stretch>
                        </pic:blipFill>
                        <pic:spPr bwMode="auto">
                          <a:xfrm>
                            <a:off x="0" y="0"/>
                            <a:ext cx="619125" cy="50482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Text ke studiu</w:t>
            </w:r>
          </w:p>
        </w:tc>
      </w:tr>
      <w:tr w:rsidR="00A1668E" w:rsidRPr="00CA0ECB" w:rsidTr="006509A0">
        <w:trPr>
          <w:trHeight w:val="1062"/>
        </w:trPr>
        <w:tc>
          <w:tcPr>
            <w:tcW w:w="1909" w:type="dxa"/>
            <w:tcBorders>
              <w:top w:val="nil"/>
              <w:left w:val="nil"/>
              <w:bottom w:val="nil"/>
              <w:right w:val="nil"/>
            </w:tcBorders>
            <w:shd w:val="clear" w:color="auto" w:fill="E36C0A"/>
            <w:vAlign w:val="center"/>
          </w:tcPr>
          <w:p w:rsidR="00A1668E" w:rsidRPr="00CA0ECB" w:rsidRDefault="00A1668E" w:rsidP="006509A0">
            <w:pPr>
              <w:jc w:val="both"/>
              <w:rPr>
                <w:b/>
                <w:lang w:val="cs-CZ" w:eastAsia="cs-CZ"/>
              </w:rPr>
            </w:pPr>
            <w:r>
              <w:rPr>
                <w:b/>
                <w:noProof/>
                <w:lang w:val="cs-CZ" w:eastAsia="cs-CZ"/>
              </w:rPr>
              <w:drawing>
                <wp:inline distT="0" distB="0" distL="0" distR="0">
                  <wp:extent cx="685800" cy="371475"/>
                  <wp:effectExtent l="19050" t="19050" r="19050" b="28575"/>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srcRect t="17532" b="23645"/>
                          <a:stretch>
                            <a:fillRect/>
                          </a:stretch>
                        </pic:blipFill>
                        <pic:spPr bwMode="auto">
                          <a:xfrm>
                            <a:off x="0" y="0"/>
                            <a:ext cx="685800" cy="37147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Kontrolní otázky a úkoly ke kapitole nebo otázky k zamyšlení</w:t>
            </w:r>
          </w:p>
        </w:tc>
      </w:tr>
      <w:tr w:rsidR="00A1668E" w:rsidRPr="00CA0ECB" w:rsidTr="006509A0">
        <w:trPr>
          <w:trHeight w:val="1072"/>
        </w:trPr>
        <w:tc>
          <w:tcPr>
            <w:tcW w:w="1909" w:type="dxa"/>
            <w:tcBorders>
              <w:top w:val="nil"/>
              <w:left w:val="nil"/>
              <w:bottom w:val="nil"/>
              <w:right w:val="nil"/>
            </w:tcBorders>
            <w:shd w:val="clear" w:color="auto" w:fill="95B3D7"/>
            <w:vAlign w:val="center"/>
          </w:tcPr>
          <w:p w:rsidR="00A1668E" w:rsidRPr="00CA0ECB" w:rsidRDefault="00A1668E" w:rsidP="006509A0">
            <w:pPr>
              <w:jc w:val="both"/>
              <w:rPr>
                <w:b/>
                <w:lang w:val="cs-CZ" w:eastAsia="cs-CZ"/>
              </w:rPr>
            </w:pPr>
            <w:r>
              <w:rPr>
                <w:b/>
                <w:noProof/>
                <w:lang w:val="cs-CZ" w:eastAsia="cs-CZ"/>
              </w:rPr>
              <w:drawing>
                <wp:inline distT="0" distB="0" distL="0" distR="0">
                  <wp:extent cx="695325" cy="409575"/>
                  <wp:effectExtent l="19050" t="19050" r="28575" b="28575"/>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0" cstate="print"/>
                          <a:srcRect l="2548" t="18893" r="1926" b="23334"/>
                          <a:stretch>
                            <a:fillRect/>
                          </a:stretch>
                        </pic:blipFill>
                        <pic:spPr bwMode="auto">
                          <a:xfrm>
                            <a:off x="0" y="0"/>
                            <a:ext cx="695325" cy="40957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Užitečné tipy, odkazy</w:t>
            </w:r>
          </w:p>
        </w:tc>
      </w:tr>
      <w:tr w:rsidR="00A1668E" w:rsidRPr="00CA0ECB" w:rsidTr="006509A0">
        <w:trPr>
          <w:trHeight w:val="1072"/>
        </w:trPr>
        <w:tc>
          <w:tcPr>
            <w:tcW w:w="1909" w:type="dxa"/>
            <w:tcBorders>
              <w:top w:val="nil"/>
              <w:left w:val="nil"/>
              <w:bottom w:val="nil"/>
              <w:right w:val="nil"/>
            </w:tcBorders>
            <w:shd w:val="clear" w:color="auto" w:fill="76923C"/>
            <w:vAlign w:val="center"/>
          </w:tcPr>
          <w:p w:rsidR="00A1668E" w:rsidRPr="00CA0ECB" w:rsidRDefault="00A1668E" w:rsidP="006509A0">
            <w:pPr>
              <w:jc w:val="both"/>
              <w:rPr>
                <w:b/>
                <w:lang w:val="cs-CZ" w:eastAsia="cs-CZ"/>
              </w:rPr>
            </w:pPr>
            <w:r>
              <w:rPr>
                <w:b/>
                <w:noProof/>
                <w:lang w:val="cs-CZ" w:eastAsia="cs-CZ"/>
              </w:rPr>
              <w:drawing>
                <wp:inline distT="0" distB="0" distL="0" distR="0">
                  <wp:extent cx="695325" cy="361950"/>
                  <wp:effectExtent l="19050" t="19050" r="28575" b="190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cstate="print"/>
                          <a:srcRect l="2504" t="22284" r="1941" b="27306"/>
                          <a:stretch>
                            <a:fillRect/>
                          </a:stretch>
                        </pic:blipFill>
                        <pic:spPr bwMode="auto">
                          <a:xfrm>
                            <a:off x="0" y="0"/>
                            <a:ext cx="695325" cy="361950"/>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Doplňující potřebné informace</w:t>
            </w:r>
          </w:p>
        </w:tc>
      </w:tr>
      <w:tr w:rsidR="00A1668E" w:rsidRPr="00CA0ECB" w:rsidTr="006509A0">
        <w:trPr>
          <w:trHeight w:val="1072"/>
        </w:trPr>
        <w:tc>
          <w:tcPr>
            <w:tcW w:w="1909" w:type="dxa"/>
            <w:tcBorders>
              <w:top w:val="nil"/>
              <w:left w:val="nil"/>
              <w:bottom w:val="nil"/>
              <w:right w:val="nil"/>
            </w:tcBorders>
            <w:shd w:val="clear" w:color="auto" w:fill="0070C0"/>
            <w:vAlign w:val="center"/>
          </w:tcPr>
          <w:p w:rsidR="00A1668E" w:rsidRPr="00CA0ECB" w:rsidRDefault="00A1668E" w:rsidP="006509A0">
            <w:pPr>
              <w:jc w:val="both"/>
              <w:rPr>
                <w:b/>
                <w:lang w:val="cs-CZ" w:eastAsia="cs-CZ"/>
              </w:rPr>
            </w:pPr>
            <w:r>
              <w:rPr>
                <w:b/>
                <w:noProof/>
                <w:lang w:val="cs-CZ" w:eastAsia="cs-CZ"/>
              </w:rPr>
              <w:drawing>
                <wp:inline distT="0" distB="0" distL="0" distR="0">
                  <wp:extent cx="628650" cy="638175"/>
                  <wp:effectExtent l="19050" t="19050" r="19050" b="28575"/>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2" cstate="print"/>
                          <a:srcRect l="2434" t="1851" r="3020" b="6369"/>
                          <a:stretch>
                            <a:fillRect/>
                          </a:stretch>
                        </pic:blipFill>
                        <pic:spPr bwMode="auto">
                          <a:xfrm>
                            <a:off x="0" y="0"/>
                            <a:ext cx="628650" cy="638175"/>
                          </a:xfrm>
                          <a:prstGeom prst="rect">
                            <a:avLst/>
                          </a:prstGeom>
                          <a:noFill/>
                          <a:ln w="19050" cmpd="sng">
                            <a:solidFill>
                              <a:srgbClr val="000000"/>
                            </a:solidFill>
                            <a:miter lim="800000"/>
                            <a:headEnd/>
                            <a:tailEnd/>
                          </a:ln>
                          <a:effectLst/>
                        </pic:spPr>
                      </pic:pic>
                    </a:graphicData>
                  </a:graphic>
                </wp:inline>
              </w:drawing>
            </w:r>
          </w:p>
        </w:tc>
        <w:tc>
          <w:tcPr>
            <w:tcW w:w="7747" w:type="dxa"/>
            <w:tcBorders>
              <w:top w:val="nil"/>
              <w:left w:val="nil"/>
              <w:bottom w:val="nil"/>
              <w:right w:val="nil"/>
            </w:tcBorders>
            <w:vAlign w:val="center"/>
          </w:tcPr>
          <w:p w:rsidR="00A1668E" w:rsidRPr="00CA0ECB" w:rsidRDefault="00A1668E" w:rsidP="006509A0">
            <w:pPr>
              <w:jc w:val="both"/>
              <w:rPr>
                <w:lang w:val="cs-CZ"/>
              </w:rPr>
            </w:pPr>
            <w:r w:rsidRPr="00CA0ECB">
              <w:rPr>
                <w:lang w:val="cs-CZ"/>
              </w:rPr>
              <w:t xml:space="preserve">Shrnutí </w:t>
            </w:r>
          </w:p>
        </w:tc>
      </w:tr>
    </w:tbl>
    <w:p w:rsidR="00A1668E" w:rsidRDefault="00A1668E" w:rsidP="00A1668E">
      <w:pPr>
        <w:pStyle w:val="Odstavecseseznamem"/>
        <w:numPr>
          <w:ilvl w:val="0"/>
          <w:numId w:val="4"/>
        </w:numPr>
        <w:jc w:val="both"/>
        <w:rPr>
          <w:b/>
          <w:sz w:val="32"/>
          <w:szCs w:val="32"/>
          <w:u w:val="single"/>
          <w:lang w:val="cs-CZ"/>
        </w:rPr>
      </w:pPr>
      <w:r>
        <w:rPr>
          <w:b/>
          <w:sz w:val="32"/>
          <w:szCs w:val="32"/>
          <w:u w:val="single"/>
          <w:lang w:val="cs-CZ"/>
        </w:rPr>
        <w:lastRenderedPageBreak/>
        <w:t>ÚVOD DO TEORIE TÝMOVÝCH ROLÍ</w:t>
      </w:r>
    </w:p>
    <w:p w:rsidR="00A1668E" w:rsidRDefault="00A1668E" w:rsidP="00A1668E">
      <w:pPr>
        <w:pStyle w:val="Odstavecseseznamem"/>
        <w:ind w:left="360"/>
        <w:jc w:val="both"/>
        <w:rPr>
          <w:b/>
          <w:sz w:val="32"/>
          <w:szCs w:val="32"/>
          <w:u w:val="single"/>
          <w:lang w:val="cs-CZ"/>
        </w:rPr>
      </w:pPr>
    </w:p>
    <w:p w:rsidR="00A1668E" w:rsidRDefault="00A1668E" w:rsidP="00A1668E">
      <w:pPr>
        <w:pStyle w:val="Odstavecseseznamem"/>
        <w:ind w:left="0"/>
        <w:jc w:val="both"/>
      </w:pPr>
      <w:r>
        <w:rPr>
          <w:noProof/>
          <w:lang w:val="cs-CZ" w:eastAsia="cs-CZ"/>
        </w:rPr>
        <w:drawing>
          <wp:inline distT="0" distB="0" distL="0" distR="0">
            <wp:extent cx="304800" cy="561975"/>
            <wp:effectExtent l="19050" t="19050" r="19050" b="2857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19955" r="20222" b="4227"/>
                    <a:stretch>
                      <a:fillRect/>
                    </a:stretch>
                  </pic:blipFill>
                  <pic:spPr bwMode="auto">
                    <a:xfrm>
                      <a:off x="0" y="0"/>
                      <a:ext cx="304800" cy="561975"/>
                    </a:xfrm>
                    <a:prstGeom prst="rect">
                      <a:avLst/>
                    </a:prstGeom>
                    <a:noFill/>
                    <a:ln w="19050" cmpd="sng">
                      <a:solidFill>
                        <a:srgbClr val="000000"/>
                      </a:solidFill>
                      <a:miter lim="800000"/>
                      <a:headEnd/>
                      <a:tailEnd/>
                    </a:ln>
                    <a:effectLst/>
                  </pic:spPr>
                </pic:pic>
              </a:graphicData>
            </a:graphic>
          </wp:inline>
        </w:drawing>
      </w:r>
      <w:r w:rsidRPr="002E258E">
        <w:t xml:space="preserve"> </w:t>
      </w:r>
    </w:p>
    <w:p w:rsidR="00A1668E" w:rsidRPr="002E258E" w:rsidRDefault="00A1668E" w:rsidP="00A1668E">
      <w:pPr>
        <w:pStyle w:val="Odstavecseseznamem"/>
        <w:ind w:left="0"/>
        <w:jc w:val="both"/>
        <w:rPr>
          <w:sz w:val="32"/>
          <w:szCs w:val="32"/>
          <w:u w:val="single"/>
          <w:lang w:val="cs-CZ"/>
        </w:rPr>
      </w:pPr>
      <w:r w:rsidRPr="002E258E">
        <w:rPr>
          <w:color w:val="FF0000"/>
          <w:lang w:val="cs-CZ"/>
        </w:rPr>
        <w:t>V této kapitole budete seznámeni se stručnou historií vývoje týmových rolí. Po prostudování</w:t>
      </w:r>
      <w:r>
        <w:rPr>
          <w:color w:val="FF0000"/>
          <w:lang w:val="cs-CZ"/>
        </w:rPr>
        <w:t xml:space="preserve"> </w:t>
      </w:r>
      <w:r w:rsidRPr="002E258E">
        <w:rPr>
          <w:color w:val="FF0000"/>
          <w:lang w:val="cs-CZ"/>
        </w:rPr>
        <w:t>dokážete popsat důvod aplikace týmových rolí v praxi. Pochopíte význam rozdílu mezi</w:t>
      </w:r>
      <w:r>
        <w:rPr>
          <w:color w:val="FF0000"/>
          <w:lang w:val="cs-CZ"/>
        </w:rPr>
        <w:t xml:space="preserve"> </w:t>
      </w:r>
      <w:r w:rsidRPr="002E258E">
        <w:rPr>
          <w:color w:val="FF0000"/>
          <w:lang w:val="cs-CZ"/>
        </w:rPr>
        <w:t>pracovní skupinou a pracovním týmem. Budete schopni vysvětlit základní model týmových</w:t>
      </w:r>
      <w:r>
        <w:rPr>
          <w:color w:val="FF0000"/>
          <w:lang w:val="cs-CZ"/>
        </w:rPr>
        <w:t xml:space="preserve"> </w:t>
      </w:r>
      <w:r w:rsidRPr="002E258E">
        <w:rPr>
          <w:color w:val="FF0000"/>
          <w:lang w:val="cs-CZ"/>
        </w:rPr>
        <w:t>rolí.</w:t>
      </w:r>
    </w:p>
    <w:p w:rsidR="00A1668E" w:rsidRDefault="00A1668E" w:rsidP="00A1668E">
      <w:pPr>
        <w:jc w:val="both"/>
        <w:rPr>
          <w:b/>
          <w:color w:val="FF0000"/>
          <w:lang w:val="cs-CZ"/>
        </w:rPr>
      </w:pPr>
    </w:p>
    <w:p w:rsidR="00A1668E" w:rsidRPr="00CA0ECB" w:rsidRDefault="00A1668E" w:rsidP="00A1668E">
      <w:pPr>
        <w:jc w:val="both"/>
        <w:rPr>
          <w:b/>
          <w:color w:val="FF0000"/>
          <w:lang w:val="cs-CZ"/>
        </w:rPr>
      </w:pPr>
      <w:r>
        <w:rPr>
          <w:noProof/>
          <w:lang w:val="cs-CZ" w:eastAsia="cs-CZ"/>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96240" cy="597535"/>
            <wp:effectExtent l="19050" t="0" r="3810" b="0"/>
            <wp:wrapSquare wrapText="bothSides"/>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96240" cy="597535"/>
                    </a:xfrm>
                    <a:prstGeom prst="rect">
                      <a:avLst/>
                    </a:prstGeom>
                    <a:noFill/>
                  </pic:spPr>
                </pic:pic>
              </a:graphicData>
            </a:graphic>
          </wp:anchor>
        </w:drawing>
      </w:r>
      <w:r w:rsidRPr="00CA0ECB">
        <w:rPr>
          <w:b/>
          <w:color w:val="FF0000"/>
          <w:lang w:val="cs-CZ"/>
        </w:rPr>
        <w:t>Klíčová slova:</w:t>
      </w:r>
    </w:p>
    <w:p w:rsidR="00A1668E" w:rsidRPr="00CA0ECB" w:rsidRDefault="00A1668E" w:rsidP="00A1668E">
      <w:pPr>
        <w:jc w:val="both"/>
        <w:rPr>
          <w:color w:val="FF0000"/>
          <w:lang w:val="cs-CZ"/>
        </w:rPr>
      </w:pPr>
      <w:r w:rsidRPr="002E258E">
        <w:rPr>
          <w:color w:val="FF0000"/>
          <w:lang w:val="cs-CZ"/>
        </w:rPr>
        <w:t>Týmové a skupinové role, základní rozdělení, v</w:t>
      </w:r>
      <w:r>
        <w:rPr>
          <w:color w:val="FF0000"/>
          <w:lang w:val="cs-CZ"/>
        </w:rPr>
        <w:t xml:space="preserve">ývoj, tým, skupina, homogennost </w:t>
      </w:r>
      <w:r w:rsidRPr="002E258E">
        <w:rPr>
          <w:color w:val="FF0000"/>
          <w:lang w:val="cs-CZ"/>
        </w:rPr>
        <w:t>a diverzifikace týmu</w:t>
      </w:r>
    </w:p>
    <w:p w:rsidR="00A1668E" w:rsidRPr="00CA0ECB" w:rsidRDefault="00A1668E" w:rsidP="00A1668E">
      <w:pPr>
        <w:jc w:val="both"/>
        <w:rPr>
          <w:lang w:val="cs-CZ"/>
        </w:rPr>
      </w:pPr>
    </w:p>
    <w:p w:rsidR="00A1668E" w:rsidRDefault="00A1668E" w:rsidP="00A1668E">
      <w:pPr>
        <w:jc w:val="both"/>
        <w:rPr>
          <w:color w:val="FF0000"/>
          <w:lang w:val="cs-CZ" w:eastAsia="cs-CZ"/>
        </w:rPr>
      </w:pPr>
    </w:p>
    <w:p w:rsidR="00A1668E" w:rsidRDefault="00A1668E" w:rsidP="00A1668E">
      <w:pPr>
        <w:jc w:val="both"/>
        <w:rPr>
          <w:color w:val="FF0000"/>
          <w:lang w:val="cs-CZ"/>
        </w:rPr>
      </w:pPr>
      <w:r>
        <w:rPr>
          <w:noProof/>
          <w:color w:val="FF0000"/>
          <w:lang w:val="cs-CZ" w:eastAsia="cs-CZ"/>
        </w:rPr>
        <w:drawing>
          <wp:inline distT="0" distB="0" distL="0" distR="0">
            <wp:extent cx="533400" cy="542925"/>
            <wp:effectExtent l="1905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r>
        <w:rPr>
          <w:color w:val="FF0000"/>
          <w:lang w:val="cs-CZ"/>
        </w:rPr>
        <w:t xml:space="preserve"> </w:t>
      </w:r>
      <w:r w:rsidRPr="00CA0ECB">
        <w:rPr>
          <w:color w:val="FF0000"/>
          <w:lang w:val="cs-CZ"/>
        </w:rPr>
        <w:t>Čas potřebný k prostudování učiva kapitoly:</w:t>
      </w:r>
      <w:r>
        <w:rPr>
          <w:color w:val="FF0000"/>
          <w:lang w:val="cs-CZ"/>
        </w:rPr>
        <w:t xml:space="preserve"> 6</w:t>
      </w:r>
      <w:r w:rsidRPr="00CA0ECB">
        <w:rPr>
          <w:color w:val="FF0000"/>
          <w:lang w:val="cs-CZ"/>
        </w:rPr>
        <w:t>0 minut</w:t>
      </w:r>
    </w:p>
    <w:p w:rsidR="00A1668E" w:rsidRDefault="00A1668E" w:rsidP="00A1668E">
      <w:pPr>
        <w:pBdr>
          <w:bottom w:val="single" w:sz="6" w:space="1" w:color="auto"/>
        </w:pBdr>
        <w:jc w:val="both"/>
        <w:rPr>
          <w:color w:val="FF0000"/>
          <w:lang w:val="cs-CZ"/>
        </w:rPr>
      </w:pPr>
    </w:p>
    <w:p w:rsidR="00A1668E" w:rsidRPr="00CA0ECB" w:rsidRDefault="00A1668E" w:rsidP="00A1668E">
      <w:pPr>
        <w:jc w:val="both"/>
        <w:rPr>
          <w:color w:val="FF0000"/>
          <w:lang w:val="cs-CZ"/>
        </w:rPr>
      </w:pPr>
    </w:p>
    <w:p w:rsidR="00A1668E" w:rsidRPr="00CA0ECB" w:rsidRDefault="00A1668E" w:rsidP="00A1668E">
      <w:pPr>
        <w:jc w:val="both"/>
        <w:rPr>
          <w:b/>
          <w:lang w:val="cs-CZ" w:eastAsia="cs-CZ"/>
        </w:rPr>
      </w:pPr>
      <w:r>
        <w:rPr>
          <w:b/>
          <w:noProof/>
          <w:lang w:val="cs-CZ" w:eastAsia="cs-CZ"/>
        </w:rPr>
        <w:drawing>
          <wp:inline distT="0" distB="0" distL="0" distR="0">
            <wp:extent cx="695325" cy="361950"/>
            <wp:effectExtent l="19050" t="19050" r="28575" b="190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l="2504" t="22284" r="1941" b="27306"/>
                    <a:stretch>
                      <a:fillRect/>
                    </a:stretch>
                  </pic:blipFill>
                  <pic:spPr bwMode="auto">
                    <a:xfrm>
                      <a:off x="0" y="0"/>
                      <a:ext cx="695325" cy="361950"/>
                    </a:xfrm>
                    <a:prstGeom prst="rect">
                      <a:avLst/>
                    </a:prstGeom>
                    <a:noFill/>
                    <a:ln w="19050" cmpd="sng">
                      <a:solidFill>
                        <a:srgbClr val="000000"/>
                      </a:solidFill>
                      <a:miter lim="800000"/>
                      <a:headEnd/>
                      <a:tailEnd/>
                    </a:ln>
                    <a:effectLst/>
                  </pic:spPr>
                </pic:pic>
              </a:graphicData>
            </a:graphic>
          </wp:inline>
        </w:drawing>
      </w:r>
    </w:p>
    <w:p w:rsidR="00A1668E" w:rsidRDefault="00A1668E" w:rsidP="00A1668E">
      <w:pPr>
        <w:jc w:val="both"/>
        <w:rPr>
          <w:i/>
          <w:lang w:val="cs-CZ"/>
        </w:rPr>
      </w:pPr>
      <w:r w:rsidRPr="002E258E">
        <w:rPr>
          <w:i/>
          <w:lang w:val="cs-CZ"/>
        </w:rPr>
        <w:t>Již od pradávna, kdy se lidé začali spojovat do prvních organizačních skupin, začal vznikat</w:t>
      </w:r>
      <w:r>
        <w:rPr>
          <w:i/>
          <w:lang w:val="cs-CZ"/>
        </w:rPr>
        <w:t xml:space="preserve"> </w:t>
      </w:r>
      <w:r w:rsidRPr="002E258E">
        <w:rPr>
          <w:i/>
          <w:lang w:val="cs-CZ"/>
        </w:rPr>
        <w:t>předpoklad týmových rolí, jak je známe dnes.</w:t>
      </w:r>
    </w:p>
    <w:p w:rsidR="00A1668E" w:rsidRPr="002E258E" w:rsidRDefault="00A1668E" w:rsidP="00A1668E">
      <w:pPr>
        <w:jc w:val="both"/>
        <w:rPr>
          <w:i/>
          <w:lang w:val="cs-CZ"/>
        </w:rPr>
      </w:pPr>
      <w:r w:rsidRPr="002E258E">
        <w:rPr>
          <w:i/>
          <w:lang w:val="cs-CZ"/>
        </w:rPr>
        <w:t>V naší společnosti jsme zvyklí využívat spolupráci ostatních lidí při plnění nějakých úkolů. V přírodě se můžeme názorně podívat třeba na spolupráci hyen při lovení. Každá z nich má v tomto procesu svou roli, některé odlákají potenciální zloděje kořisti, další zas mají za úkol zajistit maso. Pokud se setká na lovu lev, který se sám dlouho dobu honil za například zebrou, s hyenami a začnou spolu zápasit o jídlo, můžeme si být jisti, že hyeny tento západ vyhrají. Protože jejich síla nespočívá v jednotlivcích, ale ve skupině. Lev, vyčerpaný celým lovem, se nakonec proti této převaze vzdává a hyeny si vesele pochutnávají na zebřím mase.</w:t>
      </w:r>
    </w:p>
    <w:p w:rsidR="00A1668E" w:rsidRDefault="00A1668E" w:rsidP="00A1668E">
      <w:pPr>
        <w:jc w:val="both"/>
        <w:rPr>
          <w:i/>
          <w:lang w:val="cs-CZ"/>
        </w:rPr>
      </w:pPr>
      <w:r w:rsidRPr="002E258E">
        <w:rPr>
          <w:i/>
          <w:lang w:val="cs-CZ"/>
        </w:rPr>
        <w:t>V každé pracovní skupině, stejně tak jako v přírodě, můžeme najít různé typy rolí, které lidé zastávají. Co to ovšem tyto role jsou a co si pod nimi představit?</w:t>
      </w:r>
    </w:p>
    <w:p w:rsidR="00A1668E" w:rsidRPr="00CA0ECB" w:rsidRDefault="00A1668E" w:rsidP="00A1668E">
      <w:pPr>
        <w:jc w:val="both"/>
        <w:rPr>
          <w:i/>
          <w:lang w:val="cs-CZ" w:eastAsia="cs-CZ"/>
        </w:rPr>
      </w:pPr>
    </w:p>
    <w:p w:rsidR="00A1668E" w:rsidRPr="00CA0ECB" w:rsidRDefault="00A1668E" w:rsidP="00A1668E">
      <w:pPr>
        <w:jc w:val="both"/>
        <w:rPr>
          <w:lang w:val="cs-CZ"/>
        </w:rPr>
      </w:pPr>
      <w:r>
        <w:rPr>
          <w:noProof/>
          <w:lang w:val="cs-CZ" w:eastAsia="cs-CZ"/>
        </w:rPr>
        <w:drawing>
          <wp:inline distT="0" distB="0" distL="0" distR="0">
            <wp:extent cx="647700" cy="542925"/>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ind w:firstLine="720"/>
        <w:jc w:val="both"/>
        <w:rPr>
          <w:b/>
          <w:sz w:val="28"/>
          <w:szCs w:val="28"/>
          <w:lang w:val="cs-CZ"/>
        </w:rPr>
      </w:pPr>
      <w:r w:rsidRPr="00CA0ECB">
        <w:rPr>
          <w:b/>
          <w:sz w:val="28"/>
          <w:szCs w:val="28"/>
          <w:lang w:val="cs-CZ"/>
        </w:rPr>
        <w:t xml:space="preserve">A.1. Definice - Co je </w:t>
      </w:r>
      <w:r>
        <w:rPr>
          <w:b/>
          <w:sz w:val="28"/>
          <w:szCs w:val="28"/>
          <w:lang w:val="cs-CZ"/>
        </w:rPr>
        <w:t>týmová role</w:t>
      </w:r>
      <w:r w:rsidRPr="00CA0ECB">
        <w:rPr>
          <w:b/>
          <w:sz w:val="28"/>
          <w:szCs w:val="28"/>
          <w:lang w:val="cs-CZ"/>
        </w:rPr>
        <w:t>?</w:t>
      </w:r>
    </w:p>
    <w:p w:rsidR="00A1668E" w:rsidRDefault="00A1668E" w:rsidP="00A1668E">
      <w:pPr>
        <w:autoSpaceDE w:val="0"/>
        <w:autoSpaceDN w:val="0"/>
        <w:adjustRightInd w:val="0"/>
        <w:jc w:val="both"/>
        <w:rPr>
          <w:rFonts w:eastAsia="Calibri"/>
          <w:color w:val="000000"/>
          <w:lang w:val="cs-CZ" w:eastAsia="cs-CZ"/>
        </w:rPr>
      </w:pPr>
      <w:r w:rsidRPr="00EE2C21">
        <w:rPr>
          <w:rFonts w:eastAsia="Calibri"/>
          <w:color w:val="000000"/>
          <w:lang w:val="cs-CZ" w:eastAsia="cs-CZ"/>
        </w:rPr>
        <w:t>Co vlastně si pod pojmem týmová role představit?</w:t>
      </w:r>
    </w:p>
    <w:p w:rsidR="00A1668E" w:rsidRDefault="00A1668E" w:rsidP="00A1668E">
      <w:pPr>
        <w:autoSpaceDE w:val="0"/>
        <w:autoSpaceDN w:val="0"/>
        <w:adjustRightInd w:val="0"/>
        <w:jc w:val="both"/>
        <w:rPr>
          <w:rFonts w:eastAsia="Calibri"/>
          <w:color w:val="000000"/>
          <w:lang w:val="cs-CZ" w:eastAsia="cs-CZ"/>
        </w:rPr>
      </w:pPr>
      <w:r w:rsidRPr="00EE2C21">
        <w:rPr>
          <w:rFonts w:eastAsia="Calibri"/>
          <w:color w:val="000000"/>
          <w:lang w:val="cs-CZ" w:eastAsia="cs-CZ"/>
        </w:rPr>
        <w:t>Ne náhodou je název shodný s pojmenováním hereckých rolí v divadle nebo ve filmu. I zde</w:t>
      </w:r>
      <w:r>
        <w:rPr>
          <w:rFonts w:eastAsia="Calibri"/>
          <w:color w:val="000000"/>
          <w:lang w:val="cs-CZ" w:eastAsia="cs-CZ"/>
        </w:rPr>
        <w:t xml:space="preserve"> </w:t>
      </w:r>
      <w:r w:rsidRPr="00EE2C21">
        <w:rPr>
          <w:rFonts w:eastAsia="Calibri"/>
          <w:color w:val="000000"/>
          <w:lang w:val="cs-CZ" w:eastAsia="cs-CZ"/>
        </w:rPr>
        <w:t>jde o určitý soubor vlastností, dovedností, osobnostních předpokladů. Nejedná se o</w:t>
      </w:r>
      <w:r>
        <w:rPr>
          <w:rFonts w:eastAsia="Calibri"/>
          <w:color w:val="000000"/>
          <w:lang w:val="cs-CZ" w:eastAsia="cs-CZ"/>
        </w:rPr>
        <w:t xml:space="preserve"> </w:t>
      </w:r>
      <w:r w:rsidRPr="00EE2C21">
        <w:rPr>
          <w:rFonts w:eastAsia="Calibri"/>
          <w:color w:val="000000"/>
          <w:lang w:val="cs-CZ" w:eastAsia="cs-CZ"/>
        </w:rPr>
        <w:t>osobnostní rysy členů týmů, ale spíše o určité předpoklady zastat některou roli v</w:t>
      </w:r>
      <w:r>
        <w:rPr>
          <w:rFonts w:eastAsia="Calibri"/>
          <w:color w:val="000000"/>
          <w:lang w:val="cs-CZ" w:eastAsia="cs-CZ"/>
        </w:rPr>
        <w:t> </w:t>
      </w:r>
      <w:r w:rsidRPr="00EE2C21">
        <w:rPr>
          <w:rFonts w:eastAsia="Calibri"/>
          <w:color w:val="000000"/>
          <w:lang w:val="cs-CZ" w:eastAsia="cs-CZ"/>
        </w:rPr>
        <w:t>aktuální</w:t>
      </w:r>
      <w:r>
        <w:rPr>
          <w:rFonts w:eastAsia="Calibri"/>
          <w:color w:val="000000"/>
          <w:lang w:val="cs-CZ" w:eastAsia="cs-CZ"/>
        </w:rPr>
        <w:t xml:space="preserve"> </w:t>
      </w:r>
      <w:r w:rsidRPr="00EE2C21">
        <w:rPr>
          <w:rFonts w:eastAsia="Calibri"/>
          <w:color w:val="000000"/>
          <w:lang w:val="cs-CZ" w:eastAsia="cs-CZ"/>
        </w:rPr>
        <w:t>situaci. Jak říká Hayesová 2005, je lepší vnímat role jako „typy aktivit, a ne se domnívat, že</w:t>
      </w:r>
      <w:r>
        <w:rPr>
          <w:rFonts w:eastAsia="Calibri"/>
          <w:color w:val="000000"/>
          <w:lang w:val="cs-CZ" w:eastAsia="cs-CZ"/>
        </w:rPr>
        <w:t xml:space="preserve"> </w:t>
      </w:r>
      <w:r w:rsidRPr="00EE2C21">
        <w:rPr>
          <w:rFonts w:eastAsia="Calibri"/>
          <w:color w:val="000000"/>
          <w:lang w:val="cs-CZ" w:eastAsia="cs-CZ"/>
        </w:rPr>
        <w:t>určití lidé automaticky zastupují určité role“.</w:t>
      </w:r>
    </w:p>
    <w:p w:rsidR="00A1668E" w:rsidRDefault="00A1668E" w:rsidP="00A1668E">
      <w:pPr>
        <w:autoSpaceDE w:val="0"/>
        <w:autoSpaceDN w:val="0"/>
        <w:adjustRightInd w:val="0"/>
        <w:jc w:val="both"/>
        <w:rPr>
          <w:rFonts w:eastAsia="Calibri"/>
          <w:color w:val="000000"/>
          <w:lang w:val="cs-CZ" w:eastAsia="cs-CZ"/>
        </w:rPr>
      </w:pPr>
      <w:r w:rsidRPr="00EE2C21">
        <w:rPr>
          <w:rFonts w:eastAsia="Calibri"/>
          <w:color w:val="000000"/>
          <w:lang w:val="cs-CZ" w:eastAsia="cs-CZ"/>
        </w:rPr>
        <w:t>Současná praxe také dokazuje, že při sestavení týmu s ideálním rozložením (ať už podle</w:t>
      </w:r>
      <w:r>
        <w:rPr>
          <w:rFonts w:eastAsia="Calibri"/>
          <w:color w:val="000000"/>
          <w:lang w:val="cs-CZ" w:eastAsia="cs-CZ"/>
        </w:rPr>
        <w:t xml:space="preserve"> </w:t>
      </w:r>
      <w:r w:rsidRPr="00EE2C21">
        <w:rPr>
          <w:rFonts w:eastAsia="Calibri"/>
          <w:color w:val="000000"/>
          <w:lang w:val="cs-CZ" w:eastAsia="cs-CZ"/>
        </w:rPr>
        <w:t>jakékoli typologie) nedosahuje tým takové výsledky, jako týmy nekontrolované. Což vede</w:t>
      </w:r>
      <w:r>
        <w:rPr>
          <w:rFonts w:eastAsia="Calibri"/>
          <w:color w:val="000000"/>
          <w:lang w:val="cs-CZ" w:eastAsia="cs-CZ"/>
        </w:rPr>
        <w:t xml:space="preserve"> </w:t>
      </w:r>
      <w:r w:rsidRPr="00EE2C21">
        <w:rPr>
          <w:rFonts w:eastAsia="Calibri"/>
          <w:color w:val="000000"/>
          <w:lang w:val="cs-CZ" w:eastAsia="cs-CZ"/>
        </w:rPr>
        <w:t>k zamyšlení, že klíčem k úspěchu není až tak samotný výběr členů, ale následná práce</w:t>
      </w:r>
      <w:r>
        <w:rPr>
          <w:rFonts w:eastAsia="Calibri"/>
          <w:color w:val="000000"/>
          <w:lang w:val="cs-CZ" w:eastAsia="cs-CZ"/>
        </w:rPr>
        <w:t xml:space="preserve"> </w:t>
      </w:r>
      <w:r w:rsidRPr="00EE2C21">
        <w:rPr>
          <w:rFonts w:eastAsia="Calibri"/>
          <w:color w:val="000000"/>
          <w:lang w:val="cs-CZ" w:eastAsia="cs-CZ"/>
        </w:rPr>
        <w:t xml:space="preserve">s týmem, jako může být poskytnutí pravomocí a odpovědnosti, další vzdělávání a efektivníkomunikace. (Crainer, 2005) </w:t>
      </w:r>
    </w:p>
    <w:p w:rsidR="00A1668E" w:rsidRDefault="00A1668E" w:rsidP="00A1668E">
      <w:pPr>
        <w:autoSpaceDE w:val="0"/>
        <w:autoSpaceDN w:val="0"/>
        <w:adjustRightInd w:val="0"/>
        <w:jc w:val="both"/>
        <w:rPr>
          <w:rFonts w:eastAsia="Calibri"/>
          <w:color w:val="000000"/>
          <w:lang w:val="cs-CZ" w:eastAsia="cs-CZ"/>
        </w:rPr>
      </w:pPr>
    </w:p>
    <w:p w:rsidR="00A1668E" w:rsidRPr="00EE2C21" w:rsidRDefault="00A1668E" w:rsidP="00A1668E">
      <w:pPr>
        <w:autoSpaceDE w:val="0"/>
        <w:autoSpaceDN w:val="0"/>
        <w:adjustRightInd w:val="0"/>
        <w:jc w:val="both"/>
        <w:rPr>
          <w:rFonts w:eastAsia="Calibri"/>
          <w:color w:val="000000"/>
          <w:lang w:val="cs-CZ" w:eastAsia="cs-CZ"/>
        </w:rPr>
      </w:pPr>
      <w:r w:rsidRPr="00EE2C21">
        <w:rPr>
          <w:rFonts w:eastAsia="Calibri"/>
          <w:color w:val="000000"/>
          <w:lang w:val="cs-CZ" w:eastAsia="cs-CZ"/>
        </w:rPr>
        <w:t>Vyplývá to i z podstaty vzniku týmových rolí a samotného</w:t>
      </w:r>
      <w:r>
        <w:rPr>
          <w:rFonts w:eastAsia="Calibri"/>
          <w:color w:val="000000"/>
          <w:lang w:val="cs-CZ" w:eastAsia="cs-CZ"/>
        </w:rPr>
        <w:t xml:space="preserve"> </w:t>
      </w:r>
      <w:r w:rsidRPr="00EE2C21">
        <w:rPr>
          <w:rFonts w:eastAsia="Calibri"/>
          <w:color w:val="000000"/>
          <w:lang w:val="cs-CZ" w:eastAsia="cs-CZ"/>
        </w:rPr>
        <w:t>formování pracovního týmu (viz např. Tuckmanova nebo Johnsonova klasifikace vývojových</w:t>
      </w:r>
      <w:r>
        <w:rPr>
          <w:rFonts w:eastAsia="Calibri"/>
          <w:color w:val="000000"/>
          <w:lang w:val="cs-CZ" w:eastAsia="cs-CZ"/>
        </w:rPr>
        <w:t xml:space="preserve"> </w:t>
      </w:r>
      <w:r w:rsidRPr="00EE2C21">
        <w:rPr>
          <w:rFonts w:eastAsia="Calibri"/>
          <w:color w:val="000000"/>
          <w:lang w:val="cs-CZ" w:eastAsia="cs-CZ"/>
        </w:rPr>
        <w:t>fází). Ačkoli jsou týmové role popsány a roztřízeny do teoretických modelů, jejich vznik je</w:t>
      </w:r>
      <w:r>
        <w:rPr>
          <w:rFonts w:eastAsia="Calibri"/>
          <w:color w:val="000000"/>
          <w:lang w:val="cs-CZ" w:eastAsia="cs-CZ"/>
        </w:rPr>
        <w:t xml:space="preserve"> </w:t>
      </w:r>
      <w:r w:rsidRPr="00EE2C21">
        <w:rPr>
          <w:rFonts w:eastAsia="Calibri"/>
          <w:color w:val="000000"/>
          <w:lang w:val="cs-CZ" w:eastAsia="cs-CZ"/>
        </w:rPr>
        <w:t>stále relativně neformální a spontánní.</w:t>
      </w:r>
    </w:p>
    <w:p w:rsidR="00A1668E" w:rsidRDefault="00A1668E" w:rsidP="00A1668E">
      <w:pPr>
        <w:pStyle w:val="Default"/>
        <w:jc w:val="both"/>
        <w:rPr>
          <w:rFonts w:ascii="Times New Roman" w:hAnsi="Times New Roman" w:cs="Times New Roman"/>
        </w:rPr>
      </w:pPr>
    </w:p>
    <w:p w:rsidR="00A1668E" w:rsidRPr="00CA0ECB" w:rsidRDefault="00A1668E" w:rsidP="00A1668E">
      <w:pPr>
        <w:pStyle w:val="Default"/>
        <w:jc w:val="both"/>
        <w:rPr>
          <w:rFonts w:ascii="Times New Roman" w:hAnsi="Times New Roman" w:cs="Times New Roman"/>
        </w:rPr>
      </w:pPr>
      <w:r w:rsidRPr="002E258E">
        <w:rPr>
          <w:rFonts w:ascii="Times New Roman" w:hAnsi="Times New Roman" w:cs="Times New Roman"/>
        </w:rPr>
        <w:t>Týmová role je chování a přispívání člověka v určité situaci. Podle Mikuláštíka je to „způsob, jakým se každý jedinec zapojuje do spolupráce s jinýmu lidmi.“ (Miluláštík, 2010, s.210). Každý člověk se v různých situacích chová rozdílně. V roli v týmu záleží na mnoha faktorech, jedním z nich je také samotné složení skupiny, které ovlivňuje chování jednotlivce. Týmové role se také vyvíjejí a nejsou vždy stejné. V průběhu života můžeme projít několika různými rolemi, ať už díky životním zkušenostem nebo spolupráci s lidmi v různých jiných rolích.</w:t>
      </w:r>
      <w:r w:rsidRPr="00CA0ECB">
        <w:rPr>
          <w:rFonts w:ascii="Times New Roman" w:hAnsi="Times New Roman" w:cs="Times New Roman"/>
        </w:rPr>
        <w:t xml:space="preserve"> </w:t>
      </w:r>
    </w:p>
    <w:p w:rsidR="00A1668E" w:rsidRPr="00CA0ECB" w:rsidRDefault="00A1668E" w:rsidP="00A1668E">
      <w:pPr>
        <w:pStyle w:val="Default"/>
        <w:jc w:val="both"/>
        <w:rPr>
          <w:rFonts w:ascii="Times New Roman" w:hAnsi="Times New Roman" w:cs="Times New Roman"/>
          <w:sz w:val="23"/>
          <w:szCs w:val="23"/>
        </w:rPr>
      </w:pPr>
    </w:p>
    <w:p w:rsidR="00A1668E" w:rsidRPr="002E258E" w:rsidRDefault="00A1668E" w:rsidP="00A1668E">
      <w:pPr>
        <w:jc w:val="both"/>
        <w:rPr>
          <w:b/>
          <w:lang w:val="cs-CZ"/>
        </w:rPr>
      </w:pPr>
      <w:r>
        <w:rPr>
          <w:b/>
          <w:lang w:val="cs-CZ"/>
        </w:rPr>
        <w:t>ROLE x ROLE</w:t>
      </w:r>
    </w:p>
    <w:p w:rsidR="00A1668E" w:rsidRPr="002E258E" w:rsidRDefault="00A1668E" w:rsidP="00A1668E">
      <w:pPr>
        <w:ind w:firstLine="720"/>
        <w:jc w:val="both"/>
        <w:rPr>
          <w:lang w:val="cs-CZ"/>
        </w:rPr>
      </w:pPr>
      <w:r w:rsidRPr="002E258E">
        <w:rPr>
          <w:lang w:val="cs-CZ"/>
        </w:rPr>
        <w:t>Role nemusí být jen týmové, vlastně úplně primární role, které každý z nás zastává, jsou například role syna, dcery, vnuka, vnučky apod. Tyto role jsou nám v podstatě předem dány, jsou nám určeny a my se podle nich nějakým způsobem chováme.</w:t>
      </w:r>
    </w:p>
    <w:p w:rsidR="00A1668E" w:rsidRPr="002E258E" w:rsidRDefault="00A1668E" w:rsidP="00A1668E">
      <w:pPr>
        <w:ind w:firstLine="720"/>
        <w:jc w:val="both"/>
        <w:rPr>
          <w:lang w:val="cs-CZ"/>
        </w:rPr>
      </w:pPr>
      <w:r w:rsidRPr="002E258E">
        <w:rPr>
          <w:lang w:val="cs-CZ"/>
        </w:rPr>
        <w:t>Další role, které můžeme v životě zastávat, jsou například pracovní role, do kterých nás zaměstnavatel určí. Mám tím teď na mysli třeba roli vedoucího pracovníka, účetní, vrátného, uklízečky atd. (Mikuláštík, 2010).</w:t>
      </w:r>
    </w:p>
    <w:p w:rsidR="00A1668E" w:rsidRPr="002E258E" w:rsidRDefault="00A1668E" w:rsidP="00A1668E">
      <w:pPr>
        <w:ind w:firstLine="720"/>
        <w:jc w:val="both"/>
        <w:rPr>
          <w:lang w:val="cs-CZ"/>
        </w:rPr>
      </w:pPr>
      <w:r w:rsidRPr="002E258E">
        <w:rPr>
          <w:lang w:val="cs-CZ"/>
        </w:rPr>
        <w:t>Těchto rolí je velmi mnoho a střídají se v našem životě tak, jaké zaměstnání zrovna máme a musíme zastávat. Je jasné, že v roli vedoucího bychom se také měli chovat nějakým způsobem, být alespoň trochu autoritou pro své podřízené a mít jasně vytyčený cíl. Proto je samozřejmé, že ne každý člověk by se pro tuto pozici hodil.</w:t>
      </w:r>
    </w:p>
    <w:p w:rsidR="00A1668E" w:rsidRPr="00CA0ECB" w:rsidRDefault="00A1668E" w:rsidP="00A1668E">
      <w:pPr>
        <w:ind w:firstLine="720"/>
        <w:jc w:val="both"/>
        <w:rPr>
          <w:lang w:val="cs-CZ"/>
        </w:rPr>
      </w:pPr>
      <w:r w:rsidRPr="002E258E">
        <w:rPr>
          <w:lang w:val="cs-CZ"/>
        </w:rPr>
        <w:t>To souvisí s pojmem týmové role, čili určitý typ chování, které projevujeme při spolupráci s ostatními lidmi při nějakém pracovním nasazení.</w:t>
      </w:r>
    </w:p>
    <w:p w:rsidR="00A1668E" w:rsidRDefault="00A1668E" w:rsidP="00A1668E">
      <w:pPr>
        <w:jc w:val="both"/>
        <w:rPr>
          <w:color w:val="FF0000"/>
          <w:lang w:val="cs-CZ" w:eastAsia="cs-CZ"/>
        </w:rPr>
      </w:pPr>
    </w:p>
    <w:p w:rsidR="00A1668E" w:rsidRDefault="00A1668E" w:rsidP="00A1668E">
      <w:pPr>
        <w:jc w:val="both"/>
        <w:rPr>
          <w:b/>
          <w:u w:val="single"/>
          <w:lang w:val="cs-CZ" w:eastAsia="cs-CZ"/>
        </w:rPr>
      </w:pPr>
      <w:r>
        <w:rPr>
          <w:b/>
          <w:noProof/>
          <w:u w:val="single"/>
          <w:lang w:val="cs-CZ" w:eastAsia="cs-CZ"/>
        </w:rPr>
        <w:drawing>
          <wp:inline distT="0" distB="0" distL="0" distR="0">
            <wp:extent cx="733425" cy="428625"/>
            <wp:effectExtent l="19050" t="0" r="9525"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A1668E" w:rsidRPr="00EE2C21" w:rsidRDefault="00A1668E" w:rsidP="00A1668E">
      <w:pPr>
        <w:jc w:val="both"/>
        <w:rPr>
          <w:i/>
          <w:lang w:val="cs-CZ" w:eastAsia="cs-CZ"/>
        </w:rPr>
      </w:pPr>
      <w:r w:rsidRPr="00EE2C21">
        <w:rPr>
          <w:i/>
          <w:lang w:val="cs-CZ" w:eastAsia="cs-CZ"/>
        </w:rPr>
        <w:t>Týmové role lze chápat jako rozšíření a specifikovaní rolí skupinových. Role ve skupinách vznikají formálně i neformálně ve všech lidských společenstvích. Můžeme pozorovat vznik modelového a funkčního vztahu náčelník – členové kmene, později vznikají role panovníků a světských hodnostářů. Postupně dochází ke vzniku promyšlenějších společenských feudálních systémů, a vrcholí až v dnešní době.</w:t>
      </w:r>
    </w:p>
    <w:p w:rsidR="00A1668E" w:rsidRDefault="00A1668E" w:rsidP="00A1668E">
      <w:pPr>
        <w:jc w:val="both"/>
        <w:rPr>
          <w:color w:val="FF0000"/>
          <w:lang w:val="cs-CZ" w:eastAsia="cs-CZ"/>
        </w:rPr>
      </w:pPr>
    </w:p>
    <w:p w:rsidR="00A1668E" w:rsidRPr="00CA0ECB" w:rsidRDefault="00A1668E" w:rsidP="00A1668E">
      <w:pPr>
        <w:jc w:val="both"/>
        <w:rPr>
          <w:b/>
          <w:sz w:val="28"/>
          <w:szCs w:val="28"/>
          <w:lang w:val="cs-CZ"/>
        </w:rPr>
      </w:pPr>
      <w:r>
        <w:rPr>
          <w:b/>
          <w:sz w:val="28"/>
          <w:szCs w:val="28"/>
          <w:lang w:val="cs-CZ"/>
        </w:rPr>
        <w:t>A.2. Typy týmových rolí</w:t>
      </w:r>
    </w:p>
    <w:p w:rsidR="00A1668E" w:rsidRDefault="00A1668E" w:rsidP="00A1668E">
      <w:pPr>
        <w:jc w:val="both"/>
        <w:rPr>
          <w:color w:val="FF0000"/>
          <w:lang w:val="cs-CZ" w:eastAsia="cs-CZ"/>
        </w:rPr>
      </w:pPr>
    </w:p>
    <w:p w:rsidR="00A1668E" w:rsidRDefault="00A1668E" w:rsidP="00A1668E">
      <w:pPr>
        <w:jc w:val="both"/>
        <w:rPr>
          <w:b/>
          <w:u w:val="single"/>
          <w:lang w:val="cs-CZ" w:eastAsia="cs-CZ"/>
        </w:rPr>
      </w:pPr>
      <w:r>
        <w:rPr>
          <w:b/>
          <w:noProof/>
          <w:u w:val="single"/>
          <w:lang w:val="cs-CZ" w:eastAsia="cs-CZ"/>
        </w:rPr>
        <w:drawing>
          <wp:inline distT="0" distB="0" distL="0" distR="0">
            <wp:extent cx="733425" cy="428625"/>
            <wp:effectExtent l="19050" t="0" r="9525"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A1668E" w:rsidRPr="00F93868" w:rsidRDefault="00A1668E" w:rsidP="00A1668E">
      <w:pPr>
        <w:jc w:val="both"/>
        <w:rPr>
          <w:i/>
          <w:lang w:val="cs-CZ" w:eastAsia="cs-CZ"/>
        </w:rPr>
      </w:pPr>
      <w:r w:rsidRPr="00F93868">
        <w:rPr>
          <w:i/>
          <w:lang w:val="cs-CZ" w:eastAsia="cs-CZ"/>
        </w:rPr>
        <w:t>Týmových rolí a jejich rozdělení známe v současné době velmi mnoho. Rozdělení týmových rolí je velmi vhodnou záležitostí pro firmy, které si chtějí uspořádat svůj tým a vést ho kvalitě.</w:t>
      </w:r>
    </w:p>
    <w:p w:rsidR="00A1668E" w:rsidRDefault="00A1668E" w:rsidP="00A1668E">
      <w:pPr>
        <w:jc w:val="both"/>
        <w:rPr>
          <w:i/>
          <w:lang w:val="cs-CZ" w:eastAsia="cs-CZ"/>
        </w:rPr>
      </w:pPr>
    </w:p>
    <w:p w:rsidR="00A1668E" w:rsidRPr="00F93868" w:rsidRDefault="00A1668E" w:rsidP="00A1668E">
      <w:pPr>
        <w:jc w:val="both"/>
        <w:rPr>
          <w:i/>
          <w:lang w:val="cs-CZ" w:eastAsia="cs-CZ"/>
        </w:rPr>
      </w:pPr>
      <w:r w:rsidRPr="00F93868">
        <w:rPr>
          <w:i/>
          <w:lang w:val="cs-CZ" w:eastAsia="cs-CZ"/>
        </w:rPr>
        <w:t>U většiny lidí se vyskytují jako kombinace některých rolí, málokdo má vyloženě jeden typ. Týmové role také závisí na vnitřních indispozicích člověka, charakteru, vrozených a získaných vlastnostech, typu osobnosti, momentální náladě a dalších.</w:t>
      </w:r>
    </w:p>
    <w:p w:rsidR="00A1668E" w:rsidRDefault="00A1668E" w:rsidP="00A1668E">
      <w:pPr>
        <w:jc w:val="both"/>
        <w:rPr>
          <w:color w:val="FF0000"/>
          <w:lang w:val="cs-CZ" w:eastAsia="cs-CZ"/>
        </w:rPr>
      </w:pPr>
    </w:p>
    <w:p w:rsidR="00A1668E" w:rsidRDefault="00A1668E" w:rsidP="00A1668E">
      <w:pPr>
        <w:jc w:val="both"/>
        <w:rPr>
          <w:lang w:val="cs-CZ" w:eastAsia="cs-CZ"/>
        </w:rPr>
      </w:pPr>
      <w:r>
        <w:rPr>
          <w:noProof/>
          <w:color w:val="FF0000"/>
          <w:lang w:val="cs-CZ" w:eastAsia="cs-CZ"/>
        </w:rPr>
        <w:drawing>
          <wp:inline distT="0" distB="0" distL="0" distR="0">
            <wp:extent cx="647700" cy="542925"/>
            <wp:effectExtent l="19050" t="0" r="0" b="0"/>
            <wp:docPr id="1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F93868" w:rsidRDefault="00A1668E" w:rsidP="00A1668E">
      <w:pPr>
        <w:jc w:val="both"/>
        <w:rPr>
          <w:b/>
          <w:lang w:val="cs-CZ" w:eastAsia="cs-CZ"/>
        </w:rPr>
      </w:pPr>
      <w:r w:rsidRPr="00F93868">
        <w:rPr>
          <w:b/>
          <w:lang w:val="cs-CZ" w:eastAsia="cs-CZ"/>
        </w:rPr>
        <w:t>Rozdělení podle zaměření</w:t>
      </w:r>
    </w:p>
    <w:p w:rsidR="00A1668E" w:rsidRDefault="00A1668E" w:rsidP="00A1668E">
      <w:pPr>
        <w:ind w:firstLine="720"/>
        <w:jc w:val="both"/>
        <w:rPr>
          <w:lang w:val="cs-CZ" w:eastAsia="cs-CZ"/>
        </w:rPr>
      </w:pPr>
      <w:r w:rsidRPr="00F93868">
        <w:rPr>
          <w:lang w:val="cs-CZ" w:eastAsia="cs-CZ"/>
        </w:rPr>
        <w:t>Podle Klečky můžeme týmové role rozdělit podle participace účastní</w:t>
      </w:r>
      <w:r>
        <w:rPr>
          <w:lang w:val="cs-CZ" w:eastAsia="cs-CZ"/>
        </w:rPr>
        <w:t xml:space="preserve">ků a jejich zaměření v úkolech. </w:t>
      </w:r>
      <w:r w:rsidRPr="00F93868">
        <w:rPr>
          <w:lang w:val="cs-CZ" w:eastAsia="cs-CZ"/>
        </w:rPr>
        <w:t xml:space="preserve">Jsou to tři základní typy. </w:t>
      </w:r>
    </w:p>
    <w:p w:rsidR="00A1668E" w:rsidRDefault="00A1668E" w:rsidP="00A1668E">
      <w:pPr>
        <w:numPr>
          <w:ilvl w:val="0"/>
          <w:numId w:val="8"/>
        </w:numPr>
        <w:jc w:val="both"/>
        <w:rPr>
          <w:lang w:val="cs-CZ" w:eastAsia="cs-CZ"/>
        </w:rPr>
      </w:pPr>
      <w:r w:rsidRPr="00F93868">
        <w:rPr>
          <w:lang w:val="cs-CZ" w:eastAsia="cs-CZ"/>
        </w:rPr>
        <w:t xml:space="preserve">První je zaměření na úkol – značí to, jak je skupina schopna poprat se s určitým úkolem. </w:t>
      </w:r>
    </w:p>
    <w:p w:rsidR="00A1668E" w:rsidRDefault="00A1668E" w:rsidP="00A1668E">
      <w:pPr>
        <w:numPr>
          <w:ilvl w:val="0"/>
          <w:numId w:val="8"/>
        </w:numPr>
        <w:jc w:val="both"/>
        <w:rPr>
          <w:lang w:val="cs-CZ" w:eastAsia="cs-CZ"/>
        </w:rPr>
      </w:pPr>
      <w:r w:rsidRPr="00F93868">
        <w:rPr>
          <w:lang w:val="cs-CZ" w:eastAsia="cs-CZ"/>
        </w:rPr>
        <w:t xml:space="preserve">Druhý typ jsou role zaměřené na budování pracovní skupiny – podpora komunikace, vhodného pracovního prostředí. </w:t>
      </w:r>
    </w:p>
    <w:p w:rsidR="00A1668E" w:rsidRPr="00F93868" w:rsidRDefault="00A1668E" w:rsidP="00A1668E">
      <w:pPr>
        <w:numPr>
          <w:ilvl w:val="0"/>
          <w:numId w:val="8"/>
        </w:numPr>
        <w:jc w:val="both"/>
        <w:rPr>
          <w:lang w:val="cs-CZ" w:eastAsia="cs-CZ"/>
        </w:rPr>
      </w:pPr>
      <w:r w:rsidRPr="00F93868">
        <w:rPr>
          <w:lang w:val="cs-CZ" w:eastAsia="cs-CZ"/>
        </w:rPr>
        <w:lastRenderedPageBreak/>
        <w:t>Třetím typem jsou role zaměřeny sama na sebe. Tyto role jsou většinou označovány negativně. Prostřednictvím těchto rolí si jedinci zvedají své ego a brzdí tak celou skupinu (Klečka, 2008).</w:t>
      </w:r>
    </w:p>
    <w:p w:rsidR="00A1668E" w:rsidRDefault="00A1668E" w:rsidP="00A1668E">
      <w:pPr>
        <w:jc w:val="both"/>
        <w:rPr>
          <w:lang w:val="cs-CZ" w:eastAsia="cs-CZ"/>
        </w:rPr>
      </w:pPr>
    </w:p>
    <w:p w:rsidR="00A1668E" w:rsidRDefault="00A1668E" w:rsidP="00A1668E">
      <w:pPr>
        <w:autoSpaceDE w:val="0"/>
        <w:autoSpaceDN w:val="0"/>
        <w:adjustRightInd w:val="0"/>
        <w:rPr>
          <w:color w:val="FF0000"/>
          <w:lang w:val="cs-CZ" w:eastAsia="cs-CZ"/>
        </w:rPr>
      </w:pPr>
      <w:r>
        <w:rPr>
          <w:noProof/>
          <w:color w:val="FF0000"/>
          <w:lang w:val="cs-CZ" w:eastAsia="cs-CZ"/>
        </w:rPr>
        <w:drawing>
          <wp:inline distT="0" distB="0" distL="0" distR="0">
            <wp:extent cx="647700" cy="542925"/>
            <wp:effectExtent l="19050" t="0" r="0" b="0"/>
            <wp:docPr id="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Default="00A1668E" w:rsidP="00A1668E">
      <w:pPr>
        <w:autoSpaceDE w:val="0"/>
        <w:autoSpaceDN w:val="0"/>
        <w:adjustRightInd w:val="0"/>
        <w:ind w:firstLine="720"/>
        <w:jc w:val="both"/>
        <w:rPr>
          <w:rFonts w:eastAsia="Calibri"/>
          <w:color w:val="000000"/>
          <w:lang w:val="cs-CZ" w:eastAsia="cs-CZ"/>
        </w:rPr>
      </w:pPr>
      <w:r w:rsidRPr="00EE2C21">
        <w:rPr>
          <w:rFonts w:eastAsia="Calibri"/>
          <w:color w:val="000000"/>
          <w:lang w:val="cs-CZ" w:eastAsia="cs-CZ"/>
        </w:rPr>
        <w:t>Z toho vyplývá, že složení lidí v pracovním týmu není nahodilé, ale mělo by být důkladně</w:t>
      </w:r>
      <w:r>
        <w:rPr>
          <w:rFonts w:eastAsia="Calibri"/>
          <w:color w:val="000000"/>
          <w:lang w:val="cs-CZ" w:eastAsia="cs-CZ"/>
        </w:rPr>
        <w:t xml:space="preserve"> </w:t>
      </w:r>
      <w:r w:rsidRPr="00EE2C21">
        <w:rPr>
          <w:rFonts w:eastAsia="Calibri"/>
          <w:color w:val="000000"/>
          <w:lang w:val="cs-CZ" w:eastAsia="cs-CZ"/>
        </w:rPr>
        <w:t>promyšlené a cílené. Mnoho týmů se stále uchyluje k jednoduchému modelu vedoucí –</w:t>
      </w:r>
      <w:r>
        <w:rPr>
          <w:rFonts w:eastAsia="Calibri"/>
          <w:color w:val="000000"/>
          <w:lang w:val="cs-CZ" w:eastAsia="cs-CZ"/>
        </w:rPr>
        <w:t xml:space="preserve"> </w:t>
      </w:r>
      <w:r w:rsidRPr="00EE2C21">
        <w:rPr>
          <w:rFonts w:eastAsia="Calibri"/>
          <w:color w:val="000000"/>
          <w:lang w:val="cs-CZ" w:eastAsia="cs-CZ"/>
        </w:rPr>
        <w:t>členové. Případně rozšířenému o mezičlánky vedoucích určitých organizačních jednotek</w:t>
      </w:r>
      <w:r>
        <w:rPr>
          <w:rFonts w:eastAsia="Calibri"/>
          <w:color w:val="000000"/>
          <w:lang w:val="cs-CZ" w:eastAsia="cs-CZ"/>
        </w:rPr>
        <w:t xml:space="preserve"> </w:t>
      </w:r>
      <w:r w:rsidRPr="00EE2C21">
        <w:rPr>
          <w:rFonts w:eastAsia="Calibri"/>
          <w:color w:val="000000"/>
          <w:lang w:val="cs-CZ" w:eastAsia="cs-CZ"/>
        </w:rPr>
        <w:t>(manažerů). Avšak i v těchto zpravidla formálních rozloženích mají lidé tendenci zastávat</w:t>
      </w:r>
      <w:r>
        <w:rPr>
          <w:rFonts w:eastAsia="Calibri"/>
          <w:color w:val="000000"/>
          <w:lang w:val="cs-CZ" w:eastAsia="cs-CZ"/>
        </w:rPr>
        <w:t xml:space="preserve"> </w:t>
      </w:r>
      <w:r w:rsidRPr="00EE2C21">
        <w:rPr>
          <w:rFonts w:eastAsia="Calibri"/>
          <w:color w:val="000000"/>
          <w:lang w:val="cs-CZ" w:eastAsia="cs-CZ"/>
        </w:rPr>
        <w:t>určité role, které se doplňují a dotvářejí tak možnosti efektivní práce týmu.</w:t>
      </w:r>
    </w:p>
    <w:p w:rsidR="00A1668E" w:rsidRDefault="00A1668E" w:rsidP="00A1668E">
      <w:pPr>
        <w:autoSpaceDE w:val="0"/>
        <w:autoSpaceDN w:val="0"/>
        <w:adjustRightInd w:val="0"/>
        <w:jc w:val="both"/>
        <w:rPr>
          <w:rFonts w:eastAsia="Calibri"/>
          <w:color w:val="000000"/>
          <w:lang w:val="cs-CZ" w:eastAsia="cs-CZ"/>
        </w:rPr>
      </w:pPr>
    </w:p>
    <w:p w:rsidR="00A1668E" w:rsidRDefault="00A1668E" w:rsidP="00A1668E">
      <w:pPr>
        <w:autoSpaceDE w:val="0"/>
        <w:autoSpaceDN w:val="0"/>
        <w:adjustRightInd w:val="0"/>
        <w:jc w:val="both"/>
        <w:rPr>
          <w:rFonts w:eastAsia="Calibri"/>
          <w:color w:val="000000"/>
          <w:lang w:val="cs-CZ" w:eastAsia="cs-CZ"/>
        </w:rPr>
      </w:pPr>
      <w:r w:rsidRPr="00EE2C21">
        <w:rPr>
          <w:rFonts w:eastAsia="Calibri"/>
          <w:color w:val="000000"/>
          <w:lang w:val="cs-CZ" w:eastAsia="cs-CZ"/>
        </w:rPr>
        <w:t>Tento fakt neušel odborníků a tak vznikly mnohé klasifikace a typologie týmových rolí. Na</w:t>
      </w:r>
      <w:r>
        <w:rPr>
          <w:rFonts w:eastAsia="Calibri"/>
          <w:color w:val="000000"/>
          <w:lang w:val="cs-CZ" w:eastAsia="cs-CZ"/>
        </w:rPr>
        <w:t xml:space="preserve"> </w:t>
      </w:r>
      <w:r w:rsidRPr="00EE2C21">
        <w:rPr>
          <w:rFonts w:eastAsia="Calibri"/>
          <w:color w:val="000000"/>
          <w:lang w:val="cs-CZ" w:eastAsia="cs-CZ"/>
        </w:rPr>
        <w:t xml:space="preserve">úvod zmíním dva nejjednodušší modely. </w:t>
      </w:r>
    </w:p>
    <w:p w:rsidR="00A1668E" w:rsidRDefault="00A1668E" w:rsidP="00A1668E">
      <w:pPr>
        <w:autoSpaceDE w:val="0"/>
        <w:autoSpaceDN w:val="0"/>
        <w:adjustRightInd w:val="0"/>
        <w:jc w:val="both"/>
        <w:rPr>
          <w:rFonts w:eastAsia="Calibri"/>
          <w:color w:val="000000"/>
          <w:lang w:val="cs-CZ" w:eastAsia="cs-CZ"/>
        </w:rPr>
      </w:pPr>
    </w:p>
    <w:p w:rsidR="00A1668E" w:rsidRDefault="00A1668E" w:rsidP="00A1668E">
      <w:pPr>
        <w:numPr>
          <w:ilvl w:val="0"/>
          <w:numId w:val="5"/>
        </w:numPr>
        <w:autoSpaceDE w:val="0"/>
        <w:autoSpaceDN w:val="0"/>
        <w:adjustRightInd w:val="0"/>
        <w:jc w:val="both"/>
        <w:rPr>
          <w:rFonts w:eastAsia="Calibri"/>
          <w:color w:val="000000"/>
          <w:lang w:val="cs-CZ" w:eastAsia="cs-CZ"/>
        </w:rPr>
      </w:pPr>
      <w:r w:rsidRPr="00EE2C21">
        <w:rPr>
          <w:rFonts w:eastAsia="Calibri"/>
          <w:color w:val="000000"/>
          <w:lang w:val="cs-CZ" w:eastAsia="cs-CZ"/>
        </w:rPr>
        <w:t>Základním modelem je trojice</w:t>
      </w:r>
      <w:r w:rsidRPr="00EE2C21">
        <w:rPr>
          <w:rFonts w:eastAsia="Calibri"/>
          <w:b/>
          <w:color w:val="000000"/>
          <w:lang w:val="cs-CZ" w:eastAsia="cs-CZ"/>
        </w:rPr>
        <w:t xml:space="preserve"> myslitel</w:t>
      </w:r>
      <w:r w:rsidRPr="00EE2C21">
        <w:rPr>
          <w:rFonts w:eastAsia="Calibri"/>
          <w:color w:val="000000"/>
          <w:lang w:val="cs-CZ" w:eastAsia="cs-CZ"/>
        </w:rPr>
        <w:t xml:space="preserve"> (obstarává nápady), </w:t>
      </w:r>
      <w:r w:rsidRPr="00EE2C21">
        <w:rPr>
          <w:rFonts w:eastAsia="Calibri"/>
          <w:b/>
          <w:color w:val="000000"/>
          <w:lang w:val="cs-CZ" w:eastAsia="cs-CZ"/>
        </w:rPr>
        <w:t>hybatel</w:t>
      </w:r>
      <w:r w:rsidRPr="00EE2C21">
        <w:rPr>
          <w:rFonts w:eastAsia="Calibri"/>
          <w:color w:val="000000"/>
          <w:lang w:val="cs-CZ" w:eastAsia="cs-CZ"/>
        </w:rPr>
        <w:t xml:space="preserve"> (podněcuje k výkonu) a </w:t>
      </w:r>
      <w:r w:rsidRPr="00EE2C21">
        <w:rPr>
          <w:rFonts w:eastAsia="Calibri"/>
          <w:b/>
          <w:color w:val="000000"/>
          <w:lang w:val="cs-CZ" w:eastAsia="cs-CZ"/>
        </w:rPr>
        <w:t>pečovatel</w:t>
      </w:r>
      <w:r w:rsidRPr="00EE2C21">
        <w:rPr>
          <w:rFonts w:eastAsia="Calibri"/>
          <w:color w:val="000000"/>
          <w:lang w:val="cs-CZ" w:eastAsia="cs-CZ"/>
        </w:rPr>
        <w:t xml:space="preserve"> (stará se o pohodu). (Plamínek, 2009)</w:t>
      </w:r>
    </w:p>
    <w:p w:rsidR="00A1668E" w:rsidRDefault="00A1668E" w:rsidP="00A1668E">
      <w:pPr>
        <w:autoSpaceDE w:val="0"/>
        <w:autoSpaceDN w:val="0"/>
        <w:adjustRightInd w:val="0"/>
        <w:ind w:left="720"/>
        <w:jc w:val="both"/>
        <w:rPr>
          <w:rFonts w:eastAsia="Calibri"/>
          <w:color w:val="000000"/>
          <w:lang w:val="cs-CZ" w:eastAsia="cs-CZ"/>
        </w:rPr>
      </w:pPr>
    </w:p>
    <w:p w:rsidR="00A1668E" w:rsidRDefault="00A1668E" w:rsidP="00A1668E">
      <w:pPr>
        <w:numPr>
          <w:ilvl w:val="0"/>
          <w:numId w:val="5"/>
        </w:numPr>
        <w:autoSpaceDE w:val="0"/>
        <w:autoSpaceDN w:val="0"/>
        <w:adjustRightInd w:val="0"/>
        <w:jc w:val="both"/>
        <w:rPr>
          <w:rFonts w:eastAsia="Calibri"/>
          <w:color w:val="000000"/>
          <w:lang w:val="cs-CZ" w:eastAsia="cs-CZ"/>
        </w:rPr>
      </w:pPr>
      <w:r w:rsidRPr="00EE2C21">
        <w:rPr>
          <w:rFonts w:eastAsia="Calibri"/>
          <w:color w:val="000000"/>
          <w:lang w:val="cs-CZ" w:eastAsia="cs-CZ"/>
        </w:rPr>
        <w:t xml:space="preserve">P. Honey rozlišuje například na role </w:t>
      </w:r>
      <w:r w:rsidRPr="00EE2C21">
        <w:rPr>
          <w:rFonts w:eastAsia="Calibri"/>
          <w:b/>
          <w:color w:val="000000"/>
          <w:lang w:val="cs-CZ" w:eastAsia="cs-CZ"/>
        </w:rPr>
        <w:t xml:space="preserve">vymýšlející, konající, pečující </w:t>
      </w:r>
      <w:r w:rsidRPr="00EE2C21">
        <w:rPr>
          <w:rFonts w:eastAsia="Calibri"/>
          <w:color w:val="000000"/>
          <w:lang w:val="cs-CZ" w:eastAsia="cs-CZ"/>
        </w:rPr>
        <w:t>a přidává i roli</w:t>
      </w:r>
      <w:r w:rsidRPr="00EE2C21">
        <w:rPr>
          <w:rFonts w:eastAsia="Calibri"/>
          <w:b/>
          <w:color w:val="000000"/>
          <w:lang w:val="cs-CZ" w:eastAsia="cs-CZ"/>
        </w:rPr>
        <w:t xml:space="preserve"> řídící</w:t>
      </w:r>
      <w:r w:rsidRPr="00EE2C21">
        <w:rPr>
          <w:rFonts w:eastAsia="Calibri"/>
          <w:color w:val="000000"/>
          <w:lang w:val="cs-CZ" w:eastAsia="cs-CZ"/>
        </w:rPr>
        <w:t>. Tyto</w:t>
      </w:r>
      <w:r>
        <w:rPr>
          <w:rFonts w:eastAsia="Calibri"/>
          <w:color w:val="000000"/>
          <w:lang w:val="cs-CZ" w:eastAsia="cs-CZ"/>
        </w:rPr>
        <w:t xml:space="preserve"> </w:t>
      </w:r>
      <w:r w:rsidRPr="00EE2C21">
        <w:rPr>
          <w:rFonts w:eastAsia="Calibri"/>
          <w:color w:val="000000"/>
          <w:lang w:val="cs-CZ" w:eastAsia="cs-CZ"/>
        </w:rPr>
        <w:t>základní modely byly postupem času rozvinuty do členitějších a daleko konkrétnějších, o</w:t>
      </w:r>
      <w:r>
        <w:rPr>
          <w:rFonts w:eastAsia="Calibri"/>
          <w:color w:val="000000"/>
          <w:lang w:val="cs-CZ" w:eastAsia="cs-CZ"/>
        </w:rPr>
        <w:t xml:space="preserve"> </w:t>
      </w:r>
      <w:r w:rsidRPr="00EE2C21">
        <w:rPr>
          <w:rFonts w:eastAsia="Calibri"/>
          <w:color w:val="000000"/>
          <w:lang w:val="cs-CZ" w:eastAsia="cs-CZ"/>
        </w:rPr>
        <w:t>kterých se dozvíte více v kapitole 2.</w:t>
      </w:r>
    </w:p>
    <w:p w:rsidR="00A1668E" w:rsidRDefault="00A1668E" w:rsidP="00A1668E">
      <w:pPr>
        <w:autoSpaceDE w:val="0"/>
        <w:autoSpaceDN w:val="0"/>
        <w:adjustRightInd w:val="0"/>
        <w:jc w:val="both"/>
        <w:rPr>
          <w:rFonts w:eastAsia="Calibri"/>
          <w:color w:val="000000"/>
          <w:lang w:val="cs-CZ" w:eastAsia="cs-CZ"/>
        </w:rPr>
      </w:pPr>
    </w:p>
    <w:p w:rsidR="00A1668E" w:rsidRDefault="00A1668E" w:rsidP="00A1668E">
      <w:pPr>
        <w:autoSpaceDE w:val="0"/>
        <w:autoSpaceDN w:val="0"/>
        <w:adjustRightInd w:val="0"/>
        <w:rPr>
          <w:rFonts w:ascii="TT1Bo00" w:eastAsia="Calibri" w:hAnsi="TT1Bo00" w:cs="TT1Bo00"/>
          <w:color w:val="FFFFFF"/>
          <w:sz w:val="16"/>
          <w:szCs w:val="16"/>
          <w:lang w:val="cs-CZ" w:eastAsia="cs-CZ"/>
        </w:rPr>
      </w:pPr>
      <w:r>
        <w:rPr>
          <w:noProof/>
          <w:color w:val="FF0000"/>
          <w:lang w:val="cs-CZ" w:eastAsia="cs-CZ"/>
        </w:rPr>
        <w:drawing>
          <wp:inline distT="0" distB="0" distL="0" distR="0">
            <wp:extent cx="752475" cy="476250"/>
            <wp:effectExtent l="19050" t="0" r="9525" b="0"/>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EE2C21" w:rsidRDefault="00A1668E" w:rsidP="00A1668E">
      <w:pPr>
        <w:jc w:val="both"/>
        <w:rPr>
          <w:color w:val="FF0000"/>
          <w:lang w:val="cs-CZ" w:eastAsia="cs-CZ"/>
        </w:rPr>
      </w:pPr>
      <w:r w:rsidRPr="00EE2C21">
        <w:rPr>
          <w:color w:val="FF0000"/>
          <w:lang w:val="cs-CZ" w:eastAsia="cs-CZ"/>
        </w:rPr>
        <w:t>1. Je předurčení k rolím dané a statické? Ano – Ne</w:t>
      </w:r>
    </w:p>
    <w:p w:rsidR="00A1668E" w:rsidRPr="00EE2C21" w:rsidRDefault="00A1668E" w:rsidP="00A1668E">
      <w:pPr>
        <w:jc w:val="both"/>
        <w:rPr>
          <w:color w:val="FF0000"/>
          <w:lang w:val="cs-CZ" w:eastAsia="cs-CZ"/>
        </w:rPr>
      </w:pPr>
      <w:r w:rsidRPr="00EE2C21">
        <w:rPr>
          <w:color w:val="FF0000"/>
          <w:lang w:val="cs-CZ" w:eastAsia="cs-CZ"/>
        </w:rPr>
        <w:t>2. Popište základní tří složkový model týmových rolí.</w:t>
      </w:r>
    </w:p>
    <w:p w:rsidR="00A1668E" w:rsidRDefault="00A1668E" w:rsidP="00A1668E">
      <w:pPr>
        <w:jc w:val="both"/>
        <w:rPr>
          <w:color w:val="FF0000"/>
          <w:lang w:val="cs-CZ" w:eastAsia="cs-CZ"/>
        </w:rPr>
      </w:pPr>
      <w:r w:rsidRPr="00EE2C21">
        <w:rPr>
          <w:color w:val="FF0000"/>
          <w:lang w:val="cs-CZ" w:eastAsia="cs-CZ"/>
        </w:rPr>
        <w:t>3. Je důležitější správné sestavení týmu nebo jeho následný rozvoj? Ano - Ne</w:t>
      </w:r>
    </w:p>
    <w:p w:rsidR="00A1668E" w:rsidRPr="00F93868" w:rsidRDefault="00A1668E" w:rsidP="00A1668E">
      <w:pPr>
        <w:jc w:val="both"/>
        <w:rPr>
          <w:b/>
          <w:color w:val="FF0000"/>
          <w:lang w:val="cs-CZ" w:eastAsia="cs-CZ"/>
        </w:rPr>
      </w:pPr>
      <w:r w:rsidRPr="00F93868">
        <w:rPr>
          <w:b/>
          <w:color w:val="FF0000"/>
          <w:lang w:val="cs-CZ" w:eastAsia="cs-CZ"/>
        </w:rPr>
        <w:t>Test:</w:t>
      </w:r>
    </w:p>
    <w:p w:rsidR="00A1668E" w:rsidRPr="00D271DD" w:rsidRDefault="00A1668E" w:rsidP="00A1668E">
      <w:pPr>
        <w:jc w:val="both"/>
        <w:rPr>
          <w:color w:val="FF0000"/>
          <w:lang w:val="cs-CZ" w:eastAsia="cs-CZ"/>
        </w:rPr>
      </w:pPr>
      <w:r w:rsidRPr="00D271DD">
        <w:rPr>
          <w:color w:val="FF0000"/>
          <w:lang w:val="cs-CZ" w:eastAsia="cs-CZ"/>
        </w:rPr>
        <w:t>1. Co je týmová role?</w:t>
      </w:r>
    </w:p>
    <w:p w:rsidR="00A1668E" w:rsidRPr="00D271DD" w:rsidRDefault="00A1668E" w:rsidP="00A1668E">
      <w:pPr>
        <w:jc w:val="both"/>
        <w:rPr>
          <w:color w:val="FF0000"/>
          <w:lang w:val="cs-CZ" w:eastAsia="cs-CZ"/>
        </w:rPr>
      </w:pPr>
      <w:r w:rsidRPr="00D271DD">
        <w:rPr>
          <w:color w:val="FF0000"/>
          <w:lang w:val="cs-CZ" w:eastAsia="cs-CZ"/>
        </w:rPr>
        <w:t>a) role, na kterou si hrajeme</w:t>
      </w:r>
    </w:p>
    <w:p w:rsidR="00A1668E" w:rsidRPr="00D271DD" w:rsidRDefault="00A1668E" w:rsidP="00A1668E">
      <w:pPr>
        <w:jc w:val="both"/>
        <w:rPr>
          <w:color w:val="FF0000"/>
          <w:lang w:val="cs-CZ" w:eastAsia="cs-CZ"/>
        </w:rPr>
      </w:pPr>
      <w:r w:rsidRPr="00D271DD">
        <w:rPr>
          <w:color w:val="FF0000"/>
          <w:lang w:val="cs-CZ" w:eastAsia="cs-CZ"/>
        </w:rPr>
        <w:t>b) pozice v týmu</w:t>
      </w:r>
    </w:p>
    <w:p w:rsidR="00A1668E" w:rsidRPr="00D271DD" w:rsidRDefault="00A1668E" w:rsidP="00A1668E">
      <w:pPr>
        <w:jc w:val="both"/>
        <w:rPr>
          <w:b/>
          <w:color w:val="FF0000"/>
          <w:lang w:val="cs-CZ" w:eastAsia="cs-CZ"/>
        </w:rPr>
      </w:pPr>
      <w:r w:rsidRPr="00D271DD">
        <w:rPr>
          <w:b/>
          <w:color w:val="FF0000"/>
          <w:lang w:val="cs-CZ" w:eastAsia="cs-CZ"/>
        </w:rPr>
        <w:t>c) chování člověka v určité situaci</w:t>
      </w:r>
    </w:p>
    <w:p w:rsidR="00A1668E" w:rsidRPr="00D271DD" w:rsidRDefault="00A1668E" w:rsidP="00A1668E">
      <w:pPr>
        <w:jc w:val="both"/>
        <w:rPr>
          <w:color w:val="FF0000"/>
          <w:lang w:val="cs-CZ" w:eastAsia="cs-CZ"/>
        </w:rPr>
      </w:pPr>
      <w:r w:rsidRPr="00D271DD">
        <w:rPr>
          <w:color w:val="FF0000"/>
          <w:lang w:val="cs-CZ" w:eastAsia="cs-CZ"/>
        </w:rPr>
        <w:t>2. Jaké role můžeme v životě zastávat?</w:t>
      </w:r>
    </w:p>
    <w:p w:rsidR="00A1668E" w:rsidRPr="00D271DD" w:rsidRDefault="00A1668E" w:rsidP="00A1668E">
      <w:pPr>
        <w:jc w:val="both"/>
        <w:rPr>
          <w:color w:val="FF0000"/>
          <w:lang w:val="cs-CZ" w:eastAsia="cs-CZ"/>
        </w:rPr>
      </w:pPr>
      <w:r w:rsidRPr="00D271DD">
        <w:rPr>
          <w:color w:val="FF0000"/>
          <w:lang w:val="cs-CZ" w:eastAsia="cs-CZ"/>
        </w:rPr>
        <w:t>a) které chceme</w:t>
      </w:r>
    </w:p>
    <w:p w:rsidR="00A1668E" w:rsidRPr="00D271DD" w:rsidRDefault="00A1668E" w:rsidP="00A1668E">
      <w:pPr>
        <w:jc w:val="both"/>
        <w:rPr>
          <w:color w:val="FF0000"/>
          <w:lang w:val="cs-CZ" w:eastAsia="cs-CZ"/>
        </w:rPr>
      </w:pPr>
      <w:r w:rsidRPr="00D271DD">
        <w:rPr>
          <w:color w:val="FF0000"/>
          <w:lang w:val="cs-CZ" w:eastAsia="cs-CZ"/>
        </w:rPr>
        <w:t>b) které nám ostatní přidělí</w:t>
      </w:r>
    </w:p>
    <w:p w:rsidR="00A1668E" w:rsidRPr="00D271DD" w:rsidRDefault="00A1668E" w:rsidP="00A1668E">
      <w:pPr>
        <w:jc w:val="both"/>
        <w:rPr>
          <w:b/>
          <w:color w:val="FF0000"/>
          <w:lang w:val="cs-CZ" w:eastAsia="cs-CZ"/>
        </w:rPr>
      </w:pPr>
      <w:r w:rsidRPr="00D271DD">
        <w:rPr>
          <w:b/>
          <w:color w:val="FF0000"/>
          <w:lang w:val="cs-CZ" w:eastAsia="cs-CZ"/>
        </w:rPr>
        <w:t>c) pracovní i osobní</w:t>
      </w:r>
    </w:p>
    <w:p w:rsidR="00A1668E" w:rsidRPr="00D271DD" w:rsidRDefault="00A1668E" w:rsidP="00A1668E">
      <w:pPr>
        <w:jc w:val="both"/>
        <w:rPr>
          <w:color w:val="FF0000"/>
          <w:lang w:val="cs-CZ" w:eastAsia="cs-CZ"/>
        </w:rPr>
      </w:pPr>
      <w:r w:rsidRPr="00D271DD">
        <w:rPr>
          <w:color w:val="FF0000"/>
          <w:lang w:val="cs-CZ" w:eastAsia="cs-CZ"/>
        </w:rPr>
        <w:t>3. Kolik rolí může mít člověk za život?</w:t>
      </w:r>
    </w:p>
    <w:p w:rsidR="00A1668E" w:rsidRPr="00D271DD" w:rsidRDefault="00A1668E" w:rsidP="00A1668E">
      <w:pPr>
        <w:jc w:val="both"/>
        <w:rPr>
          <w:color w:val="FF0000"/>
          <w:lang w:val="cs-CZ" w:eastAsia="cs-CZ"/>
        </w:rPr>
      </w:pPr>
      <w:r w:rsidRPr="00D271DD">
        <w:rPr>
          <w:color w:val="FF0000"/>
          <w:lang w:val="cs-CZ" w:eastAsia="cs-CZ"/>
        </w:rPr>
        <w:t>a) pouze jednu</w:t>
      </w:r>
    </w:p>
    <w:p w:rsidR="00A1668E" w:rsidRPr="00D271DD" w:rsidRDefault="00A1668E" w:rsidP="00A1668E">
      <w:pPr>
        <w:jc w:val="both"/>
        <w:rPr>
          <w:color w:val="FF0000"/>
          <w:lang w:val="cs-CZ" w:eastAsia="cs-CZ"/>
        </w:rPr>
      </w:pPr>
      <w:r w:rsidRPr="00D271DD">
        <w:rPr>
          <w:color w:val="FF0000"/>
          <w:lang w:val="cs-CZ" w:eastAsia="cs-CZ"/>
        </w:rPr>
        <w:t>b) max. 10</w:t>
      </w:r>
    </w:p>
    <w:p w:rsidR="00A1668E" w:rsidRPr="00D271DD" w:rsidRDefault="00A1668E" w:rsidP="00A1668E">
      <w:pPr>
        <w:jc w:val="both"/>
        <w:rPr>
          <w:b/>
          <w:color w:val="FF0000"/>
          <w:lang w:val="cs-CZ" w:eastAsia="cs-CZ"/>
        </w:rPr>
      </w:pPr>
      <w:r w:rsidRPr="00D271DD">
        <w:rPr>
          <w:b/>
          <w:color w:val="FF0000"/>
          <w:lang w:val="cs-CZ" w:eastAsia="cs-CZ"/>
        </w:rPr>
        <w:t>c) nekonečně mnoho</w:t>
      </w:r>
    </w:p>
    <w:p w:rsidR="00A1668E" w:rsidRPr="00D271DD" w:rsidRDefault="00A1668E" w:rsidP="00A1668E">
      <w:pPr>
        <w:jc w:val="both"/>
        <w:rPr>
          <w:color w:val="FF0000"/>
          <w:lang w:val="cs-CZ" w:eastAsia="cs-CZ"/>
        </w:rPr>
      </w:pPr>
      <w:r w:rsidRPr="00D271DD">
        <w:rPr>
          <w:color w:val="FF0000"/>
          <w:lang w:val="cs-CZ" w:eastAsia="cs-CZ"/>
        </w:rPr>
        <w:t>4. Co je spolupráce?</w:t>
      </w:r>
    </w:p>
    <w:p w:rsidR="00A1668E" w:rsidRPr="00D271DD" w:rsidRDefault="00A1668E" w:rsidP="00A1668E">
      <w:pPr>
        <w:jc w:val="both"/>
        <w:rPr>
          <w:color w:val="FF0000"/>
          <w:lang w:val="cs-CZ" w:eastAsia="cs-CZ"/>
        </w:rPr>
      </w:pPr>
      <w:r w:rsidRPr="00D271DD">
        <w:rPr>
          <w:color w:val="FF0000"/>
          <w:lang w:val="cs-CZ" w:eastAsia="cs-CZ"/>
        </w:rPr>
        <w:t>a) práce v zaměstnání</w:t>
      </w:r>
    </w:p>
    <w:p w:rsidR="00A1668E" w:rsidRPr="00D271DD" w:rsidRDefault="00A1668E" w:rsidP="00A1668E">
      <w:pPr>
        <w:jc w:val="both"/>
        <w:rPr>
          <w:b/>
          <w:color w:val="FF0000"/>
          <w:lang w:val="cs-CZ" w:eastAsia="cs-CZ"/>
        </w:rPr>
      </w:pPr>
      <w:r w:rsidRPr="00D271DD">
        <w:rPr>
          <w:b/>
          <w:color w:val="FF0000"/>
          <w:lang w:val="cs-CZ" w:eastAsia="cs-CZ"/>
        </w:rPr>
        <w:t>b) přispívání všech lidí na společném úkolu</w:t>
      </w:r>
    </w:p>
    <w:p w:rsidR="00A1668E" w:rsidRPr="00D271DD" w:rsidRDefault="00A1668E" w:rsidP="00A1668E">
      <w:pPr>
        <w:jc w:val="both"/>
        <w:rPr>
          <w:color w:val="FF0000"/>
          <w:lang w:val="cs-CZ" w:eastAsia="cs-CZ"/>
        </w:rPr>
      </w:pPr>
      <w:r w:rsidRPr="00D271DD">
        <w:rPr>
          <w:color w:val="FF0000"/>
          <w:lang w:val="cs-CZ" w:eastAsia="cs-CZ"/>
        </w:rPr>
        <w:t>c) práce ve spolku</w:t>
      </w:r>
    </w:p>
    <w:p w:rsidR="00A1668E" w:rsidRPr="00D271DD" w:rsidRDefault="00A1668E" w:rsidP="00A1668E">
      <w:pPr>
        <w:jc w:val="both"/>
        <w:rPr>
          <w:color w:val="FF0000"/>
          <w:lang w:val="cs-CZ" w:eastAsia="cs-CZ"/>
        </w:rPr>
      </w:pPr>
      <w:r w:rsidRPr="00D271DD">
        <w:rPr>
          <w:color w:val="FF0000"/>
          <w:lang w:val="cs-CZ" w:eastAsia="cs-CZ"/>
        </w:rPr>
        <w:t>5. K čemu je dobrá spolupráce?</w:t>
      </w:r>
    </w:p>
    <w:p w:rsidR="00A1668E" w:rsidRPr="00D271DD" w:rsidRDefault="00A1668E" w:rsidP="00A1668E">
      <w:pPr>
        <w:jc w:val="both"/>
        <w:rPr>
          <w:color w:val="FF0000"/>
          <w:lang w:val="cs-CZ" w:eastAsia="cs-CZ"/>
        </w:rPr>
      </w:pPr>
      <w:r w:rsidRPr="00D271DD">
        <w:rPr>
          <w:color w:val="FF0000"/>
          <w:lang w:val="cs-CZ" w:eastAsia="cs-CZ"/>
        </w:rPr>
        <w:t>a) aby lidé nemuseli pracovat sami</w:t>
      </w:r>
    </w:p>
    <w:p w:rsidR="00A1668E" w:rsidRPr="00D271DD" w:rsidRDefault="00A1668E" w:rsidP="00A1668E">
      <w:pPr>
        <w:jc w:val="both"/>
        <w:rPr>
          <w:b/>
          <w:color w:val="FF0000"/>
          <w:lang w:val="cs-CZ" w:eastAsia="cs-CZ"/>
        </w:rPr>
      </w:pPr>
      <w:r w:rsidRPr="00D271DD">
        <w:rPr>
          <w:b/>
          <w:color w:val="FF0000"/>
          <w:lang w:val="cs-CZ" w:eastAsia="cs-CZ"/>
        </w:rPr>
        <w:t>b) ke zvýšení efektivity a k posunutí se k cíli</w:t>
      </w:r>
    </w:p>
    <w:p w:rsidR="00A1668E" w:rsidRPr="00D271DD" w:rsidRDefault="00A1668E" w:rsidP="00A1668E">
      <w:pPr>
        <w:jc w:val="both"/>
        <w:rPr>
          <w:color w:val="FF0000"/>
          <w:lang w:val="cs-CZ" w:eastAsia="cs-CZ"/>
        </w:rPr>
      </w:pPr>
      <w:r w:rsidRPr="00D271DD">
        <w:rPr>
          <w:color w:val="FF0000"/>
          <w:lang w:val="cs-CZ" w:eastAsia="cs-CZ"/>
        </w:rPr>
        <w:t>c) k předání práce jiným lidem</w:t>
      </w:r>
    </w:p>
    <w:p w:rsidR="00A1668E" w:rsidRPr="00D271DD" w:rsidRDefault="00A1668E" w:rsidP="00A1668E">
      <w:pPr>
        <w:jc w:val="both"/>
        <w:rPr>
          <w:color w:val="FF0000"/>
          <w:lang w:val="cs-CZ" w:eastAsia="cs-CZ"/>
        </w:rPr>
      </w:pPr>
      <w:r w:rsidRPr="00D271DD">
        <w:rPr>
          <w:color w:val="FF0000"/>
          <w:lang w:val="cs-CZ" w:eastAsia="cs-CZ"/>
        </w:rPr>
        <w:t>6. Čím jsou ovlivněny role v týmu?</w:t>
      </w:r>
    </w:p>
    <w:p w:rsidR="00A1668E" w:rsidRPr="00D271DD" w:rsidRDefault="00A1668E" w:rsidP="00A1668E">
      <w:pPr>
        <w:jc w:val="both"/>
        <w:rPr>
          <w:b/>
          <w:color w:val="FF0000"/>
          <w:lang w:val="cs-CZ" w:eastAsia="cs-CZ"/>
        </w:rPr>
      </w:pPr>
      <w:r w:rsidRPr="00D271DD">
        <w:rPr>
          <w:b/>
          <w:color w:val="FF0000"/>
          <w:lang w:val="cs-CZ" w:eastAsia="cs-CZ"/>
        </w:rPr>
        <w:lastRenderedPageBreak/>
        <w:t>a) pracovní skupinou, osobností člověka, momentálním rozpoložením</w:t>
      </w:r>
    </w:p>
    <w:p w:rsidR="00A1668E" w:rsidRPr="00D271DD" w:rsidRDefault="00A1668E" w:rsidP="00A1668E">
      <w:pPr>
        <w:jc w:val="both"/>
        <w:rPr>
          <w:color w:val="FF0000"/>
          <w:lang w:val="cs-CZ" w:eastAsia="cs-CZ"/>
        </w:rPr>
      </w:pPr>
      <w:r w:rsidRPr="00D271DD">
        <w:rPr>
          <w:color w:val="FF0000"/>
          <w:lang w:val="cs-CZ" w:eastAsia="cs-CZ"/>
        </w:rPr>
        <w:t>b) výškou platu</w:t>
      </w:r>
    </w:p>
    <w:p w:rsidR="00A1668E" w:rsidRDefault="00A1668E" w:rsidP="00A1668E">
      <w:pPr>
        <w:jc w:val="both"/>
        <w:rPr>
          <w:color w:val="FF0000"/>
          <w:lang w:val="cs-CZ" w:eastAsia="cs-CZ"/>
        </w:rPr>
      </w:pPr>
      <w:r w:rsidRPr="00D271DD">
        <w:rPr>
          <w:color w:val="FF0000"/>
          <w:lang w:val="cs-CZ" w:eastAsia="cs-CZ"/>
        </w:rPr>
        <w:t>c) dědičností</w:t>
      </w:r>
    </w:p>
    <w:p w:rsidR="00A1668E" w:rsidRDefault="00A1668E" w:rsidP="00A1668E">
      <w:pPr>
        <w:jc w:val="both"/>
        <w:rPr>
          <w:color w:val="FF0000"/>
          <w:lang w:val="cs-CZ" w:eastAsia="cs-CZ"/>
        </w:rPr>
      </w:pPr>
    </w:p>
    <w:p w:rsidR="00A1668E" w:rsidRDefault="00A1668E" w:rsidP="00A1668E">
      <w:pPr>
        <w:jc w:val="both"/>
        <w:rPr>
          <w:color w:val="FF0000"/>
          <w:lang w:val="cs-CZ" w:eastAsia="cs-CZ"/>
        </w:rPr>
      </w:pPr>
    </w:p>
    <w:p w:rsidR="00A1668E" w:rsidRDefault="00A1668E" w:rsidP="00A1668E">
      <w:pPr>
        <w:jc w:val="both"/>
        <w:rPr>
          <w:color w:val="FF0000"/>
          <w:lang w:val="cs-CZ" w:eastAsia="cs-CZ"/>
        </w:rPr>
      </w:pPr>
      <w:r>
        <w:rPr>
          <w:noProof/>
          <w:color w:val="FF0000"/>
          <w:lang w:val="cs-CZ" w:eastAsia="cs-CZ"/>
        </w:rPr>
        <w:drawing>
          <wp:inline distT="0" distB="0" distL="0" distR="0">
            <wp:extent cx="647700" cy="54292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jc w:val="both"/>
        <w:rPr>
          <w:b/>
          <w:sz w:val="28"/>
          <w:szCs w:val="28"/>
          <w:lang w:val="cs-CZ"/>
        </w:rPr>
      </w:pPr>
      <w:r w:rsidRPr="00CA0ECB">
        <w:rPr>
          <w:b/>
          <w:sz w:val="28"/>
          <w:szCs w:val="28"/>
          <w:lang w:val="cs-CZ"/>
        </w:rPr>
        <w:t>A.</w:t>
      </w:r>
      <w:r>
        <w:rPr>
          <w:b/>
          <w:sz w:val="28"/>
          <w:szCs w:val="28"/>
          <w:lang w:val="cs-CZ"/>
        </w:rPr>
        <w:t>3. Pracovní tým a spolupráce</w:t>
      </w:r>
      <w:r w:rsidRPr="00CA0ECB">
        <w:rPr>
          <w:b/>
          <w:sz w:val="28"/>
          <w:szCs w:val="28"/>
          <w:lang w:val="cs-CZ"/>
        </w:rPr>
        <w:t xml:space="preserve">? </w:t>
      </w:r>
    </w:p>
    <w:p w:rsidR="00A1668E" w:rsidRDefault="00A1668E" w:rsidP="00A1668E">
      <w:pPr>
        <w:pStyle w:val="Default"/>
        <w:jc w:val="both"/>
        <w:rPr>
          <w:rFonts w:ascii="Times New Roman" w:hAnsi="Times New Roman" w:cs="Times New Roman"/>
          <w:sz w:val="23"/>
          <w:szCs w:val="23"/>
        </w:rPr>
      </w:pPr>
      <w:r>
        <w:rPr>
          <w:b/>
          <w:noProof/>
          <w:u w:val="single"/>
        </w:rPr>
        <w:drawing>
          <wp:inline distT="0" distB="0" distL="0" distR="0">
            <wp:extent cx="733425" cy="428625"/>
            <wp:effectExtent l="19050" t="0" r="9525"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A1668E" w:rsidRPr="00EE2C21" w:rsidRDefault="00A1668E" w:rsidP="00A1668E">
      <w:pPr>
        <w:pStyle w:val="Odstavecseseznamem"/>
        <w:ind w:left="0"/>
        <w:jc w:val="both"/>
        <w:rPr>
          <w:rFonts w:eastAsia="Calibri"/>
          <w:color w:val="000000"/>
          <w:sz w:val="23"/>
          <w:szCs w:val="23"/>
          <w:lang w:val="cs-CZ" w:eastAsia="cs-CZ"/>
        </w:rPr>
      </w:pPr>
      <w:r w:rsidRPr="00EE2C21">
        <w:rPr>
          <w:rFonts w:eastAsia="Calibri"/>
          <w:color w:val="000000"/>
          <w:sz w:val="23"/>
          <w:szCs w:val="23"/>
          <w:lang w:val="cs-CZ" w:eastAsia="cs-CZ"/>
        </w:rPr>
        <w:t>Jaký je tedy rozdíl mezi týmem a skupinou?</w:t>
      </w:r>
    </w:p>
    <w:p w:rsidR="00A1668E" w:rsidRPr="00EE2C21" w:rsidRDefault="00A1668E" w:rsidP="00A1668E">
      <w:pPr>
        <w:pStyle w:val="Odstavecseseznamem"/>
        <w:ind w:left="0"/>
        <w:jc w:val="both"/>
        <w:rPr>
          <w:i/>
          <w:lang w:val="cs-CZ"/>
        </w:rPr>
      </w:pPr>
      <w:r w:rsidRPr="00EE2C21">
        <w:rPr>
          <w:rFonts w:eastAsia="Calibri"/>
          <w:i/>
          <w:color w:val="000000"/>
          <w:sz w:val="23"/>
          <w:szCs w:val="23"/>
          <w:lang w:val="cs-CZ" w:eastAsia="cs-CZ"/>
        </w:rPr>
        <w:t>Hlavním rozdílem je předpoklad společného cíle, kterého tým dosahuje vzájemnou spoluprácí. Každý ze členů týmů má svou určitou nepostradatelnou roli a funkci. Práce jednotlivých členů ovlivňuje práci ostatních (navzájem se doplňují) a dochází také k delegaci úkolů. Oproti tomu pracovní skupina je pouhou skupinou lidí se stejnými normami, pouze spolu spolupracují, potkávají se a členové takové skupiny jsou zaměnitelní</w:t>
      </w:r>
    </w:p>
    <w:p w:rsidR="00A1668E" w:rsidRDefault="00A1668E" w:rsidP="00A1668E">
      <w:pPr>
        <w:jc w:val="both"/>
        <w:rPr>
          <w:color w:val="FF0000"/>
          <w:lang w:val="cs-CZ" w:eastAsia="cs-CZ"/>
        </w:rPr>
      </w:pPr>
    </w:p>
    <w:p w:rsidR="00A1668E" w:rsidRPr="00CA0ECB" w:rsidRDefault="00A1668E" w:rsidP="00A1668E">
      <w:pPr>
        <w:jc w:val="both"/>
        <w:rPr>
          <w:color w:val="FF0000"/>
          <w:lang w:val="cs-CZ"/>
        </w:rPr>
      </w:pPr>
      <w:r>
        <w:rPr>
          <w:noProof/>
          <w:color w:val="FF0000"/>
          <w:lang w:val="cs-CZ" w:eastAsia="cs-CZ"/>
        </w:rPr>
        <w:drawing>
          <wp:inline distT="0" distB="0" distL="0" distR="0">
            <wp:extent cx="647700" cy="542925"/>
            <wp:effectExtent l="1905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EE2C21" w:rsidRDefault="00A1668E" w:rsidP="00A1668E">
      <w:pPr>
        <w:pStyle w:val="Odstavecseseznamem"/>
        <w:ind w:left="0" w:firstLine="720"/>
        <w:jc w:val="both"/>
        <w:rPr>
          <w:lang w:val="cs-CZ"/>
        </w:rPr>
      </w:pPr>
      <w:r w:rsidRPr="00EE2C21">
        <w:rPr>
          <w:lang w:val="cs-CZ"/>
        </w:rPr>
        <w:t>V souvislosti s různým rozložením sil v týmu a zvolením různých týmových rolí, čili pracovníků, kteří přistupují k práci jinak, si můžeme být v týmu vzájemně velmi prospěšní. Člověk je zaměřen na svůj úkol a nemusí se zabývat úkoly ostatními, které by pro něj byly jen přítěží. Práce v týmu usnadňuje samotnou spolupráci a znamená nové zkušenosti (Kolajová, 2006).</w:t>
      </w:r>
    </w:p>
    <w:p w:rsidR="00A1668E" w:rsidRDefault="00A1668E" w:rsidP="00A1668E">
      <w:pPr>
        <w:pStyle w:val="Odstavecseseznamem"/>
        <w:ind w:left="0" w:firstLine="720"/>
        <w:jc w:val="both"/>
        <w:rPr>
          <w:lang w:val="cs-CZ"/>
        </w:rPr>
      </w:pPr>
      <w:r w:rsidRPr="00EE2C21">
        <w:rPr>
          <w:lang w:val="cs-CZ"/>
        </w:rPr>
        <w:t xml:space="preserve">Lidská společnost je na spolupráci závislá, protože jak malé, tak velké projekty jsou tvořeny ve spolupráci (Kolařík, 2011). </w:t>
      </w:r>
    </w:p>
    <w:p w:rsidR="00A1668E" w:rsidRPr="00CA0ECB" w:rsidRDefault="00A1668E" w:rsidP="00A1668E">
      <w:pPr>
        <w:pStyle w:val="Odstavecseseznamem"/>
        <w:ind w:left="0" w:firstLine="720"/>
        <w:jc w:val="both"/>
        <w:rPr>
          <w:lang w:val="cs-CZ"/>
        </w:rPr>
      </w:pPr>
      <w:r w:rsidRPr="00EE2C21">
        <w:rPr>
          <w:lang w:val="cs-CZ"/>
        </w:rPr>
        <w:t>Jednoduše můžeme říct, že „spolupráce je určitým způsobem vztahové chování, ale také důležitým cílem snažení dlouhé řady lidí“ (Plamínek, 2009, s.14).</w:t>
      </w:r>
    </w:p>
    <w:p w:rsidR="00A1668E" w:rsidRPr="00CA0ECB" w:rsidRDefault="00A1668E" w:rsidP="00A1668E">
      <w:pPr>
        <w:pStyle w:val="Odstavecseseznamem"/>
        <w:ind w:left="0"/>
        <w:jc w:val="both"/>
        <w:rPr>
          <w:b/>
          <w:lang w:val="cs-CZ"/>
        </w:rPr>
      </w:pPr>
    </w:p>
    <w:p w:rsidR="00A1668E" w:rsidRPr="00CA0ECB" w:rsidRDefault="00A1668E" w:rsidP="00A1668E">
      <w:pPr>
        <w:pStyle w:val="Odstavecseseznamem"/>
        <w:ind w:left="0"/>
        <w:jc w:val="both"/>
        <w:rPr>
          <w:b/>
          <w:lang w:val="cs-CZ"/>
        </w:rPr>
      </w:pPr>
      <w:r>
        <w:rPr>
          <w:noProof/>
          <w:color w:val="FF0000"/>
          <w:lang w:val="cs-CZ" w:eastAsia="cs-CZ"/>
        </w:rPr>
        <w:drawing>
          <wp:inline distT="0" distB="0" distL="0" distR="0">
            <wp:extent cx="647700" cy="542925"/>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D271DD" w:rsidRDefault="00A1668E" w:rsidP="00A1668E">
      <w:pPr>
        <w:pStyle w:val="Odstavecseseznamem"/>
        <w:ind w:left="0"/>
        <w:jc w:val="both"/>
        <w:rPr>
          <w:lang w:val="cs-CZ"/>
        </w:rPr>
      </w:pPr>
      <w:r w:rsidRPr="00D271DD">
        <w:rPr>
          <w:b/>
          <w:lang w:val="cs-CZ"/>
        </w:rPr>
        <w:t>Homogennost vs. diverzifikace</w:t>
      </w:r>
    </w:p>
    <w:p w:rsidR="00A1668E" w:rsidRPr="00D271DD" w:rsidRDefault="00A1668E" w:rsidP="00A1668E">
      <w:pPr>
        <w:pStyle w:val="Odstavecseseznamem"/>
        <w:ind w:left="0"/>
        <w:jc w:val="both"/>
        <w:rPr>
          <w:i/>
          <w:lang w:val="cs-CZ"/>
        </w:rPr>
      </w:pPr>
      <w:r w:rsidRPr="00D271DD">
        <w:rPr>
          <w:i/>
          <w:lang w:val="cs-CZ"/>
        </w:rPr>
        <w:t>Nabíledni je otázka, zda v týmu musí být zastoupeny role rovnoměrně, nebo můžeme sestavit tým z lidí s velmi podobnými předpoklady pro jednu týmovou roli.</w:t>
      </w:r>
    </w:p>
    <w:p w:rsidR="00A1668E" w:rsidRDefault="00A1668E" w:rsidP="00A1668E">
      <w:pPr>
        <w:pStyle w:val="Odstavecseseznamem"/>
        <w:ind w:left="0"/>
        <w:jc w:val="both"/>
        <w:rPr>
          <w:lang w:val="cs-CZ"/>
        </w:rPr>
      </w:pPr>
    </w:p>
    <w:p w:rsidR="00A1668E" w:rsidRDefault="00A1668E" w:rsidP="00A1668E">
      <w:pPr>
        <w:pStyle w:val="Odstavecseseznamem"/>
        <w:ind w:left="0"/>
        <w:jc w:val="both"/>
        <w:rPr>
          <w:lang w:val="cs-CZ"/>
        </w:rPr>
      </w:pPr>
      <w:r w:rsidRPr="00D271DD">
        <w:rPr>
          <w:lang w:val="cs-CZ"/>
        </w:rPr>
        <w:t>Stejnorodá skupina podobně se chovajících lidí nedává velký předpoklad ke vzniku synergie,</w:t>
      </w:r>
      <w:r>
        <w:rPr>
          <w:lang w:val="cs-CZ"/>
        </w:rPr>
        <w:t xml:space="preserve"> </w:t>
      </w:r>
      <w:r w:rsidRPr="00D271DD">
        <w:rPr>
          <w:lang w:val="cs-CZ"/>
        </w:rPr>
        <w:t>ale poměrně rychle a snadno s ní můžeme dosáhnout efektu sčítání úsilí a práce (1 + 1 = 2).</w:t>
      </w:r>
      <w:r>
        <w:rPr>
          <w:lang w:val="cs-CZ"/>
        </w:rPr>
        <w:t xml:space="preserve"> </w:t>
      </w:r>
      <w:r w:rsidRPr="00D271DD">
        <w:rPr>
          <w:lang w:val="cs-CZ"/>
        </w:rPr>
        <w:t xml:space="preserve">Takovýto tým se hodí na řešení jednoduchých a konvergentních úkolů. </w:t>
      </w:r>
    </w:p>
    <w:p w:rsidR="00A1668E" w:rsidRDefault="00A1668E" w:rsidP="00A1668E">
      <w:pPr>
        <w:pStyle w:val="Odstavecseseznamem"/>
        <w:ind w:left="0"/>
        <w:jc w:val="both"/>
        <w:rPr>
          <w:lang w:val="cs-CZ"/>
        </w:rPr>
      </w:pPr>
      <w:r w:rsidRPr="00D271DD">
        <w:rPr>
          <w:lang w:val="cs-CZ"/>
        </w:rPr>
        <w:t>Skupina různorodá</w:t>
      </w:r>
      <w:r>
        <w:rPr>
          <w:lang w:val="cs-CZ"/>
        </w:rPr>
        <w:t xml:space="preserve"> </w:t>
      </w:r>
      <w:r w:rsidRPr="00D271DD">
        <w:rPr>
          <w:lang w:val="cs-CZ"/>
        </w:rPr>
        <w:t>má oproti tomu velký potenciál synergie dosáhnout a získávat výsledky větší než součet</w:t>
      </w:r>
      <w:r>
        <w:rPr>
          <w:lang w:val="cs-CZ"/>
        </w:rPr>
        <w:t xml:space="preserve"> </w:t>
      </w:r>
      <w:r w:rsidRPr="00D271DD">
        <w:rPr>
          <w:lang w:val="cs-CZ"/>
        </w:rPr>
        <w:t>jednotlivých částí (1 + 1 = 3), ale cesta k tomuto stavu nemusí být snadná a často takováto</w:t>
      </w:r>
      <w:r>
        <w:rPr>
          <w:lang w:val="cs-CZ"/>
        </w:rPr>
        <w:t xml:space="preserve"> </w:t>
      </w:r>
      <w:r w:rsidRPr="00D271DD">
        <w:rPr>
          <w:lang w:val="cs-CZ"/>
        </w:rPr>
        <w:t>skupina vyžaduje zvláštní dovednosti od svého vedoucího. Tento tým má možnosti snadněji</w:t>
      </w:r>
      <w:r>
        <w:rPr>
          <w:lang w:val="cs-CZ"/>
        </w:rPr>
        <w:t xml:space="preserve"> </w:t>
      </w:r>
      <w:r w:rsidRPr="00D271DD">
        <w:rPr>
          <w:lang w:val="cs-CZ"/>
        </w:rPr>
        <w:t>řešit úkoly divergentní. (Plamínek, 2009)</w:t>
      </w:r>
    </w:p>
    <w:p w:rsidR="00A1668E" w:rsidRDefault="00A1668E" w:rsidP="00A1668E">
      <w:pPr>
        <w:pStyle w:val="Odstavecseseznamem"/>
        <w:ind w:left="0"/>
        <w:jc w:val="both"/>
        <w:rPr>
          <w:i/>
          <w:lang w:val="cs-CZ"/>
        </w:rPr>
      </w:pPr>
    </w:p>
    <w:p w:rsidR="00A1668E" w:rsidRDefault="00A1668E" w:rsidP="00A1668E">
      <w:pPr>
        <w:pStyle w:val="Odstavecseseznamem"/>
        <w:ind w:left="0"/>
        <w:jc w:val="both"/>
        <w:rPr>
          <w:i/>
          <w:lang w:val="cs-CZ"/>
        </w:rPr>
      </w:pPr>
      <w:r>
        <w:rPr>
          <w:noProof/>
          <w:color w:val="FF0000"/>
          <w:lang w:val="cs-CZ" w:eastAsia="cs-CZ"/>
        </w:rPr>
        <w:drawing>
          <wp:inline distT="0" distB="0" distL="0" distR="0">
            <wp:extent cx="752475" cy="476250"/>
            <wp:effectExtent l="19050" t="0" r="9525" b="0"/>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D271DD" w:rsidRDefault="00A1668E" w:rsidP="00A1668E">
      <w:pPr>
        <w:pStyle w:val="Odstavecseseznamem"/>
        <w:numPr>
          <w:ilvl w:val="0"/>
          <w:numId w:val="6"/>
        </w:numPr>
        <w:jc w:val="both"/>
        <w:rPr>
          <w:i/>
          <w:color w:val="FF0000"/>
          <w:lang w:val="cs-CZ"/>
        </w:rPr>
      </w:pPr>
      <w:r w:rsidRPr="00D271DD">
        <w:rPr>
          <w:i/>
          <w:color w:val="FF0000"/>
          <w:lang w:val="cs-CZ"/>
        </w:rPr>
        <w:t>Jaké další rozložení formálních rolí najdete v naší společnosti?</w:t>
      </w:r>
    </w:p>
    <w:p w:rsidR="00A1668E" w:rsidRPr="00D271DD" w:rsidRDefault="00A1668E" w:rsidP="00A1668E">
      <w:pPr>
        <w:pStyle w:val="Odstavecseseznamem"/>
        <w:numPr>
          <w:ilvl w:val="0"/>
          <w:numId w:val="6"/>
        </w:numPr>
        <w:jc w:val="both"/>
        <w:rPr>
          <w:i/>
          <w:color w:val="FF0000"/>
          <w:lang w:val="cs-CZ"/>
        </w:rPr>
      </w:pPr>
      <w:r w:rsidRPr="00D271DD">
        <w:rPr>
          <w:i/>
          <w:color w:val="FF0000"/>
          <w:lang w:val="cs-CZ"/>
        </w:rPr>
        <w:t>Je efektivnější pracovní skupina nebo pracovní tým?</w:t>
      </w:r>
    </w:p>
    <w:p w:rsidR="00A1668E" w:rsidRPr="00D271DD" w:rsidRDefault="00A1668E" w:rsidP="00A1668E">
      <w:pPr>
        <w:pStyle w:val="Odstavecseseznamem"/>
        <w:numPr>
          <w:ilvl w:val="0"/>
          <w:numId w:val="6"/>
        </w:numPr>
        <w:jc w:val="both"/>
        <w:rPr>
          <w:i/>
          <w:color w:val="FF0000"/>
          <w:lang w:val="cs-CZ"/>
        </w:rPr>
      </w:pPr>
      <w:r w:rsidRPr="00D271DD">
        <w:rPr>
          <w:i/>
          <w:color w:val="FF0000"/>
          <w:lang w:val="cs-CZ"/>
        </w:rPr>
        <w:t>Lze členům týmu jejich role nakázat?</w:t>
      </w:r>
    </w:p>
    <w:p w:rsidR="00A1668E" w:rsidRPr="00D271DD" w:rsidRDefault="00A1668E" w:rsidP="00A1668E">
      <w:pPr>
        <w:pStyle w:val="Odstavecseseznamem"/>
        <w:numPr>
          <w:ilvl w:val="0"/>
          <w:numId w:val="6"/>
        </w:numPr>
        <w:jc w:val="both"/>
        <w:rPr>
          <w:i/>
          <w:color w:val="FF0000"/>
          <w:lang w:val="cs-CZ"/>
        </w:rPr>
      </w:pPr>
      <w:r w:rsidRPr="00D271DD">
        <w:rPr>
          <w:i/>
          <w:color w:val="FF0000"/>
          <w:lang w:val="cs-CZ"/>
        </w:rPr>
        <w:lastRenderedPageBreak/>
        <w:t>Jak rozumíte vzorcům 1 + 1 = 2 a 1 + 1 = 3 v kontextu pracovních týmů?</w:t>
      </w:r>
    </w:p>
    <w:p w:rsidR="00A1668E" w:rsidRPr="00D271DD" w:rsidRDefault="00A1668E" w:rsidP="00A1668E">
      <w:pPr>
        <w:pStyle w:val="Odstavecseseznamem"/>
        <w:numPr>
          <w:ilvl w:val="0"/>
          <w:numId w:val="6"/>
        </w:numPr>
        <w:jc w:val="both"/>
        <w:rPr>
          <w:i/>
          <w:color w:val="FF0000"/>
          <w:lang w:val="cs-CZ"/>
        </w:rPr>
      </w:pPr>
      <w:r w:rsidRPr="00D271DD">
        <w:rPr>
          <w:i/>
          <w:color w:val="FF0000"/>
          <w:lang w:val="cs-CZ"/>
        </w:rPr>
        <w:t>Jaké týmy jsou pro tyto dva vzorce typické?</w:t>
      </w:r>
    </w:p>
    <w:p w:rsidR="00A1668E" w:rsidRPr="00CA0ECB" w:rsidRDefault="00A1668E" w:rsidP="00A1668E">
      <w:pPr>
        <w:pStyle w:val="Odstavecseseznamem"/>
        <w:ind w:left="0"/>
        <w:jc w:val="both"/>
        <w:rPr>
          <w:i/>
          <w:lang w:val="cs-CZ"/>
        </w:rPr>
      </w:pPr>
    </w:p>
    <w:p w:rsidR="00A1668E" w:rsidRPr="00CA0ECB" w:rsidRDefault="00A1668E" w:rsidP="00A1668E">
      <w:pPr>
        <w:jc w:val="both"/>
        <w:rPr>
          <w:color w:val="FF0000"/>
          <w:lang w:val="cs-CZ"/>
        </w:rPr>
      </w:pPr>
      <w:r>
        <w:rPr>
          <w:noProof/>
          <w:lang w:val="cs-CZ" w:eastAsia="cs-CZ"/>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664210" cy="676910"/>
            <wp:effectExtent l="19050" t="0" r="2540" b="0"/>
            <wp:wrapSquare wrapText="bothSides"/>
            <wp:docPr id="21"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srcRect/>
                    <a:stretch>
                      <a:fillRect/>
                    </a:stretch>
                  </pic:blipFill>
                  <pic:spPr bwMode="auto">
                    <a:xfrm>
                      <a:off x="0" y="0"/>
                      <a:ext cx="664210" cy="676910"/>
                    </a:xfrm>
                    <a:prstGeom prst="rect">
                      <a:avLst/>
                    </a:prstGeom>
                    <a:noFill/>
                  </pic:spPr>
                </pic:pic>
              </a:graphicData>
            </a:graphic>
          </wp:anchor>
        </w:drawing>
      </w:r>
      <w:r w:rsidRPr="00CA0ECB">
        <w:rPr>
          <w:color w:val="FF0000"/>
          <w:lang w:val="cs-CZ"/>
        </w:rPr>
        <w:t xml:space="preserve"> </w:t>
      </w:r>
    </w:p>
    <w:p w:rsidR="00A1668E" w:rsidRPr="00CA0ECB" w:rsidRDefault="00A1668E" w:rsidP="00A1668E">
      <w:pPr>
        <w:jc w:val="both"/>
        <w:rPr>
          <w:b/>
          <w:lang w:val="cs-CZ"/>
        </w:rPr>
      </w:pPr>
      <w:r w:rsidRPr="00CA0ECB">
        <w:rPr>
          <w:color w:val="FF0000"/>
          <w:lang w:val="cs-CZ"/>
        </w:rPr>
        <w:br w:type="textWrapping" w:clear="all"/>
      </w:r>
      <w:r w:rsidRPr="00CA0ECB">
        <w:rPr>
          <w:b/>
          <w:lang w:val="cs-CZ"/>
        </w:rPr>
        <w:t>SHRNUTÍ</w:t>
      </w:r>
    </w:p>
    <w:p w:rsidR="00A1668E" w:rsidRDefault="00A1668E" w:rsidP="00A1668E">
      <w:pPr>
        <w:jc w:val="both"/>
        <w:rPr>
          <w:lang w:val="cs-CZ"/>
        </w:rPr>
      </w:pPr>
      <w:r w:rsidRPr="00D271DD">
        <w:rPr>
          <w:lang w:val="cs-CZ"/>
        </w:rPr>
        <w:t>V této kapitole jsme se dozvěděli, co jsou to týmové role, kde se s nimi můžeme setkat. Zjistili jsme, že je více různých rolí a každý z nás nezastává pouze jednu. Role se v průběhu života mění a závisí na mnoha faktorech.</w:t>
      </w:r>
    </w:p>
    <w:p w:rsidR="00A1668E" w:rsidRPr="00F93868" w:rsidRDefault="00A1668E" w:rsidP="00A1668E">
      <w:pPr>
        <w:jc w:val="both"/>
        <w:rPr>
          <w:lang w:val="cs-CZ" w:eastAsia="cs-CZ"/>
        </w:rPr>
      </w:pPr>
      <w:r w:rsidRPr="00F93868">
        <w:rPr>
          <w:lang w:val="cs-CZ" w:eastAsia="cs-CZ"/>
        </w:rPr>
        <w:t>Vědět, jaké vůbec existují role v týmu, je důležité např. pro tvorbu svého vlastního týmu a podporu spolupráce a zvýšení efektivity.</w:t>
      </w:r>
    </w:p>
    <w:p w:rsidR="00A1668E" w:rsidRDefault="00A1668E" w:rsidP="00A1668E">
      <w:pPr>
        <w:jc w:val="both"/>
        <w:rPr>
          <w:lang w:val="cs-CZ"/>
        </w:rPr>
      </w:pPr>
    </w:p>
    <w:p w:rsidR="00A1668E" w:rsidRPr="00D271DD" w:rsidRDefault="00A1668E" w:rsidP="00A1668E">
      <w:pPr>
        <w:numPr>
          <w:ilvl w:val="0"/>
          <w:numId w:val="2"/>
        </w:numPr>
        <w:jc w:val="both"/>
        <w:rPr>
          <w:lang w:val="cs-CZ"/>
        </w:rPr>
      </w:pPr>
      <w:r w:rsidRPr="00D271DD">
        <w:rPr>
          <w:lang w:val="cs-CZ"/>
        </w:rPr>
        <w:t>Role ve skupině vznikají přirozeně a to jak formálně tak neformálně.</w:t>
      </w:r>
    </w:p>
    <w:p w:rsidR="00A1668E" w:rsidRPr="00D271DD" w:rsidRDefault="00A1668E" w:rsidP="00A1668E">
      <w:pPr>
        <w:numPr>
          <w:ilvl w:val="0"/>
          <w:numId w:val="2"/>
        </w:numPr>
        <w:jc w:val="both"/>
        <w:rPr>
          <w:lang w:val="cs-CZ"/>
        </w:rPr>
      </w:pPr>
      <w:r w:rsidRPr="00D271DD">
        <w:rPr>
          <w:lang w:val="cs-CZ"/>
        </w:rPr>
        <w:t>Popisem těchto skutečností začaly vznikat první teorie o vztazích ve skupině.</w:t>
      </w:r>
    </w:p>
    <w:p w:rsidR="00A1668E" w:rsidRPr="00D271DD" w:rsidRDefault="00A1668E" w:rsidP="00A1668E">
      <w:pPr>
        <w:numPr>
          <w:ilvl w:val="0"/>
          <w:numId w:val="2"/>
        </w:numPr>
        <w:jc w:val="both"/>
        <w:rPr>
          <w:lang w:val="cs-CZ"/>
        </w:rPr>
      </w:pPr>
      <w:r w:rsidRPr="00D271DD">
        <w:rPr>
          <w:lang w:val="cs-CZ"/>
        </w:rPr>
        <w:t>Členové pracovní skupiny jsou postradatelní a lehce zaměnitelní, pracovní skupina</w:t>
      </w:r>
    </w:p>
    <w:p w:rsidR="00A1668E" w:rsidRPr="00D271DD" w:rsidRDefault="00A1668E" w:rsidP="00A1668E">
      <w:pPr>
        <w:numPr>
          <w:ilvl w:val="0"/>
          <w:numId w:val="2"/>
        </w:numPr>
        <w:jc w:val="both"/>
        <w:rPr>
          <w:lang w:val="cs-CZ"/>
        </w:rPr>
      </w:pPr>
      <w:r w:rsidRPr="00D271DD">
        <w:rPr>
          <w:lang w:val="cs-CZ"/>
        </w:rPr>
        <w:t>pouze sleduje společný cíl, členi mají společné normy. Pracovní skupina zvládne</w:t>
      </w:r>
    </w:p>
    <w:p w:rsidR="00A1668E" w:rsidRPr="00D271DD" w:rsidRDefault="00A1668E" w:rsidP="00A1668E">
      <w:pPr>
        <w:numPr>
          <w:ilvl w:val="0"/>
          <w:numId w:val="2"/>
        </w:numPr>
        <w:jc w:val="both"/>
        <w:rPr>
          <w:lang w:val="cs-CZ"/>
        </w:rPr>
      </w:pPr>
      <w:r w:rsidRPr="00D271DD">
        <w:rPr>
          <w:lang w:val="cs-CZ"/>
        </w:rPr>
        <w:t>snadno konvergentní typ úkolu.</w:t>
      </w:r>
    </w:p>
    <w:p w:rsidR="00A1668E" w:rsidRPr="00D271DD" w:rsidRDefault="00A1668E" w:rsidP="00A1668E">
      <w:pPr>
        <w:numPr>
          <w:ilvl w:val="0"/>
          <w:numId w:val="2"/>
        </w:numPr>
        <w:jc w:val="both"/>
        <w:rPr>
          <w:lang w:val="cs-CZ"/>
        </w:rPr>
      </w:pPr>
      <w:r w:rsidRPr="00D271DD">
        <w:rPr>
          <w:lang w:val="cs-CZ"/>
        </w:rPr>
        <w:t>Oproti tomu členové pracovního týmu spolu úzce spolupracují a doplňují se,</w:t>
      </w:r>
    </w:p>
    <w:p w:rsidR="00A1668E" w:rsidRPr="00D271DD" w:rsidRDefault="00A1668E" w:rsidP="00A1668E">
      <w:pPr>
        <w:numPr>
          <w:ilvl w:val="0"/>
          <w:numId w:val="2"/>
        </w:numPr>
        <w:jc w:val="both"/>
        <w:rPr>
          <w:lang w:val="cs-CZ"/>
        </w:rPr>
      </w:pPr>
      <w:r w:rsidRPr="00D271DD">
        <w:rPr>
          <w:lang w:val="cs-CZ"/>
        </w:rPr>
        <w:t>jednotliví členové nejsou snadno nahraditelní. Pracovní tým zvládá i obtížnější</w:t>
      </w:r>
    </w:p>
    <w:p w:rsidR="00A1668E" w:rsidRPr="00CA0ECB" w:rsidRDefault="00A1668E" w:rsidP="00A1668E">
      <w:pPr>
        <w:numPr>
          <w:ilvl w:val="0"/>
          <w:numId w:val="2"/>
        </w:numPr>
        <w:jc w:val="both"/>
        <w:rPr>
          <w:lang w:val="cs-CZ"/>
        </w:rPr>
      </w:pPr>
      <w:r w:rsidRPr="00D271DD">
        <w:rPr>
          <w:lang w:val="cs-CZ"/>
        </w:rPr>
        <w:t>divergentní týmy.</w:t>
      </w:r>
      <w:r w:rsidRPr="00CA0ECB">
        <w:rPr>
          <w:lang w:val="cs-CZ"/>
        </w:rPr>
        <w:t>.</w:t>
      </w:r>
    </w:p>
    <w:p w:rsidR="00A1668E" w:rsidRPr="00CA0ECB" w:rsidRDefault="00A1668E" w:rsidP="00A1668E">
      <w:pPr>
        <w:numPr>
          <w:ilvl w:val="0"/>
          <w:numId w:val="2"/>
        </w:numPr>
        <w:jc w:val="both"/>
        <w:rPr>
          <w:lang w:val="cs-CZ"/>
        </w:rPr>
      </w:pPr>
      <w:r w:rsidRPr="00CA0ECB">
        <w:rPr>
          <w:lang w:val="cs-CZ"/>
        </w:rPr>
        <w:t>Třemi základními složkami persvaze jsou zdroj, zpráva a adresát. Zdroj zprávy se od sebe mohou lišit, mají však společné čtyři vlastnosti – autoritu, kredibilitu, sociální atraktivitu a empatii.</w:t>
      </w:r>
    </w:p>
    <w:p w:rsidR="00A1668E" w:rsidRPr="00CA0ECB" w:rsidRDefault="00A1668E" w:rsidP="00A1668E">
      <w:pPr>
        <w:jc w:val="both"/>
        <w:rPr>
          <w:color w:val="FF0000"/>
          <w:lang w:val="cs-CZ"/>
        </w:rPr>
      </w:pPr>
    </w:p>
    <w:p w:rsidR="00A1668E" w:rsidRPr="00CA0ECB" w:rsidRDefault="00A1668E" w:rsidP="00A1668E">
      <w:pPr>
        <w:jc w:val="both"/>
        <w:rPr>
          <w:color w:val="FF0000"/>
          <w:lang w:val="cs-CZ"/>
        </w:rPr>
      </w:pPr>
      <w:r>
        <w:rPr>
          <w:noProof/>
          <w:color w:val="FF0000"/>
          <w:lang w:val="cs-CZ" w:eastAsia="cs-CZ"/>
        </w:rPr>
        <w:drawing>
          <wp:inline distT="0" distB="0" distL="0" distR="0">
            <wp:extent cx="790575" cy="495300"/>
            <wp:effectExtent l="19050" t="0" r="9525"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cstate="print"/>
                    <a:srcRect/>
                    <a:stretch>
                      <a:fillRect/>
                    </a:stretch>
                  </pic:blipFill>
                  <pic:spPr bwMode="auto">
                    <a:xfrm>
                      <a:off x="0" y="0"/>
                      <a:ext cx="790575" cy="495300"/>
                    </a:xfrm>
                    <a:prstGeom prst="rect">
                      <a:avLst/>
                    </a:prstGeom>
                    <a:noFill/>
                    <a:ln w="9525">
                      <a:noFill/>
                      <a:miter lim="800000"/>
                      <a:headEnd/>
                      <a:tailEnd/>
                    </a:ln>
                  </pic:spPr>
                </pic:pic>
              </a:graphicData>
            </a:graphic>
          </wp:inline>
        </w:drawing>
      </w:r>
    </w:p>
    <w:p w:rsidR="00A1668E" w:rsidRPr="00CA0ECB" w:rsidRDefault="00A1668E" w:rsidP="00A1668E">
      <w:pPr>
        <w:jc w:val="both"/>
        <w:rPr>
          <w:color w:val="FF0000"/>
          <w:u w:val="single"/>
          <w:lang w:val="cs-CZ"/>
        </w:rPr>
      </w:pPr>
      <w:r w:rsidRPr="00CA0ECB">
        <w:rPr>
          <w:color w:val="FF0000"/>
          <w:u w:val="single"/>
          <w:lang w:val="cs-CZ"/>
        </w:rPr>
        <w:t xml:space="preserve">Zdroje a použitá literatura: </w:t>
      </w:r>
    </w:p>
    <w:p w:rsidR="00A1668E" w:rsidRPr="00D271DD" w:rsidRDefault="00A1668E" w:rsidP="00A1668E">
      <w:pPr>
        <w:numPr>
          <w:ilvl w:val="0"/>
          <w:numId w:val="7"/>
        </w:numPr>
        <w:ind w:left="426"/>
        <w:jc w:val="both"/>
        <w:rPr>
          <w:color w:val="FF0000"/>
          <w:lang w:val="cs-CZ"/>
        </w:rPr>
      </w:pPr>
      <w:r w:rsidRPr="00D271DD">
        <w:rPr>
          <w:color w:val="FF0000"/>
          <w:lang w:val="cs-CZ"/>
        </w:rPr>
        <w:t>KOLAJOVÁ, Lenka. Týmová spolupráce. Praha: Grada, 2006. ISBN 80-247-1764-6</w:t>
      </w:r>
    </w:p>
    <w:p w:rsidR="00A1668E" w:rsidRPr="00D271DD" w:rsidRDefault="00A1668E" w:rsidP="00A1668E">
      <w:pPr>
        <w:numPr>
          <w:ilvl w:val="0"/>
          <w:numId w:val="7"/>
        </w:numPr>
        <w:ind w:left="426"/>
        <w:jc w:val="both"/>
        <w:rPr>
          <w:color w:val="FF0000"/>
          <w:lang w:val="cs-CZ"/>
        </w:rPr>
      </w:pPr>
      <w:r w:rsidRPr="00D271DD">
        <w:rPr>
          <w:color w:val="FF0000"/>
          <w:lang w:val="cs-CZ"/>
        </w:rPr>
        <w:t>KOLAŘÍK, Marek. Interakční psychologický výcvik. Praha: Portál, 2011. ISBN 978-80-247-2941-1</w:t>
      </w:r>
    </w:p>
    <w:p w:rsidR="00A1668E" w:rsidRPr="00D271DD" w:rsidRDefault="00A1668E" w:rsidP="00A1668E">
      <w:pPr>
        <w:numPr>
          <w:ilvl w:val="0"/>
          <w:numId w:val="7"/>
        </w:numPr>
        <w:ind w:left="426"/>
        <w:jc w:val="both"/>
        <w:rPr>
          <w:color w:val="FF0000"/>
          <w:lang w:val="cs-CZ"/>
        </w:rPr>
      </w:pPr>
      <w:r w:rsidRPr="00D271DD">
        <w:rPr>
          <w:color w:val="FF0000"/>
          <w:lang w:val="cs-CZ"/>
        </w:rPr>
        <w:t>PLAMÍNEK, Jiří. Týmová spolupráce a hodnocení lidí. Praha: Grada, 2009. ISBN: 978-80-247-2796-7</w:t>
      </w:r>
    </w:p>
    <w:p w:rsidR="00A1668E" w:rsidRDefault="00A1668E" w:rsidP="00A1668E">
      <w:pPr>
        <w:numPr>
          <w:ilvl w:val="0"/>
          <w:numId w:val="7"/>
        </w:numPr>
        <w:ind w:left="426"/>
        <w:jc w:val="both"/>
        <w:rPr>
          <w:color w:val="FF0000"/>
          <w:lang w:val="cs-CZ"/>
        </w:rPr>
      </w:pPr>
      <w:r w:rsidRPr="00D271DD">
        <w:rPr>
          <w:color w:val="FF0000"/>
          <w:lang w:val="cs-CZ"/>
        </w:rPr>
        <w:t>MILULÁŠTÍK, Milan. Komunikační dovednosti v praxi. Praha: Grada, 2010. ISBN: 978-80-247-2339-6</w:t>
      </w:r>
    </w:p>
    <w:p w:rsidR="00A1668E" w:rsidRDefault="00A1668E" w:rsidP="00A1668E">
      <w:pPr>
        <w:numPr>
          <w:ilvl w:val="0"/>
          <w:numId w:val="7"/>
        </w:numPr>
        <w:ind w:left="426"/>
        <w:jc w:val="both"/>
        <w:rPr>
          <w:color w:val="FF0000"/>
          <w:lang w:val="cs-CZ"/>
        </w:rPr>
      </w:pPr>
      <w:r w:rsidRPr="00F93868">
        <w:rPr>
          <w:color w:val="FF0000"/>
          <w:lang w:val="cs-CZ"/>
        </w:rPr>
        <w:t>CRAINER, Stuart. Moderní management: základní myšlenkové směry. Vyd. 1. Praha: Management Press, 2000</w:t>
      </w:r>
    </w:p>
    <w:p w:rsidR="00A1668E" w:rsidRDefault="00A1668E" w:rsidP="00A1668E">
      <w:pPr>
        <w:numPr>
          <w:ilvl w:val="0"/>
          <w:numId w:val="7"/>
        </w:numPr>
        <w:ind w:left="426"/>
        <w:jc w:val="both"/>
        <w:rPr>
          <w:color w:val="FF0000"/>
          <w:lang w:val="cs-CZ"/>
        </w:rPr>
      </w:pPr>
      <w:r w:rsidRPr="00F93868">
        <w:rPr>
          <w:color w:val="FF0000"/>
          <w:lang w:val="cs-CZ"/>
        </w:rPr>
        <w:t>HAYES, Nicky. Psychologie týmové práce: strategie efektivního vedení týmů. Vyd. 1. Praha: Portál, 2005</w:t>
      </w:r>
    </w:p>
    <w:p w:rsidR="00A1668E" w:rsidRDefault="00A1668E" w:rsidP="00A1668E">
      <w:pPr>
        <w:ind w:left="66"/>
        <w:jc w:val="both"/>
        <w:rPr>
          <w:color w:val="FF0000"/>
          <w:lang w:val="cs-CZ"/>
        </w:rPr>
      </w:pPr>
    </w:p>
    <w:p w:rsidR="00A1668E" w:rsidRDefault="00A1668E" w:rsidP="00A1668E">
      <w:pPr>
        <w:ind w:left="66"/>
        <w:jc w:val="both"/>
        <w:rPr>
          <w:b/>
          <w:u w:val="single"/>
          <w:lang w:val="cs-CZ" w:eastAsia="cs-CZ"/>
        </w:rPr>
      </w:pPr>
      <w:r>
        <w:rPr>
          <w:b/>
          <w:noProof/>
          <w:u w:val="single"/>
          <w:lang w:val="cs-CZ" w:eastAsia="cs-CZ"/>
        </w:rPr>
        <w:drawing>
          <wp:inline distT="0" distB="0" distL="0" distR="0">
            <wp:extent cx="733425" cy="428625"/>
            <wp:effectExtent l="19050" t="0" r="9525"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A1668E" w:rsidRPr="001D27EC" w:rsidRDefault="00A1668E" w:rsidP="00A1668E">
      <w:pPr>
        <w:ind w:left="66"/>
        <w:jc w:val="both"/>
        <w:rPr>
          <w:b/>
        </w:rPr>
      </w:pPr>
      <w:r w:rsidRPr="001D27EC">
        <w:rPr>
          <w:b/>
        </w:rPr>
        <w:t>Další témata k prostudování</w:t>
      </w:r>
    </w:p>
    <w:p w:rsidR="00A1668E" w:rsidRDefault="00A1668E" w:rsidP="00A1668E">
      <w:pPr>
        <w:numPr>
          <w:ilvl w:val="0"/>
          <w:numId w:val="17"/>
        </w:numPr>
        <w:jc w:val="both"/>
      </w:pPr>
      <w:r>
        <w:t xml:space="preserve">Synergie – </w:t>
      </w:r>
      <w:hyperlink r:id="rId21" w:history="1">
        <w:r w:rsidRPr="00F17FC2">
          <w:rPr>
            <w:rStyle w:val="Hypertextovodkaz"/>
          </w:rPr>
          <w:t>http://cs.wikipedia.org/wiki/Synergie</w:t>
        </w:r>
      </w:hyperlink>
    </w:p>
    <w:p w:rsidR="00A1668E" w:rsidRDefault="00A1668E" w:rsidP="00A1668E">
      <w:pPr>
        <w:numPr>
          <w:ilvl w:val="0"/>
          <w:numId w:val="17"/>
        </w:numPr>
        <w:jc w:val="both"/>
      </w:pPr>
      <w:r>
        <w:t xml:space="preserve">Formování týmu – </w:t>
      </w:r>
      <w:hyperlink r:id="rId22" w:history="1">
        <w:r w:rsidRPr="00F17FC2">
          <w:rPr>
            <w:rStyle w:val="Hypertextovodkaz"/>
          </w:rPr>
          <w:t>http://cs.wikipedia.org/wiki/F%C3%A1ze_v%C3%BDvoje_skupiny</w:t>
        </w:r>
      </w:hyperlink>
    </w:p>
    <w:p w:rsidR="00A1668E" w:rsidRDefault="00A1668E" w:rsidP="00A1668E">
      <w:pPr>
        <w:jc w:val="both"/>
      </w:pPr>
    </w:p>
    <w:p w:rsidR="00A1668E" w:rsidRDefault="00A1668E" w:rsidP="00A1668E">
      <w:pPr>
        <w:numPr>
          <w:ilvl w:val="0"/>
          <w:numId w:val="4"/>
        </w:numPr>
        <w:jc w:val="both"/>
        <w:rPr>
          <w:b/>
          <w:sz w:val="32"/>
          <w:szCs w:val="32"/>
          <w:u w:val="single"/>
          <w:lang w:val="cs-CZ"/>
        </w:rPr>
      </w:pPr>
      <w:r>
        <w:br w:type="column"/>
      </w:r>
      <w:r w:rsidRPr="001D27EC">
        <w:rPr>
          <w:b/>
          <w:sz w:val="32"/>
          <w:szCs w:val="32"/>
          <w:u w:val="single"/>
          <w:lang w:val="cs-CZ"/>
        </w:rPr>
        <w:lastRenderedPageBreak/>
        <w:t>Komparace vybraných typologií</w:t>
      </w:r>
    </w:p>
    <w:p w:rsidR="00A1668E" w:rsidRPr="001D27EC" w:rsidRDefault="00A1668E" w:rsidP="00A1668E">
      <w:pPr>
        <w:ind w:left="720"/>
        <w:jc w:val="both"/>
      </w:pPr>
    </w:p>
    <w:p w:rsidR="00A1668E" w:rsidRPr="00F93868" w:rsidRDefault="00A1668E" w:rsidP="00A1668E">
      <w:pPr>
        <w:jc w:val="both"/>
        <w:rPr>
          <w:color w:val="FF0000"/>
          <w:sz w:val="32"/>
          <w:szCs w:val="32"/>
          <w:lang w:val="cs-CZ"/>
        </w:rPr>
      </w:pPr>
      <w:r>
        <w:rPr>
          <w:noProof/>
          <w:color w:val="FF0000"/>
          <w:lang w:val="cs-CZ" w:eastAsia="cs-CZ"/>
        </w:rPr>
        <w:drawing>
          <wp:inline distT="0" distB="0" distL="0" distR="0">
            <wp:extent cx="304800" cy="561975"/>
            <wp:effectExtent l="19050" t="19050" r="19050" b="2857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l="19955" r="20222" b="4227"/>
                    <a:stretch>
                      <a:fillRect/>
                    </a:stretch>
                  </pic:blipFill>
                  <pic:spPr bwMode="auto">
                    <a:xfrm>
                      <a:off x="0" y="0"/>
                      <a:ext cx="304800" cy="561975"/>
                    </a:xfrm>
                    <a:prstGeom prst="rect">
                      <a:avLst/>
                    </a:prstGeom>
                    <a:noFill/>
                    <a:ln w="19050" cmpd="sng">
                      <a:solidFill>
                        <a:srgbClr val="000000"/>
                      </a:solidFill>
                      <a:miter lim="800000"/>
                      <a:headEnd/>
                      <a:tailEnd/>
                    </a:ln>
                    <a:effectLst/>
                  </pic:spPr>
                </pic:pic>
              </a:graphicData>
            </a:graphic>
          </wp:inline>
        </w:drawing>
      </w:r>
      <w:r w:rsidRPr="00CA0ECB">
        <w:rPr>
          <w:color w:val="FF0000"/>
          <w:lang w:val="cs-CZ" w:eastAsia="cs-CZ"/>
        </w:rPr>
        <w:t xml:space="preserve"> </w:t>
      </w:r>
      <w:r w:rsidRPr="00F93868">
        <w:rPr>
          <w:color w:val="FF0000"/>
          <w:lang w:val="cs-CZ"/>
        </w:rPr>
        <w:t>Po prostudování budete schopni pracovat s uvedenými typologiemi týmových rolí. Budete</w:t>
      </w:r>
      <w:r>
        <w:rPr>
          <w:color w:val="FF0000"/>
          <w:lang w:val="cs-CZ"/>
        </w:rPr>
        <w:t xml:space="preserve"> </w:t>
      </w:r>
      <w:r w:rsidRPr="00F93868">
        <w:rPr>
          <w:color w:val="FF0000"/>
          <w:lang w:val="cs-CZ"/>
        </w:rPr>
        <w:t>mít základní přehled o vývoji přístupu ve výzkumech týmových rolí a rozeznáte rozdíl mezi</w:t>
      </w:r>
      <w:r>
        <w:rPr>
          <w:color w:val="FF0000"/>
          <w:lang w:val="cs-CZ"/>
        </w:rPr>
        <w:t xml:space="preserve"> </w:t>
      </w:r>
      <w:r w:rsidRPr="00F93868">
        <w:rPr>
          <w:color w:val="FF0000"/>
          <w:lang w:val="cs-CZ"/>
        </w:rPr>
        <w:t>jednotlivými přístupy.</w:t>
      </w:r>
    </w:p>
    <w:p w:rsidR="00A1668E" w:rsidRDefault="00A1668E" w:rsidP="00A1668E">
      <w:pPr>
        <w:jc w:val="both"/>
        <w:rPr>
          <w:b/>
          <w:color w:val="FF0000"/>
          <w:sz w:val="28"/>
          <w:szCs w:val="28"/>
          <w:lang w:val="cs-CZ"/>
        </w:rPr>
      </w:pPr>
    </w:p>
    <w:p w:rsidR="00A1668E" w:rsidRPr="00CA0ECB" w:rsidRDefault="00A1668E" w:rsidP="00A1668E">
      <w:pPr>
        <w:jc w:val="both"/>
        <w:rPr>
          <w:b/>
          <w:color w:val="FF0000"/>
          <w:lang w:val="cs-CZ"/>
        </w:rPr>
      </w:pPr>
      <w:r>
        <w:rPr>
          <w:noProof/>
          <w:lang w:val="cs-CZ" w:eastAsia="cs-CZ"/>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96240" cy="597535"/>
            <wp:effectExtent l="19050" t="0" r="3810" b="0"/>
            <wp:wrapSquare wrapText="bothSides"/>
            <wp:docPr id="20"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srcRect/>
                    <a:stretch>
                      <a:fillRect/>
                    </a:stretch>
                  </pic:blipFill>
                  <pic:spPr bwMode="auto">
                    <a:xfrm>
                      <a:off x="0" y="0"/>
                      <a:ext cx="396240" cy="597535"/>
                    </a:xfrm>
                    <a:prstGeom prst="rect">
                      <a:avLst/>
                    </a:prstGeom>
                    <a:noFill/>
                  </pic:spPr>
                </pic:pic>
              </a:graphicData>
            </a:graphic>
          </wp:anchor>
        </w:drawing>
      </w:r>
      <w:r w:rsidRPr="00CA0ECB">
        <w:rPr>
          <w:b/>
          <w:color w:val="FF0000"/>
          <w:lang w:val="cs-CZ"/>
        </w:rPr>
        <w:t>Klíčová slova……</w:t>
      </w:r>
    </w:p>
    <w:p w:rsidR="00A1668E" w:rsidRPr="00CA0ECB" w:rsidRDefault="00A1668E" w:rsidP="00A1668E">
      <w:pPr>
        <w:jc w:val="both"/>
        <w:rPr>
          <w:b/>
          <w:color w:val="FF0000"/>
          <w:lang w:val="cs-CZ"/>
        </w:rPr>
      </w:pPr>
    </w:p>
    <w:p w:rsidR="00A1668E" w:rsidRPr="00CA0ECB" w:rsidRDefault="00A1668E" w:rsidP="00A1668E">
      <w:pPr>
        <w:jc w:val="both"/>
        <w:rPr>
          <w:lang w:val="cs-CZ"/>
        </w:rPr>
      </w:pPr>
    </w:p>
    <w:p w:rsidR="00A1668E" w:rsidRPr="00CA0ECB" w:rsidRDefault="00A1668E" w:rsidP="00A1668E">
      <w:pPr>
        <w:jc w:val="both"/>
        <w:rPr>
          <w:lang w:val="cs-CZ"/>
        </w:rPr>
      </w:pPr>
    </w:p>
    <w:p w:rsidR="00A1668E" w:rsidRPr="00CA0ECB" w:rsidRDefault="00A1668E" w:rsidP="00A1668E">
      <w:pPr>
        <w:jc w:val="both"/>
        <w:rPr>
          <w:color w:val="FF0000"/>
          <w:lang w:val="cs-CZ"/>
        </w:rPr>
      </w:pPr>
      <w:r>
        <w:rPr>
          <w:noProof/>
          <w:color w:val="FF0000"/>
          <w:lang w:val="cs-CZ" w:eastAsia="cs-CZ"/>
        </w:rPr>
        <w:drawing>
          <wp:inline distT="0" distB="0" distL="0" distR="0">
            <wp:extent cx="533400" cy="542925"/>
            <wp:effectExtent l="1905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r w:rsidRPr="00CA0ECB">
        <w:rPr>
          <w:color w:val="FF0000"/>
          <w:lang w:val="cs-CZ"/>
        </w:rPr>
        <w:t xml:space="preserve">Čas potřebný k prostudování učiva kapitoly: </w:t>
      </w:r>
      <w:r>
        <w:rPr>
          <w:color w:val="FF0000"/>
          <w:lang w:val="cs-CZ"/>
        </w:rPr>
        <w:t>12</w:t>
      </w:r>
      <w:r w:rsidRPr="00CA0ECB">
        <w:rPr>
          <w:color w:val="FF0000"/>
          <w:lang w:val="cs-CZ"/>
        </w:rPr>
        <w:t>0 minut</w:t>
      </w:r>
    </w:p>
    <w:p w:rsidR="00A1668E" w:rsidRPr="00CA0ECB" w:rsidRDefault="00A1668E" w:rsidP="00A1668E">
      <w:pPr>
        <w:pBdr>
          <w:bottom w:val="single" w:sz="6" w:space="1" w:color="auto"/>
        </w:pBdr>
        <w:jc w:val="both"/>
        <w:rPr>
          <w:color w:val="FF0000"/>
          <w:lang w:val="cs-CZ"/>
        </w:rPr>
      </w:pPr>
    </w:p>
    <w:p w:rsidR="00A1668E" w:rsidRPr="00CA0ECB" w:rsidRDefault="00A1668E" w:rsidP="00A1668E">
      <w:pPr>
        <w:jc w:val="both"/>
        <w:rPr>
          <w:color w:val="FF0000"/>
          <w:lang w:val="cs-CZ"/>
        </w:rPr>
      </w:pPr>
    </w:p>
    <w:p w:rsidR="00A1668E" w:rsidRPr="00CA0ECB" w:rsidRDefault="00A1668E" w:rsidP="00A1668E">
      <w:pPr>
        <w:jc w:val="both"/>
        <w:rPr>
          <w:b/>
          <w:lang w:val="cs-CZ" w:eastAsia="cs-CZ"/>
        </w:rPr>
      </w:pPr>
      <w:r>
        <w:rPr>
          <w:b/>
          <w:noProof/>
          <w:lang w:val="cs-CZ" w:eastAsia="cs-CZ"/>
        </w:rPr>
        <w:drawing>
          <wp:inline distT="0" distB="0" distL="0" distR="0">
            <wp:extent cx="695325" cy="361950"/>
            <wp:effectExtent l="19050" t="19050" r="28575" b="1905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l="2504" t="22284" r="1941" b="27306"/>
                    <a:stretch>
                      <a:fillRect/>
                    </a:stretch>
                  </pic:blipFill>
                  <pic:spPr bwMode="auto">
                    <a:xfrm>
                      <a:off x="0" y="0"/>
                      <a:ext cx="695325" cy="361950"/>
                    </a:xfrm>
                    <a:prstGeom prst="rect">
                      <a:avLst/>
                    </a:prstGeom>
                    <a:noFill/>
                    <a:ln w="19050" cmpd="sng">
                      <a:solidFill>
                        <a:srgbClr val="000000"/>
                      </a:solidFill>
                      <a:miter lim="800000"/>
                      <a:headEnd/>
                      <a:tailEnd/>
                    </a:ln>
                    <a:effectLst/>
                  </pic:spPr>
                </pic:pic>
              </a:graphicData>
            </a:graphic>
          </wp:inline>
        </w:drawing>
      </w:r>
    </w:p>
    <w:p w:rsidR="00A1668E" w:rsidRPr="00CA0ECB" w:rsidRDefault="00A1668E" w:rsidP="00A1668E">
      <w:pPr>
        <w:pStyle w:val="Default"/>
        <w:rPr>
          <w:rFonts w:ascii="Times New Roman" w:hAnsi="Times New Roman" w:cs="Times New Roman"/>
          <w:i/>
        </w:rPr>
      </w:pPr>
      <w:r>
        <w:rPr>
          <w:rFonts w:ascii="Times New Roman" w:hAnsi="Times New Roman" w:cs="Times New Roman"/>
          <w:i/>
        </w:rPr>
        <w:t>………………</w:t>
      </w:r>
    </w:p>
    <w:p w:rsidR="00A1668E" w:rsidRDefault="00A1668E" w:rsidP="00A1668E">
      <w:pPr>
        <w:pStyle w:val="Default"/>
        <w:rPr>
          <w:rFonts w:ascii="Times New Roman" w:hAnsi="Times New Roman" w:cs="Times New Roman"/>
          <w:color w:val="auto"/>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rPr>
      </w:pPr>
      <w:r w:rsidRPr="00CA0ECB">
        <w:rPr>
          <w:rFonts w:ascii="Times New Roman" w:hAnsi="Times New Roman" w:cs="Times New Roman"/>
          <w:b/>
          <w:bCs/>
        </w:rPr>
        <w:t xml:space="preserve">B. 1. </w:t>
      </w:r>
      <w:r>
        <w:rPr>
          <w:rFonts w:ascii="Times New Roman" w:hAnsi="Times New Roman" w:cs="Times New Roman"/>
          <w:b/>
          <w:bCs/>
        </w:rPr>
        <w:t xml:space="preserve">Typologie dle </w:t>
      </w:r>
      <w:r w:rsidRPr="005F0319">
        <w:rPr>
          <w:rFonts w:ascii="Times New Roman" w:hAnsi="Times New Roman" w:cs="Times New Roman"/>
          <w:b/>
        </w:rPr>
        <w:t>Meredith Belbin</w:t>
      </w:r>
    </w:p>
    <w:p w:rsidR="00A1668E" w:rsidRDefault="00A1668E" w:rsidP="00A1668E">
      <w:pPr>
        <w:pStyle w:val="Default"/>
        <w:jc w:val="both"/>
        <w:rPr>
          <w:rFonts w:ascii="Times New Roman" w:hAnsi="Times New Roman" w:cs="Times New Roman"/>
        </w:rPr>
      </w:pPr>
      <w:r w:rsidRPr="005F0319">
        <w:rPr>
          <w:rFonts w:ascii="Times New Roman" w:hAnsi="Times New Roman" w:cs="Times New Roman"/>
        </w:rPr>
        <w:t>Role zaměřené na spolupráci a cíl: Belbin</w:t>
      </w:r>
    </w:p>
    <w:p w:rsidR="00A1668E" w:rsidRDefault="00A1668E" w:rsidP="00A1668E">
      <w:pPr>
        <w:pStyle w:val="Default"/>
        <w:ind w:firstLine="360"/>
        <w:jc w:val="both"/>
        <w:rPr>
          <w:rFonts w:ascii="Times New Roman" w:hAnsi="Times New Roman" w:cs="Times New Roman"/>
        </w:rPr>
      </w:pPr>
      <w:r w:rsidRPr="005F0319">
        <w:rPr>
          <w:rFonts w:ascii="Times New Roman" w:hAnsi="Times New Roman" w:cs="Times New Roman"/>
        </w:rPr>
        <w:t>Nejznámější a nejvíce používané rozdělení je podle Belbina. Dr. Meredith Belbin definuje devět rolí chování, které jsou označovány jako týmové role. Jednotlivé týmové role mají různé druhy chování, slabin a přínosů.</w:t>
      </w:r>
    </w:p>
    <w:p w:rsidR="00A1668E" w:rsidRDefault="00A1668E" w:rsidP="00A1668E">
      <w:pPr>
        <w:pStyle w:val="Default"/>
        <w:ind w:firstLine="360"/>
        <w:jc w:val="both"/>
        <w:rPr>
          <w:rFonts w:ascii="Times New Roman" w:hAnsi="Times New Roman" w:cs="Times New Roman"/>
        </w:rPr>
      </w:pPr>
      <w:r w:rsidRPr="005F0319">
        <w:rPr>
          <w:rFonts w:ascii="Times New Roman" w:hAnsi="Times New Roman" w:cs="Times New Roman"/>
        </w:rPr>
        <w:t xml:space="preserve">Belbinovy role jsou známé v mnoha různých firmách a řídí se jimi velké množství manažerů a teambuilderů. Tyto role jsou známy jako </w:t>
      </w:r>
      <w:r w:rsidRPr="005F0319">
        <w:rPr>
          <w:rFonts w:ascii="Times New Roman" w:hAnsi="Times New Roman" w:cs="Times New Roman"/>
          <w:b/>
        </w:rPr>
        <w:t>inovátor, vyhledávač zdrojů, koordinátor, usměrňovač, analytik, týmový pracovník, realizátor, kompletovač finišer a specialista</w:t>
      </w:r>
      <w:r w:rsidRPr="005F0319">
        <w:rPr>
          <w:rFonts w:ascii="Times New Roman" w:hAnsi="Times New Roman" w:cs="Times New Roman"/>
        </w:rPr>
        <w:t>.</w:t>
      </w:r>
    </w:p>
    <w:p w:rsidR="00A1668E" w:rsidRPr="008164EF" w:rsidRDefault="00A1668E" w:rsidP="00A1668E">
      <w:pPr>
        <w:pStyle w:val="Default"/>
        <w:ind w:firstLine="360"/>
        <w:jc w:val="both"/>
        <w:rPr>
          <w:rFonts w:ascii="Times New Roman" w:hAnsi="Times New Roman" w:cs="Times New Roman"/>
        </w:rPr>
      </w:pPr>
      <w:r w:rsidRPr="005F0319">
        <w:rPr>
          <w:rFonts w:ascii="Times New Roman" w:hAnsi="Times New Roman" w:cs="Times New Roman"/>
        </w:rPr>
        <w:t xml:space="preserve">Můžeme se setkat i s jiným podobným rozdělení, které je bližší pro svou sportovní tematiku: </w:t>
      </w:r>
      <w:r w:rsidRPr="005F0319">
        <w:rPr>
          <w:rFonts w:ascii="Times New Roman" w:hAnsi="Times New Roman" w:cs="Times New Roman"/>
          <w:b/>
        </w:rPr>
        <w:t>gólman, defenzivní hráč, obránce, křídlo, střední záložník, předsunutý útočník, kapitán, rozhodčí, manažer</w:t>
      </w:r>
      <w:r w:rsidRPr="005F0319">
        <w:rPr>
          <w:rFonts w:ascii="Times New Roman" w:hAnsi="Times New Roman" w:cs="Times New Roman"/>
        </w:rPr>
        <w:t>. (Bělohlávek, 2008, s.21)</w:t>
      </w:r>
      <w:r w:rsidRPr="008164EF">
        <w:rPr>
          <w:rFonts w:ascii="Times New Roman" w:hAnsi="Times New Roman" w:cs="Times New Roman"/>
        </w:rPr>
        <w:t xml:space="preserve">. </w:t>
      </w:r>
    </w:p>
    <w:p w:rsidR="00A1668E" w:rsidRDefault="00A1668E" w:rsidP="00A1668E">
      <w:pPr>
        <w:pStyle w:val="Default"/>
        <w:jc w:val="both"/>
        <w:rPr>
          <w:rFonts w:ascii="Times New Roman" w:hAnsi="Times New Roman" w:cs="Times New Roman"/>
          <w:i/>
          <w:iCs/>
        </w:rPr>
      </w:pPr>
    </w:p>
    <w:p w:rsidR="00A1668E" w:rsidRDefault="00A1668E" w:rsidP="00A1668E">
      <w:pPr>
        <w:pStyle w:val="Default"/>
        <w:jc w:val="both"/>
        <w:rPr>
          <w:rFonts w:ascii="Times New Roman" w:hAnsi="Times New Roman" w:cs="Times New Roman"/>
          <w:iCs/>
        </w:rPr>
      </w:pPr>
      <w:r w:rsidRPr="005F0319">
        <w:rPr>
          <w:rFonts w:ascii="Times New Roman" w:hAnsi="Times New Roman" w:cs="Times New Roman"/>
          <w:iCs/>
        </w:rPr>
        <w:t xml:space="preserve">V roce 1981 vydal Dr. Meredith Belbin svojí revoluční práci, </w:t>
      </w:r>
      <w:r>
        <w:rPr>
          <w:rFonts w:ascii="Times New Roman" w:hAnsi="Times New Roman" w:cs="Times New Roman"/>
          <w:iCs/>
        </w:rPr>
        <w:t xml:space="preserve">která určila směr vývoje teorií </w:t>
      </w:r>
      <w:r w:rsidRPr="005F0319">
        <w:rPr>
          <w:rFonts w:ascii="Times New Roman" w:hAnsi="Times New Roman" w:cs="Times New Roman"/>
          <w:iCs/>
        </w:rPr>
        <w:t>týmových rolí (pozornost výzkumníků se v té době přesouvá k myšlence pracovních týmů)</w:t>
      </w:r>
      <w:r>
        <w:rPr>
          <w:rFonts w:ascii="Times New Roman" w:hAnsi="Times New Roman" w:cs="Times New Roman"/>
          <w:iCs/>
        </w:rPr>
        <w:t xml:space="preserve"> </w:t>
      </w:r>
      <w:r w:rsidRPr="005F0319">
        <w:rPr>
          <w:rFonts w:ascii="Times New Roman" w:hAnsi="Times New Roman" w:cs="Times New Roman"/>
          <w:iCs/>
        </w:rPr>
        <w:t>a dodnes se stále používá. V této práci definuje osm týmových rolí, které ve své další</w:t>
      </w:r>
      <w:r>
        <w:rPr>
          <w:rFonts w:ascii="Times New Roman" w:hAnsi="Times New Roman" w:cs="Times New Roman"/>
          <w:iCs/>
        </w:rPr>
        <w:t xml:space="preserve"> p</w:t>
      </w:r>
      <w:r w:rsidRPr="005F0319">
        <w:rPr>
          <w:rFonts w:ascii="Times New Roman" w:hAnsi="Times New Roman" w:cs="Times New Roman"/>
          <w:iCs/>
        </w:rPr>
        <w:t>ublikaci v roce 1993 doplňuje o jednu další roli. Aby mohl být tým vysoce efektivní, musí</w:t>
      </w:r>
      <w:r>
        <w:rPr>
          <w:rFonts w:ascii="Times New Roman" w:hAnsi="Times New Roman" w:cs="Times New Roman"/>
          <w:iCs/>
        </w:rPr>
        <w:t xml:space="preserve"> </w:t>
      </w:r>
      <w:r w:rsidRPr="005F0319">
        <w:rPr>
          <w:rFonts w:ascii="Times New Roman" w:hAnsi="Times New Roman" w:cs="Times New Roman"/>
          <w:iCs/>
        </w:rPr>
        <w:t>tyto role být přirozeně a vyváženě rozprostřeny mezi členy týmu. Sám Belbin považoval šest</w:t>
      </w:r>
      <w:r>
        <w:rPr>
          <w:rFonts w:ascii="Times New Roman" w:hAnsi="Times New Roman" w:cs="Times New Roman"/>
          <w:iCs/>
        </w:rPr>
        <w:t xml:space="preserve"> </w:t>
      </w:r>
      <w:r w:rsidRPr="005F0319">
        <w:rPr>
          <w:rFonts w:ascii="Times New Roman" w:hAnsi="Times New Roman" w:cs="Times New Roman"/>
          <w:iCs/>
        </w:rPr>
        <w:t>členů za nejlepší počet pro práci v týmu, i z toho vyplývá, že jeden člen může zastávat více</w:t>
      </w:r>
      <w:r>
        <w:rPr>
          <w:rFonts w:ascii="Times New Roman" w:hAnsi="Times New Roman" w:cs="Times New Roman"/>
          <w:iCs/>
        </w:rPr>
        <w:t xml:space="preserve"> </w:t>
      </w:r>
      <w:r w:rsidRPr="005F0319">
        <w:rPr>
          <w:rFonts w:ascii="Times New Roman" w:hAnsi="Times New Roman" w:cs="Times New Roman"/>
          <w:iCs/>
        </w:rPr>
        <w:t xml:space="preserve">těchto rolí. </w:t>
      </w:r>
    </w:p>
    <w:p w:rsidR="00A1668E" w:rsidRDefault="00A1668E" w:rsidP="00A1668E">
      <w:pPr>
        <w:pStyle w:val="Default"/>
        <w:jc w:val="both"/>
        <w:rPr>
          <w:rFonts w:ascii="Times New Roman" w:hAnsi="Times New Roman" w:cs="Times New Roman"/>
          <w:iCs/>
        </w:rPr>
      </w:pPr>
      <w:r w:rsidRPr="005F0319">
        <w:rPr>
          <w:rFonts w:ascii="Times New Roman" w:hAnsi="Times New Roman" w:cs="Times New Roman"/>
          <w:iCs/>
        </w:rPr>
        <w:t>V průběhu výzkumů byly role rozděleny na tři obl</w:t>
      </w:r>
      <w:r>
        <w:rPr>
          <w:rFonts w:ascii="Times New Roman" w:hAnsi="Times New Roman" w:cs="Times New Roman"/>
          <w:iCs/>
        </w:rPr>
        <w:t>asti - role orientované:</w:t>
      </w:r>
    </w:p>
    <w:p w:rsidR="00A1668E" w:rsidRDefault="00A1668E" w:rsidP="00A1668E">
      <w:pPr>
        <w:pStyle w:val="Default"/>
        <w:numPr>
          <w:ilvl w:val="0"/>
          <w:numId w:val="14"/>
        </w:numPr>
        <w:jc w:val="both"/>
        <w:rPr>
          <w:rFonts w:ascii="Times New Roman" w:hAnsi="Times New Roman" w:cs="Times New Roman"/>
          <w:iCs/>
        </w:rPr>
      </w:pPr>
      <w:r>
        <w:rPr>
          <w:rFonts w:ascii="Times New Roman" w:hAnsi="Times New Roman" w:cs="Times New Roman"/>
          <w:iCs/>
        </w:rPr>
        <w:t xml:space="preserve">na akci, </w:t>
      </w:r>
    </w:p>
    <w:p w:rsidR="00A1668E" w:rsidRDefault="00A1668E" w:rsidP="00A1668E">
      <w:pPr>
        <w:pStyle w:val="Default"/>
        <w:numPr>
          <w:ilvl w:val="0"/>
          <w:numId w:val="14"/>
        </w:numPr>
        <w:jc w:val="both"/>
        <w:rPr>
          <w:rFonts w:ascii="Times New Roman" w:hAnsi="Times New Roman" w:cs="Times New Roman"/>
          <w:iCs/>
        </w:rPr>
      </w:pPr>
      <w:r w:rsidRPr="005F0319">
        <w:rPr>
          <w:rFonts w:ascii="Times New Roman" w:hAnsi="Times New Roman" w:cs="Times New Roman"/>
          <w:iCs/>
        </w:rPr>
        <w:t xml:space="preserve">na lidi </w:t>
      </w:r>
    </w:p>
    <w:p w:rsidR="00A1668E" w:rsidRDefault="00A1668E" w:rsidP="00A1668E">
      <w:pPr>
        <w:pStyle w:val="Default"/>
        <w:numPr>
          <w:ilvl w:val="0"/>
          <w:numId w:val="14"/>
        </w:numPr>
        <w:jc w:val="both"/>
        <w:rPr>
          <w:rFonts w:ascii="Times New Roman" w:hAnsi="Times New Roman" w:cs="Times New Roman"/>
          <w:iCs/>
        </w:rPr>
      </w:pPr>
      <w:r w:rsidRPr="005F0319">
        <w:rPr>
          <w:rFonts w:ascii="Times New Roman" w:hAnsi="Times New Roman" w:cs="Times New Roman"/>
          <w:iCs/>
        </w:rPr>
        <w:t xml:space="preserve">na myšlení. </w:t>
      </w:r>
    </w:p>
    <w:p w:rsidR="00A1668E" w:rsidRDefault="00A1668E" w:rsidP="00A1668E">
      <w:pPr>
        <w:pStyle w:val="Default"/>
        <w:jc w:val="both"/>
        <w:rPr>
          <w:rFonts w:ascii="Times New Roman" w:hAnsi="Times New Roman" w:cs="Times New Roman"/>
          <w:iCs/>
        </w:rPr>
      </w:pPr>
      <w:r w:rsidRPr="005F0319">
        <w:rPr>
          <w:rFonts w:ascii="Times New Roman" w:hAnsi="Times New Roman" w:cs="Times New Roman"/>
          <w:iCs/>
        </w:rPr>
        <w:t>V těchto třech kategoriích se nachází následující role, vystihující všechny</w:t>
      </w:r>
      <w:r>
        <w:rPr>
          <w:rFonts w:ascii="Times New Roman" w:hAnsi="Times New Roman" w:cs="Times New Roman"/>
          <w:iCs/>
        </w:rPr>
        <w:t xml:space="preserve"> </w:t>
      </w:r>
      <w:r w:rsidRPr="005F0319">
        <w:rPr>
          <w:rFonts w:ascii="Times New Roman" w:hAnsi="Times New Roman" w:cs="Times New Roman"/>
          <w:iCs/>
        </w:rPr>
        <w:t xml:space="preserve">složky, které se mohou v týmu objevit: </w:t>
      </w:r>
      <w:r w:rsidRPr="005F0319">
        <w:rPr>
          <w:rFonts w:ascii="Times New Roman" w:hAnsi="Times New Roman" w:cs="Times New Roman"/>
          <w:i/>
          <w:iCs/>
        </w:rPr>
        <w:t>Inovátor (Plant), Vyhledávač zdrojů (Resource investigator), Koordinátor (Co-ordinator), Formovač (Shaper), Vyhodnocovač (Monitor Evaluátor), Týmový pracovník (Team worker), Realizátor (Implementer), Kompletovač (Completer) a Specialista (Specialist</w:t>
      </w:r>
      <w:r>
        <w:rPr>
          <w:rFonts w:ascii="Times New Roman" w:hAnsi="Times New Roman" w:cs="Times New Roman"/>
          <w:iCs/>
        </w:rPr>
        <w:t>).</w:t>
      </w:r>
    </w:p>
    <w:p w:rsidR="00A1668E" w:rsidRDefault="00A1668E" w:rsidP="00A1668E">
      <w:pPr>
        <w:pStyle w:val="Default"/>
        <w:jc w:val="both"/>
        <w:rPr>
          <w:rFonts w:ascii="Times New Roman" w:hAnsi="Times New Roman" w:cs="Times New Roman"/>
          <w:iCs/>
        </w:rPr>
      </w:pPr>
      <w:r w:rsidRPr="005F0319">
        <w:rPr>
          <w:rFonts w:ascii="Times New Roman" w:hAnsi="Times New Roman" w:cs="Times New Roman"/>
          <w:iCs/>
        </w:rPr>
        <w:lastRenderedPageBreak/>
        <w:t>Belbinova typologie je silným nástrojem pro hledání optimálního řešení, sebepoznání a dává</w:t>
      </w:r>
      <w:r>
        <w:rPr>
          <w:rFonts w:ascii="Times New Roman" w:hAnsi="Times New Roman" w:cs="Times New Roman"/>
          <w:iCs/>
        </w:rPr>
        <w:t xml:space="preserve"> </w:t>
      </w:r>
      <w:r w:rsidRPr="005F0319">
        <w:rPr>
          <w:rFonts w:ascii="Times New Roman" w:hAnsi="Times New Roman" w:cs="Times New Roman"/>
          <w:iCs/>
        </w:rPr>
        <w:t>možnost týmům reagovat na vnější požadavky. V podstatě nám říká, jaký model chování volí</w:t>
      </w:r>
      <w:r>
        <w:rPr>
          <w:rFonts w:ascii="Times New Roman" w:hAnsi="Times New Roman" w:cs="Times New Roman"/>
          <w:iCs/>
        </w:rPr>
        <w:t xml:space="preserve"> </w:t>
      </w:r>
      <w:r w:rsidRPr="005F0319">
        <w:rPr>
          <w:rFonts w:ascii="Times New Roman" w:hAnsi="Times New Roman" w:cs="Times New Roman"/>
          <w:iCs/>
        </w:rPr>
        <w:t>lidé při spolupráci s ostatními v týmu a při dosahování společného cíle. Belbin také tvrdil, že</w:t>
      </w:r>
      <w:r>
        <w:rPr>
          <w:rFonts w:ascii="Times New Roman" w:hAnsi="Times New Roman" w:cs="Times New Roman"/>
          <w:iCs/>
        </w:rPr>
        <w:t xml:space="preserve"> </w:t>
      </w:r>
      <w:r w:rsidRPr="005F0319">
        <w:rPr>
          <w:rFonts w:ascii="Times New Roman" w:hAnsi="Times New Roman" w:cs="Times New Roman"/>
          <w:iCs/>
        </w:rPr>
        <w:t>schopný manažer dokáže odhalit a doplnit chybějící roli, i kdyby to znamenalo, že přivede</w:t>
      </w:r>
      <w:r>
        <w:rPr>
          <w:rFonts w:ascii="Times New Roman" w:hAnsi="Times New Roman" w:cs="Times New Roman"/>
          <w:iCs/>
        </w:rPr>
        <w:t xml:space="preserve"> </w:t>
      </w:r>
      <w:r w:rsidRPr="005F0319">
        <w:rPr>
          <w:rFonts w:ascii="Times New Roman" w:hAnsi="Times New Roman" w:cs="Times New Roman"/>
          <w:iCs/>
        </w:rPr>
        <w:t xml:space="preserve">dalšího člena do týmu. </w:t>
      </w:r>
    </w:p>
    <w:p w:rsidR="00A1668E" w:rsidRDefault="00A1668E" w:rsidP="00A1668E">
      <w:pPr>
        <w:pStyle w:val="Default"/>
        <w:jc w:val="both"/>
        <w:rPr>
          <w:rFonts w:ascii="Times New Roman" w:hAnsi="Times New Roman" w:cs="Times New Roman"/>
          <w:iCs/>
        </w:rPr>
      </w:pPr>
      <w:r w:rsidRPr="005F0319">
        <w:rPr>
          <w:rFonts w:ascii="Times New Roman" w:hAnsi="Times New Roman" w:cs="Times New Roman"/>
          <w:iCs/>
        </w:rPr>
        <w:t>To poukazuje na to, že role chápe spíše jako konzistentní osobnostní</w:t>
      </w:r>
      <w:r>
        <w:rPr>
          <w:rFonts w:ascii="Times New Roman" w:hAnsi="Times New Roman" w:cs="Times New Roman"/>
          <w:iCs/>
        </w:rPr>
        <w:t xml:space="preserve"> </w:t>
      </w:r>
      <w:r w:rsidRPr="005F0319">
        <w:rPr>
          <w:rFonts w:ascii="Times New Roman" w:hAnsi="Times New Roman" w:cs="Times New Roman"/>
          <w:iCs/>
        </w:rPr>
        <w:t>vzorec, který se váže k určitým jedincům.</w:t>
      </w:r>
    </w:p>
    <w:p w:rsidR="00A1668E" w:rsidRDefault="00A1668E" w:rsidP="00A1668E">
      <w:pPr>
        <w:pStyle w:val="Default"/>
        <w:jc w:val="both"/>
        <w:rPr>
          <w:rFonts w:ascii="Times New Roman" w:hAnsi="Times New Roman" w:cs="Times New Roman"/>
          <w:iCs/>
        </w:rPr>
      </w:pPr>
      <w:r>
        <w:rPr>
          <w:rFonts w:ascii="Times New Roman" w:hAnsi="Times New Roman" w:cs="Times New Roman"/>
          <w:iCs/>
          <w:noProof/>
        </w:rPr>
        <w:drawing>
          <wp:inline distT="0" distB="0" distL="0" distR="0">
            <wp:extent cx="6686550" cy="7200900"/>
            <wp:effectExtent l="1905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cstate="print"/>
                    <a:srcRect/>
                    <a:stretch>
                      <a:fillRect/>
                    </a:stretch>
                  </pic:blipFill>
                  <pic:spPr bwMode="auto">
                    <a:xfrm>
                      <a:off x="0" y="0"/>
                      <a:ext cx="6686550" cy="7200900"/>
                    </a:xfrm>
                    <a:prstGeom prst="rect">
                      <a:avLst/>
                    </a:prstGeom>
                    <a:noFill/>
                    <a:ln w="9525">
                      <a:noFill/>
                      <a:miter lim="800000"/>
                      <a:headEnd/>
                      <a:tailEnd/>
                    </a:ln>
                  </pic:spPr>
                </pic:pic>
              </a:graphicData>
            </a:graphic>
          </wp:inline>
        </w:drawing>
      </w:r>
    </w:p>
    <w:p w:rsidR="00A1668E" w:rsidRDefault="00A1668E" w:rsidP="00A1668E">
      <w:pPr>
        <w:pStyle w:val="Default"/>
        <w:jc w:val="both"/>
        <w:rPr>
          <w:rFonts w:ascii="Times New Roman" w:hAnsi="Times New Roman" w:cs="Times New Roman"/>
          <w:iCs/>
        </w:rPr>
      </w:pPr>
    </w:p>
    <w:p w:rsidR="00A1668E" w:rsidRDefault="00A1668E" w:rsidP="00A1668E">
      <w:pPr>
        <w:pStyle w:val="Default"/>
        <w:jc w:val="both"/>
        <w:rPr>
          <w:rFonts w:ascii="Times New Roman" w:hAnsi="Times New Roman" w:cs="Times New Roman"/>
          <w:iCs/>
        </w:rPr>
      </w:pPr>
      <w:r>
        <w:rPr>
          <w:rFonts w:ascii="Times New Roman" w:hAnsi="Times New Roman" w:cs="Times New Roman"/>
          <w:iCs/>
        </w:rPr>
        <w:br w:type="column"/>
      </w:r>
      <w:r w:rsidRPr="005F0319">
        <w:rPr>
          <w:rFonts w:ascii="Times New Roman" w:hAnsi="Times New Roman" w:cs="Times New Roman"/>
          <w:iCs/>
        </w:rPr>
        <w:lastRenderedPageBreak/>
        <w:t>Následující seznam popisuje belbinovské role, jak uvádí Hayesová (2005), která popisuje</w:t>
      </w:r>
      <w:r>
        <w:rPr>
          <w:rFonts w:ascii="Times New Roman" w:hAnsi="Times New Roman" w:cs="Times New Roman"/>
          <w:iCs/>
        </w:rPr>
        <w:t xml:space="preserve"> </w:t>
      </w:r>
      <w:r w:rsidRPr="005F0319">
        <w:rPr>
          <w:rFonts w:ascii="Times New Roman" w:hAnsi="Times New Roman" w:cs="Times New Roman"/>
          <w:iCs/>
        </w:rPr>
        <w:t xml:space="preserve">právě i osobnostní rysy „herců“. </w:t>
      </w:r>
    </w:p>
    <w:p w:rsidR="00A1668E" w:rsidRDefault="00A1668E" w:rsidP="00A1668E">
      <w:pPr>
        <w:pStyle w:val="Default"/>
        <w:jc w:val="center"/>
        <w:rPr>
          <w:rFonts w:ascii="Times New Roman" w:hAnsi="Times New Roman" w:cs="Times New Roman"/>
          <w:iCs/>
        </w:rPr>
      </w:pPr>
      <w:r>
        <w:rPr>
          <w:rFonts w:ascii="Times New Roman" w:hAnsi="Times New Roman" w:cs="Times New Roman"/>
          <w:iCs/>
          <w:noProof/>
        </w:rPr>
        <w:drawing>
          <wp:inline distT="0" distB="0" distL="0" distR="0">
            <wp:extent cx="5057775" cy="8515350"/>
            <wp:effectExtent l="19050" t="0" r="9525"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 cstate="print"/>
                    <a:srcRect/>
                    <a:stretch>
                      <a:fillRect/>
                    </a:stretch>
                  </pic:blipFill>
                  <pic:spPr bwMode="auto">
                    <a:xfrm>
                      <a:off x="0" y="0"/>
                      <a:ext cx="5057775" cy="8515350"/>
                    </a:xfrm>
                    <a:prstGeom prst="rect">
                      <a:avLst/>
                    </a:prstGeom>
                    <a:noFill/>
                    <a:ln w="9525">
                      <a:noFill/>
                      <a:miter lim="800000"/>
                      <a:headEnd/>
                      <a:tailEnd/>
                    </a:ln>
                  </pic:spPr>
                </pic:pic>
              </a:graphicData>
            </a:graphic>
          </wp:inline>
        </w:drawing>
      </w:r>
    </w:p>
    <w:p w:rsidR="00A1668E" w:rsidRPr="005F0319" w:rsidRDefault="00A1668E" w:rsidP="00A1668E">
      <w:pPr>
        <w:pStyle w:val="Default"/>
        <w:jc w:val="both"/>
        <w:rPr>
          <w:rFonts w:ascii="Times New Roman" w:hAnsi="Times New Roman" w:cs="Times New Roman"/>
          <w:iCs/>
        </w:rPr>
      </w:pPr>
      <w:r w:rsidRPr="006D3358">
        <w:rPr>
          <w:rFonts w:ascii="Times New Roman" w:hAnsi="Times New Roman" w:cs="Times New Roman"/>
          <w:iCs/>
        </w:rPr>
        <w:lastRenderedPageBreak/>
        <w:t>Následující obrázek (Plaminek, 2013) ukazuje, jak lze belbinovské role charakterizovat</w:t>
      </w:r>
      <w:r>
        <w:rPr>
          <w:rFonts w:ascii="Times New Roman" w:hAnsi="Times New Roman" w:cs="Times New Roman"/>
          <w:iCs/>
        </w:rPr>
        <w:t xml:space="preserve"> </w:t>
      </w:r>
      <w:r w:rsidRPr="006D3358">
        <w:rPr>
          <w:rFonts w:ascii="Times New Roman" w:hAnsi="Times New Roman" w:cs="Times New Roman"/>
          <w:iCs/>
        </w:rPr>
        <w:t>pomocí motivačních typů. Roli poustevníka a diktátora Plamínek (2013) přidává s tvrzením,</w:t>
      </w:r>
      <w:r>
        <w:rPr>
          <w:rFonts w:ascii="Times New Roman" w:hAnsi="Times New Roman" w:cs="Times New Roman"/>
          <w:iCs/>
        </w:rPr>
        <w:t xml:space="preserve"> </w:t>
      </w:r>
      <w:r w:rsidRPr="006D3358">
        <w:rPr>
          <w:rFonts w:ascii="Times New Roman" w:hAnsi="Times New Roman" w:cs="Times New Roman"/>
          <w:iCs/>
        </w:rPr>
        <w:t>že se mnohdy v týmu takovéto role vyskytují a absenci v Belbinově typologie vysvětluje tím,</w:t>
      </w:r>
      <w:r>
        <w:rPr>
          <w:rFonts w:ascii="Times New Roman" w:hAnsi="Times New Roman" w:cs="Times New Roman"/>
          <w:iCs/>
        </w:rPr>
        <w:t xml:space="preserve"> </w:t>
      </w:r>
      <w:r w:rsidRPr="006D3358">
        <w:rPr>
          <w:rFonts w:ascii="Times New Roman" w:hAnsi="Times New Roman" w:cs="Times New Roman"/>
          <w:iCs/>
        </w:rPr>
        <w:t>že jsou individuálnější ještě více než jeho specialista. Plamínek (2013) tuto svoji typologii</w:t>
      </w:r>
      <w:r>
        <w:rPr>
          <w:rFonts w:ascii="Times New Roman" w:hAnsi="Times New Roman" w:cs="Times New Roman"/>
          <w:iCs/>
        </w:rPr>
        <w:t xml:space="preserve"> </w:t>
      </w:r>
      <w:r w:rsidRPr="006D3358">
        <w:rPr>
          <w:rFonts w:ascii="Times New Roman" w:hAnsi="Times New Roman" w:cs="Times New Roman"/>
          <w:iCs/>
        </w:rPr>
        <w:t>rozvíjí ve své publikaci Vedení lidí, týmů a firem (viz doporučené zdroje), zde jí neuvádím,</w:t>
      </w:r>
      <w:r>
        <w:rPr>
          <w:rFonts w:ascii="Times New Roman" w:hAnsi="Times New Roman" w:cs="Times New Roman"/>
          <w:iCs/>
        </w:rPr>
        <w:t xml:space="preserve"> </w:t>
      </w:r>
      <w:r w:rsidRPr="006D3358">
        <w:rPr>
          <w:rFonts w:ascii="Times New Roman" w:hAnsi="Times New Roman" w:cs="Times New Roman"/>
          <w:iCs/>
        </w:rPr>
        <w:t xml:space="preserve">protože se od Belbinovy typologie zásadně neliší </w:t>
      </w:r>
      <w:r w:rsidRPr="005F0319">
        <w:rPr>
          <w:rFonts w:ascii="Times New Roman" w:hAnsi="Times New Roman" w:cs="Times New Roman"/>
          <w:iCs/>
        </w:rPr>
        <w:t>Pořadí a názvy rolí jsem upravil podle Plamínka (2013),</w:t>
      </w:r>
      <w:r>
        <w:rPr>
          <w:rFonts w:ascii="Times New Roman" w:hAnsi="Times New Roman" w:cs="Times New Roman"/>
          <w:iCs/>
        </w:rPr>
        <w:t xml:space="preserve"> </w:t>
      </w:r>
      <w:r w:rsidRPr="005F0319">
        <w:rPr>
          <w:rFonts w:ascii="Times New Roman" w:hAnsi="Times New Roman" w:cs="Times New Roman"/>
          <w:iCs/>
        </w:rPr>
        <w:t>který rolím přiřadil i význam v procesu realizace úkolu:</w:t>
      </w:r>
    </w:p>
    <w:p w:rsidR="00A1668E" w:rsidRDefault="00A1668E" w:rsidP="00A1668E">
      <w:pPr>
        <w:pStyle w:val="Default"/>
        <w:jc w:val="center"/>
        <w:rPr>
          <w:rFonts w:ascii="Times New Roman" w:hAnsi="Times New Roman" w:cs="Times New Roman"/>
          <w:i/>
          <w:iCs/>
        </w:rPr>
      </w:pPr>
      <w:r>
        <w:rPr>
          <w:rFonts w:ascii="Times New Roman" w:hAnsi="Times New Roman" w:cs="Times New Roman"/>
          <w:i/>
          <w:iCs/>
          <w:noProof/>
        </w:rPr>
        <w:drawing>
          <wp:inline distT="0" distB="0" distL="0" distR="0">
            <wp:extent cx="4257675" cy="4257675"/>
            <wp:effectExtent l="19050" t="0" r="9525" b="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 cstate="print"/>
                    <a:srcRect/>
                    <a:stretch>
                      <a:fillRect/>
                    </a:stretch>
                  </pic:blipFill>
                  <pic:spPr bwMode="auto">
                    <a:xfrm>
                      <a:off x="0" y="0"/>
                      <a:ext cx="4257675" cy="4257675"/>
                    </a:xfrm>
                    <a:prstGeom prst="rect">
                      <a:avLst/>
                    </a:prstGeom>
                    <a:noFill/>
                    <a:ln w="9525">
                      <a:noFill/>
                      <a:miter lim="800000"/>
                      <a:headEnd/>
                      <a:tailEnd/>
                    </a:ln>
                  </pic:spPr>
                </pic:pic>
              </a:graphicData>
            </a:graphic>
          </wp:inline>
        </w:drawing>
      </w:r>
    </w:p>
    <w:p w:rsidR="00A1668E" w:rsidRDefault="00A1668E" w:rsidP="00A1668E">
      <w:pPr>
        <w:pStyle w:val="Default"/>
        <w:rPr>
          <w:color w:val="FF0000"/>
        </w:rPr>
      </w:pPr>
      <w:r>
        <w:rPr>
          <w:noProof/>
          <w:color w:val="FF0000"/>
        </w:rPr>
        <w:drawing>
          <wp:inline distT="0" distB="0" distL="0" distR="0">
            <wp:extent cx="752475" cy="476250"/>
            <wp:effectExtent l="19050" t="0" r="9525" b="0"/>
            <wp:docPr id="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6D3358" w:rsidRDefault="00A1668E" w:rsidP="00A1668E">
      <w:pPr>
        <w:pStyle w:val="Default"/>
        <w:rPr>
          <w:rFonts w:ascii="Times New Roman" w:hAnsi="Times New Roman" w:cs="Times New Roman"/>
          <w:i/>
          <w:iCs/>
        </w:rPr>
      </w:pPr>
      <w:r w:rsidRPr="006D3358">
        <w:rPr>
          <w:rFonts w:ascii="Times New Roman" w:hAnsi="Times New Roman" w:cs="Times New Roman"/>
          <w:i/>
          <w:iCs/>
        </w:rPr>
        <w:t>Chápe Belbin role jako proměnné role, nebo spíše jako konzis</w:t>
      </w:r>
      <w:r>
        <w:rPr>
          <w:rFonts w:ascii="Times New Roman" w:hAnsi="Times New Roman" w:cs="Times New Roman"/>
          <w:i/>
          <w:iCs/>
        </w:rPr>
        <w:t xml:space="preserve">tentní vzorec chování, který se </w:t>
      </w:r>
      <w:r w:rsidRPr="006D3358">
        <w:rPr>
          <w:rFonts w:ascii="Times New Roman" w:hAnsi="Times New Roman" w:cs="Times New Roman"/>
          <w:i/>
          <w:iCs/>
        </w:rPr>
        <w:t>váže k osobě?</w:t>
      </w:r>
    </w:p>
    <w:p w:rsidR="00A1668E" w:rsidRPr="00CA0ECB" w:rsidRDefault="00A1668E" w:rsidP="00A1668E">
      <w:pPr>
        <w:pStyle w:val="Default"/>
        <w:rPr>
          <w:rFonts w:ascii="Times New Roman" w:hAnsi="Times New Roman" w:cs="Times New Roman"/>
          <w:i/>
          <w:iCs/>
        </w:rPr>
      </w:pPr>
      <w:r w:rsidRPr="006D3358">
        <w:rPr>
          <w:rFonts w:ascii="Times New Roman" w:hAnsi="Times New Roman" w:cs="Times New Roman"/>
          <w:i/>
          <w:iCs/>
        </w:rPr>
        <w:t>Co popisuje výše uvedený obrázek? Souhlasíte s interpretací jednotlivých rolí?</w:t>
      </w:r>
      <w:r w:rsidRPr="008164EF">
        <w:rPr>
          <w:rFonts w:ascii="Times New Roman" w:hAnsi="Times New Roman" w:cs="Times New Roman"/>
          <w:i/>
          <w:iCs/>
        </w:rPr>
        <w:t>.</w:t>
      </w:r>
    </w:p>
    <w:p w:rsidR="00A1668E" w:rsidRPr="00CA0ECB" w:rsidRDefault="00A1668E" w:rsidP="00A1668E">
      <w:pPr>
        <w:pStyle w:val="Default"/>
        <w:rPr>
          <w:rFonts w:ascii="Times New Roman" w:hAnsi="Times New Roman" w:cs="Times New Roman"/>
          <w:color w:val="auto"/>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rPr>
      </w:pPr>
      <w:r w:rsidRPr="00CA0ECB">
        <w:rPr>
          <w:rFonts w:ascii="Times New Roman" w:hAnsi="Times New Roman" w:cs="Times New Roman"/>
          <w:b/>
          <w:bCs/>
        </w:rPr>
        <w:t xml:space="preserve">B. </w:t>
      </w:r>
      <w:r>
        <w:rPr>
          <w:rFonts w:ascii="Times New Roman" w:hAnsi="Times New Roman" w:cs="Times New Roman"/>
          <w:b/>
          <w:bCs/>
        </w:rPr>
        <w:t>2</w:t>
      </w:r>
      <w:r w:rsidRPr="00CA0ECB">
        <w:rPr>
          <w:rFonts w:ascii="Times New Roman" w:hAnsi="Times New Roman" w:cs="Times New Roman"/>
          <w:b/>
          <w:bCs/>
        </w:rPr>
        <w:t xml:space="preserve">. </w:t>
      </w:r>
      <w:r>
        <w:rPr>
          <w:rFonts w:ascii="Times New Roman" w:hAnsi="Times New Roman" w:cs="Times New Roman"/>
          <w:b/>
          <w:bCs/>
        </w:rPr>
        <w:t>Typologie dle J.L. Moreno</w:t>
      </w:r>
      <w:r w:rsidRPr="00CA0ECB">
        <w:rPr>
          <w:rFonts w:ascii="Times New Roman" w:hAnsi="Times New Roman" w:cs="Times New Roman"/>
          <w:b/>
          <w:bCs/>
        </w:rPr>
        <w:t xml:space="preserve"> </w:t>
      </w:r>
    </w:p>
    <w:p w:rsidR="00A1668E" w:rsidRDefault="00A1668E" w:rsidP="00A1668E">
      <w:pPr>
        <w:pStyle w:val="Default"/>
        <w:ind w:firstLine="720"/>
        <w:jc w:val="both"/>
        <w:rPr>
          <w:rFonts w:ascii="Times New Roman" w:hAnsi="Times New Roman" w:cs="Times New Roman"/>
        </w:rPr>
      </w:pPr>
      <w:r w:rsidRPr="008164EF">
        <w:rPr>
          <w:rFonts w:ascii="Times New Roman" w:hAnsi="Times New Roman" w:cs="Times New Roman"/>
        </w:rPr>
        <w:t>Na počátku dvacátého století vytvořil J. L. Moreno sociometrický nástroj, jehož principy jsou</w:t>
      </w:r>
      <w:r>
        <w:rPr>
          <w:rFonts w:ascii="Times New Roman" w:hAnsi="Times New Roman" w:cs="Times New Roman"/>
        </w:rPr>
        <w:t xml:space="preserve"> </w:t>
      </w:r>
      <w:r w:rsidRPr="008164EF">
        <w:rPr>
          <w:rFonts w:ascii="Times New Roman" w:hAnsi="Times New Roman" w:cs="Times New Roman"/>
        </w:rPr>
        <w:t>stále využívány, a to zejména pro školní kolektivy. Lze z něj vycházet ale i pro pracovní</w:t>
      </w:r>
      <w:r>
        <w:rPr>
          <w:rFonts w:ascii="Times New Roman" w:hAnsi="Times New Roman" w:cs="Times New Roman"/>
        </w:rPr>
        <w:t xml:space="preserve"> </w:t>
      </w:r>
      <w:r w:rsidRPr="008164EF">
        <w:rPr>
          <w:rFonts w:ascii="Times New Roman" w:hAnsi="Times New Roman" w:cs="Times New Roman"/>
        </w:rPr>
        <w:t>skupiny a týmy.</w:t>
      </w:r>
    </w:p>
    <w:p w:rsidR="00A1668E" w:rsidRPr="008164EF" w:rsidRDefault="00A1668E" w:rsidP="00A1668E">
      <w:pPr>
        <w:pStyle w:val="Default"/>
        <w:ind w:firstLine="720"/>
        <w:jc w:val="both"/>
        <w:rPr>
          <w:rFonts w:ascii="Times New Roman" w:hAnsi="Times New Roman" w:cs="Times New Roman"/>
        </w:rPr>
      </w:pPr>
      <w:r w:rsidRPr="008164EF">
        <w:rPr>
          <w:rFonts w:ascii="Times New Roman" w:hAnsi="Times New Roman" w:cs="Times New Roman"/>
        </w:rPr>
        <w:t>Podle Morenovy typologie můžeme členy skupiny rozdělit na:</w:t>
      </w:r>
    </w:p>
    <w:p w:rsidR="00A1668E" w:rsidRPr="008164EF" w:rsidRDefault="00A1668E" w:rsidP="00A1668E">
      <w:pPr>
        <w:pStyle w:val="Default"/>
        <w:numPr>
          <w:ilvl w:val="0"/>
          <w:numId w:val="9"/>
        </w:numPr>
        <w:jc w:val="both"/>
        <w:rPr>
          <w:rFonts w:ascii="Times New Roman" w:hAnsi="Times New Roman" w:cs="Times New Roman"/>
        </w:rPr>
      </w:pPr>
      <w:r w:rsidRPr="008164EF">
        <w:rPr>
          <w:rFonts w:ascii="Times New Roman" w:hAnsi="Times New Roman" w:cs="Times New Roman"/>
          <w:b/>
        </w:rPr>
        <w:t>alfy</w:t>
      </w:r>
      <w:r w:rsidRPr="008164EF">
        <w:rPr>
          <w:rFonts w:ascii="Times New Roman" w:hAnsi="Times New Roman" w:cs="Times New Roman"/>
        </w:rPr>
        <w:t xml:space="preserve"> – členy s ambicemi stát se vůdcem ve skupině;</w:t>
      </w:r>
    </w:p>
    <w:p w:rsidR="00A1668E" w:rsidRPr="008164EF" w:rsidRDefault="00A1668E" w:rsidP="00A1668E">
      <w:pPr>
        <w:pStyle w:val="Default"/>
        <w:numPr>
          <w:ilvl w:val="0"/>
          <w:numId w:val="9"/>
        </w:numPr>
        <w:jc w:val="both"/>
        <w:rPr>
          <w:rFonts w:ascii="Times New Roman" w:hAnsi="Times New Roman" w:cs="Times New Roman"/>
        </w:rPr>
      </w:pPr>
      <w:r w:rsidRPr="008164EF">
        <w:rPr>
          <w:rFonts w:ascii="Times New Roman" w:hAnsi="Times New Roman" w:cs="Times New Roman"/>
          <w:b/>
        </w:rPr>
        <w:t>bety</w:t>
      </w:r>
      <w:r w:rsidRPr="008164EF">
        <w:rPr>
          <w:rFonts w:ascii="Times New Roman" w:hAnsi="Times New Roman" w:cs="Times New Roman"/>
        </w:rPr>
        <w:t xml:space="preserve"> – členy, kterým vyhovuje, nebo jsou ochotni se spokojit s rolí experta, který</w:t>
      </w:r>
      <w:r>
        <w:rPr>
          <w:rFonts w:ascii="Times New Roman" w:hAnsi="Times New Roman" w:cs="Times New Roman"/>
        </w:rPr>
        <w:t xml:space="preserve"> </w:t>
      </w:r>
      <w:r w:rsidRPr="008164EF">
        <w:rPr>
          <w:rFonts w:ascii="Times New Roman" w:hAnsi="Times New Roman" w:cs="Times New Roman"/>
        </w:rPr>
        <w:t>spolupracuje s alfou a koriguje či rozvíjí jeho ideje;</w:t>
      </w:r>
    </w:p>
    <w:p w:rsidR="00A1668E" w:rsidRPr="008164EF" w:rsidRDefault="00A1668E" w:rsidP="00A1668E">
      <w:pPr>
        <w:pStyle w:val="Default"/>
        <w:numPr>
          <w:ilvl w:val="0"/>
          <w:numId w:val="9"/>
        </w:numPr>
        <w:jc w:val="both"/>
        <w:rPr>
          <w:rFonts w:ascii="Times New Roman" w:hAnsi="Times New Roman" w:cs="Times New Roman"/>
        </w:rPr>
      </w:pPr>
      <w:r w:rsidRPr="008164EF">
        <w:rPr>
          <w:rFonts w:ascii="Times New Roman" w:hAnsi="Times New Roman" w:cs="Times New Roman"/>
          <w:b/>
        </w:rPr>
        <w:t>gamy</w:t>
      </w:r>
      <w:r w:rsidRPr="008164EF">
        <w:rPr>
          <w:rFonts w:ascii="Times New Roman" w:hAnsi="Times New Roman" w:cs="Times New Roman"/>
        </w:rPr>
        <w:t xml:space="preserve"> – členy, kteří zpravidla nepřipomínkují návrhy alfy a udělají to, co se od nich</w:t>
      </w:r>
      <w:r>
        <w:rPr>
          <w:rFonts w:ascii="Times New Roman" w:hAnsi="Times New Roman" w:cs="Times New Roman"/>
        </w:rPr>
        <w:t xml:space="preserve"> </w:t>
      </w:r>
      <w:r w:rsidRPr="008164EF">
        <w:rPr>
          <w:rFonts w:ascii="Times New Roman" w:hAnsi="Times New Roman" w:cs="Times New Roman"/>
        </w:rPr>
        <w:t>chce;</w:t>
      </w:r>
    </w:p>
    <w:p w:rsidR="00A1668E" w:rsidRPr="008164EF" w:rsidRDefault="00A1668E" w:rsidP="00A1668E">
      <w:pPr>
        <w:pStyle w:val="Default"/>
        <w:numPr>
          <w:ilvl w:val="0"/>
          <w:numId w:val="9"/>
        </w:numPr>
        <w:jc w:val="both"/>
        <w:rPr>
          <w:rFonts w:ascii="Times New Roman" w:hAnsi="Times New Roman" w:cs="Times New Roman"/>
        </w:rPr>
      </w:pPr>
      <w:r w:rsidRPr="008164EF">
        <w:rPr>
          <w:rFonts w:ascii="Times New Roman" w:hAnsi="Times New Roman" w:cs="Times New Roman"/>
          <w:b/>
        </w:rPr>
        <w:t>epsilony</w:t>
      </w:r>
      <w:r w:rsidRPr="008164EF">
        <w:rPr>
          <w:rFonts w:ascii="Times New Roman" w:hAnsi="Times New Roman" w:cs="Times New Roman"/>
        </w:rPr>
        <w:t xml:space="preserve"> – kritiky a oponenty alf. </w:t>
      </w:r>
    </w:p>
    <w:p w:rsidR="00A1668E" w:rsidRDefault="00A1668E" w:rsidP="00A1668E">
      <w:pPr>
        <w:pStyle w:val="Default"/>
        <w:rPr>
          <w:rFonts w:ascii="Times New Roman" w:hAnsi="Times New Roman" w:cs="Times New Roman"/>
          <w:i/>
          <w:iCs/>
        </w:rPr>
      </w:pPr>
    </w:p>
    <w:p w:rsidR="00A1668E" w:rsidRDefault="00A1668E" w:rsidP="00A1668E">
      <w:pPr>
        <w:pStyle w:val="Default"/>
        <w:rPr>
          <w:rFonts w:ascii="Times New Roman" w:hAnsi="Times New Roman" w:cs="Times New Roman"/>
          <w:i/>
          <w:iCs/>
        </w:rPr>
      </w:pPr>
    </w:p>
    <w:p w:rsidR="00A1668E" w:rsidRDefault="00A1668E" w:rsidP="00A1668E">
      <w:pPr>
        <w:pStyle w:val="Default"/>
        <w:rPr>
          <w:color w:val="FF0000"/>
        </w:rPr>
      </w:pPr>
      <w:r>
        <w:rPr>
          <w:noProof/>
          <w:color w:val="FF0000"/>
        </w:rPr>
        <w:lastRenderedPageBreak/>
        <w:drawing>
          <wp:inline distT="0" distB="0" distL="0" distR="0">
            <wp:extent cx="752475" cy="476250"/>
            <wp:effectExtent l="19050" t="0" r="9525" b="0"/>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i/>
          <w:iCs/>
        </w:rPr>
      </w:pPr>
      <w:r w:rsidRPr="008164EF">
        <w:rPr>
          <w:rFonts w:ascii="Times New Roman" w:hAnsi="Times New Roman" w:cs="Times New Roman"/>
          <w:i/>
          <w:iCs/>
        </w:rPr>
        <w:t>Zamyslete se nad kolektivem, se kterým jste v kontaktu. Mů</w:t>
      </w:r>
      <w:r>
        <w:rPr>
          <w:rFonts w:ascii="Times New Roman" w:hAnsi="Times New Roman" w:cs="Times New Roman"/>
          <w:i/>
          <w:iCs/>
        </w:rPr>
        <w:t xml:space="preserve">že to být třída ve které učíte, </w:t>
      </w:r>
      <w:r w:rsidRPr="008164EF">
        <w:rPr>
          <w:rFonts w:ascii="Times New Roman" w:hAnsi="Times New Roman" w:cs="Times New Roman"/>
          <w:i/>
          <w:iCs/>
        </w:rPr>
        <w:t>nebo i skupina, které jste součástí. Nyní zkuste najít osoby, které zastávají role alfy, bety,</w:t>
      </w:r>
      <w:r>
        <w:rPr>
          <w:rFonts w:ascii="Times New Roman" w:hAnsi="Times New Roman" w:cs="Times New Roman"/>
          <w:i/>
          <w:iCs/>
        </w:rPr>
        <w:t xml:space="preserve"> </w:t>
      </w:r>
      <w:r w:rsidRPr="008164EF">
        <w:rPr>
          <w:rFonts w:ascii="Times New Roman" w:hAnsi="Times New Roman" w:cs="Times New Roman"/>
          <w:i/>
          <w:iCs/>
        </w:rPr>
        <w:t>gamy aepsilony.</w:t>
      </w:r>
    </w:p>
    <w:p w:rsidR="00A1668E" w:rsidRPr="00CA0ECB" w:rsidRDefault="00A1668E" w:rsidP="00A1668E">
      <w:pPr>
        <w:pStyle w:val="Default"/>
        <w:rPr>
          <w:rFonts w:ascii="Times New Roman" w:hAnsi="Times New Roman" w:cs="Times New Roman"/>
          <w:i/>
          <w:iCs/>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rPr>
      </w:pPr>
      <w:r w:rsidRPr="00CA0ECB">
        <w:rPr>
          <w:rFonts w:ascii="Times New Roman" w:hAnsi="Times New Roman" w:cs="Times New Roman"/>
          <w:b/>
          <w:bCs/>
        </w:rPr>
        <w:t xml:space="preserve">B. 3. </w:t>
      </w:r>
      <w:r>
        <w:rPr>
          <w:rFonts w:ascii="Times New Roman" w:hAnsi="Times New Roman" w:cs="Times New Roman"/>
          <w:b/>
          <w:bCs/>
        </w:rPr>
        <w:t>Balesova typologie</w:t>
      </w:r>
      <w:r w:rsidRPr="00CA0ECB">
        <w:rPr>
          <w:rFonts w:ascii="Times New Roman" w:hAnsi="Times New Roman" w:cs="Times New Roman"/>
          <w:b/>
          <w:bCs/>
        </w:rPr>
        <w:t xml:space="preserve"> </w:t>
      </w:r>
    </w:p>
    <w:p w:rsidR="00A1668E" w:rsidRPr="00CA0ECB" w:rsidRDefault="00A1668E" w:rsidP="00A1668E">
      <w:pPr>
        <w:rPr>
          <w:lang w:val="cs-CZ"/>
        </w:rPr>
      </w:pPr>
    </w:p>
    <w:p w:rsidR="00A1668E" w:rsidRDefault="00A1668E" w:rsidP="00A1668E">
      <w:pPr>
        <w:pStyle w:val="Default"/>
        <w:rPr>
          <w:rFonts w:ascii="Times New Roman" w:hAnsi="Times New Roman" w:cs="Times New Roman"/>
        </w:rPr>
      </w:pPr>
      <w:r w:rsidRPr="00BA5A04">
        <w:rPr>
          <w:rFonts w:ascii="Times New Roman" w:hAnsi="Times New Roman" w:cs="Times New Roman"/>
        </w:rPr>
        <w:t>V roce 1950 určil Bales na základě analýzy interakce mezi členy malé p</w:t>
      </w:r>
      <w:r>
        <w:rPr>
          <w:rFonts w:ascii="Times New Roman" w:hAnsi="Times New Roman" w:cs="Times New Roman"/>
        </w:rPr>
        <w:t xml:space="preserve">racovní skupiny dva </w:t>
      </w:r>
      <w:r w:rsidRPr="00BA5A04">
        <w:rPr>
          <w:rFonts w:ascii="Times New Roman" w:hAnsi="Times New Roman" w:cs="Times New Roman"/>
        </w:rPr>
        <w:t xml:space="preserve">typy rolí: </w:t>
      </w:r>
    </w:p>
    <w:p w:rsidR="00A1668E" w:rsidRDefault="00A1668E" w:rsidP="00A1668E">
      <w:pPr>
        <w:pStyle w:val="Default"/>
        <w:numPr>
          <w:ilvl w:val="0"/>
          <w:numId w:val="10"/>
        </w:numPr>
        <w:rPr>
          <w:rFonts w:ascii="Times New Roman" w:hAnsi="Times New Roman" w:cs="Times New Roman"/>
        </w:rPr>
      </w:pPr>
      <w:r w:rsidRPr="00BA5A04">
        <w:rPr>
          <w:rFonts w:ascii="Times New Roman" w:hAnsi="Times New Roman" w:cs="Times New Roman"/>
        </w:rPr>
        <w:t>role orient</w:t>
      </w:r>
      <w:r>
        <w:rPr>
          <w:rFonts w:ascii="Times New Roman" w:hAnsi="Times New Roman" w:cs="Times New Roman"/>
        </w:rPr>
        <w:t xml:space="preserve">ované na úkol (task-oriented) </w:t>
      </w:r>
    </w:p>
    <w:p w:rsidR="00A1668E" w:rsidRDefault="00A1668E" w:rsidP="00A1668E">
      <w:pPr>
        <w:pStyle w:val="Default"/>
        <w:numPr>
          <w:ilvl w:val="0"/>
          <w:numId w:val="10"/>
        </w:numPr>
        <w:rPr>
          <w:rFonts w:ascii="Times New Roman" w:hAnsi="Times New Roman" w:cs="Times New Roman"/>
        </w:rPr>
      </w:pPr>
      <w:r w:rsidRPr="00BA5A04">
        <w:rPr>
          <w:rFonts w:ascii="Times New Roman" w:hAnsi="Times New Roman" w:cs="Times New Roman"/>
        </w:rPr>
        <w:t>sociálně emocionální role (socioemotional).</w:t>
      </w:r>
    </w:p>
    <w:p w:rsidR="00A1668E" w:rsidRDefault="00A1668E" w:rsidP="00A1668E">
      <w:pPr>
        <w:pStyle w:val="Default"/>
        <w:ind w:left="720"/>
        <w:rPr>
          <w:rFonts w:ascii="Times New Roman" w:hAnsi="Times New Roman" w:cs="Times New Roman"/>
        </w:rPr>
      </w:pPr>
    </w:p>
    <w:p w:rsidR="00A1668E" w:rsidRDefault="00A1668E" w:rsidP="00A1668E">
      <w:pPr>
        <w:pStyle w:val="Default"/>
        <w:rPr>
          <w:rFonts w:ascii="Times New Roman" w:hAnsi="Times New Roman" w:cs="Times New Roman"/>
        </w:rPr>
      </w:pPr>
      <w:r w:rsidRPr="00BA5A04">
        <w:rPr>
          <w:rFonts w:ascii="Times New Roman" w:hAnsi="Times New Roman" w:cs="Times New Roman"/>
        </w:rPr>
        <w:t>Mezi těmito dvěma typy rolí vzniká v počátku práce napětí, jelikož se každý</w:t>
      </w:r>
      <w:r>
        <w:rPr>
          <w:rFonts w:ascii="Times New Roman" w:hAnsi="Times New Roman" w:cs="Times New Roman"/>
        </w:rPr>
        <w:t xml:space="preserve"> </w:t>
      </w:r>
      <w:r w:rsidRPr="00BA5A04">
        <w:rPr>
          <w:rFonts w:ascii="Times New Roman" w:hAnsi="Times New Roman" w:cs="Times New Roman"/>
        </w:rPr>
        <w:t>zapojuje jinou měrou. Po stabilizaci těchto rolí však dochází k vzájemné podpoře.</w:t>
      </w:r>
      <w:r w:rsidRPr="00CA0ECB">
        <w:rPr>
          <w:rFonts w:ascii="Times New Roman" w:hAnsi="Times New Roman" w:cs="Times New Roman"/>
        </w:rPr>
        <w:t xml:space="preserve">): </w:t>
      </w:r>
    </w:p>
    <w:p w:rsidR="00A1668E" w:rsidRDefault="00A1668E" w:rsidP="00A1668E">
      <w:pPr>
        <w:pStyle w:val="Default"/>
        <w:rPr>
          <w:rFonts w:ascii="Times New Roman" w:hAnsi="Times New Roman" w:cs="Times New Roman"/>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rPr>
      </w:pPr>
      <w:r w:rsidRPr="00CA0ECB">
        <w:rPr>
          <w:rFonts w:ascii="Times New Roman" w:hAnsi="Times New Roman" w:cs="Times New Roman"/>
          <w:b/>
          <w:bCs/>
        </w:rPr>
        <w:t>B.</w:t>
      </w:r>
      <w:r>
        <w:rPr>
          <w:rFonts w:ascii="Times New Roman" w:hAnsi="Times New Roman" w:cs="Times New Roman"/>
          <w:b/>
          <w:bCs/>
        </w:rPr>
        <w:t>5</w:t>
      </w:r>
      <w:r w:rsidRPr="00CA0ECB">
        <w:rPr>
          <w:rFonts w:ascii="Times New Roman" w:hAnsi="Times New Roman" w:cs="Times New Roman"/>
          <w:b/>
          <w:bCs/>
        </w:rPr>
        <w:t xml:space="preserve">. </w:t>
      </w:r>
      <w:r w:rsidRPr="00E41B29">
        <w:rPr>
          <w:rFonts w:ascii="Times New Roman" w:hAnsi="Times New Roman" w:cs="Times New Roman"/>
          <w:b/>
          <w:bCs/>
        </w:rPr>
        <w:t>Katzenbach a Smith</w:t>
      </w:r>
      <w:r>
        <w:rPr>
          <w:rFonts w:ascii="Times New Roman" w:hAnsi="Times New Roman" w:cs="Times New Roman"/>
          <w:b/>
          <w:bCs/>
        </w:rPr>
        <w:t xml:space="preserve"> </w:t>
      </w:r>
      <w:r w:rsidRPr="00E41B29">
        <w:rPr>
          <w:rFonts w:ascii="Times New Roman" w:hAnsi="Times New Roman" w:cs="Times New Roman"/>
          <w:b/>
          <w:bCs/>
        </w:rPr>
        <w:t>model</w:t>
      </w:r>
      <w:r w:rsidRPr="00CA0ECB">
        <w:rPr>
          <w:rFonts w:ascii="Times New Roman" w:hAnsi="Times New Roman" w:cs="Times New Roman"/>
          <w:b/>
          <w:bCs/>
        </w:rPr>
        <w:t xml:space="preserve"> </w:t>
      </w:r>
    </w:p>
    <w:p w:rsidR="00A1668E" w:rsidRDefault="00A1668E" w:rsidP="00A1668E">
      <w:pPr>
        <w:pStyle w:val="Default"/>
        <w:rPr>
          <w:rFonts w:ascii="Times New Roman" w:hAnsi="Times New Roman" w:cs="Times New Roman"/>
        </w:rPr>
      </w:pPr>
    </w:p>
    <w:p w:rsidR="00A1668E" w:rsidRDefault="00A1668E" w:rsidP="00A1668E">
      <w:pPr>
        <w:pStyle w:val="Default"/>
        <w:jc w:val="both"/>
        <w:rPr>
          <w:rFonts w:ascii="Times New Roman" w:hAnsi="Times New Roman" w:cs="Times New Roman"/>
        </w:rPr>
      </w:pPr>
      <w:r w:rsidRPr="00E41B29">
        <w:rPr>
          <w:rFonts w:ascii="Times New Roman" w:hAnsi="Times New Roman" w:cs="Times New Roman"/>
        </w:rPr>
        <w:t>Oproti předešlým dvěma modelům stojí například typologie z roku 1993, která zdůrazňuje</w:t>
      </w:r>
      <w:r>
        <w:rPr>
          <w:rFonts w:ascii="Times New Roman" w:hAnsi="Times New Roman" w:cs="Times New Roman"/>
        </w:rPr>
        <w:t xml:space="preserve"> </w:t>
      </w:r>
      <w:r w:rsidRPr="00E41B29">
        <w:rPr>
          <w:rFonts w:ascii="Times New Roman" w:hAnsi="Times New Roman" w:cs="Times New Roman"/>
        </w:rPr>
        <w:t>nutnost zajistit, aby v týmu nastala rovnováha dovedností potřebných pro naplnění cíle.</w:t>
      </w:r>
      <w:r>
        <w:rPr>
          <w:rFonts w:ascii="Times New Roman" w:hAnsi="Times New Roman" w:cs="Times New Roman"/>
        </w:rPr>
        <w:t xml:space="preserve"> </w:t>
      </w:r>
      <w:r w:rsidRPr="00E41B29">
        <w:rPr>
          <w:rFonts w:ascii="Times New Roman" w:hAnsi="Times New Roman" w:cs="Times New Roman"/>
        </w:rPr>
        <w:t>Dovednosti autoři rozdělili na tři skupiny</w:t>
      </w:r>
      <w:r>
        <w:rPr>
          <w:rFonts w:ascii="Times New Roman" w:hAnsi="Times New Roman" w:cs="Times New Roman"/>
        </w:rPr>
        <w:t>:</w:t>
      </w:r>
      <w:r w:rsidRPr="00E41B29">
        <w:rPr>
          <w:rFonts w:ascii="Times New Roman" w:hAnsi="Times New Roman" w:cs="Times New Roman"/>
        </w:rPr>
        <w:t xml:space="preserve"> </w:t>
      </w:r>
    </w:p>
    <w:p w:rsidR="00A1668E" w:rsidRDefault="00A1668E" w:rsidP="00A1668E">
      <w:pPr>
        <w:pStyle w:val="Default"/>
        <w:numPr>
          <w:ilvl w:val="0"/>
          <w:numId w:val="12"/>
        </w:numPr>
        <w:jc w:val="both"/>
        <w:rPr>
          <w:rFonts w:ascii="Times New Roman" w:hAnsi="Times New Roman" w:cs="Times New Roman"/>
        </w:rPr>
      </w:pPr>
      <w:r w:rsidRPr="00E41B29">
        <w:rPr>
          <w:rFonts w:ascii="Times New Roman" w:hAnsi="Times New Roman" w:cs="Times New Roman"/>
        </w:rPr>
        <w:t>První skupinu tvoří odborné znalosti a dovednosti,</w:t>
      </w:r>
      <w:r>
        <w:rPr>
          <w:rFonts w:ascii="Times New Roman" w:hAnsi="Times New Roman" w:cs="Times New Roman"/>
        </w:rPr>
        <w:t xml:space="preserve"> </w:t>
      </w:r>
      <w:r w:rsidRPr="00E41B29">
        <w:rPr>
          <w:rFonts w:ascii="Times New Roman" w:hAnsi="Times New Roman" w:cs="Times New Roman"/>
        </w:rPr>
        <w:t xml:space="preserve">potřebné pro splnění úkolu. </w:t>
      </w:r>
    </w:p>
    <w:p w:rsidR="00A1668E" w:rsidRDefault="00A1668E" w:rsidP="00A1668E">
      <w:pPr>
        <w:pStyle w:val="Default"/>
        <w:numPr>
          <w:ilvl w:val="0"/>
          <w:numId w:val="12"/>
        </w:numPr>
        <w:jc w:val="both"/>
        <w:rPr>
          <w:rFonts w:ascii="Times New Roman" w:hAnsi="Times New Roman" w:cs="Times New Roman"/>
        </w:rPr>
      </w:pPr>
      <w:r w:rsidRPr="00E41B29">
        <w:rPr>
          <w:rFonts w:ascii="Times New Roman" w:hAnsi="Times New Roman" w:cs="Times New Roman"/>
        </w:rPr>
        <w:t>Druhý typ dovedností je spojený s řešením problému</w:t>
      </w:r>
      <w:r>
        <w:rPr>
          <w:rFonts w:ascii="Times New Roman" w:hAnsi="Times New Roman" w:cs="Times New Roman"/>
        </w:rPr>
        <w:t xml:space="preserve"> </w:t>
      </w:r>
      <w:r w:rsidRPr="00E41B29">
        <w:rPr>
          <w:rFonts w:ascii="Times New Roman" w:hAnsi="Times New Roman" w:cs="Times New Roman"/>
        </w:rPr>
        <w:t xml:space="preserve">a schopností rozhodování. </w:t>
      </w:r>
    </w:p>
    <w:p w:rsidR="00A1668E" w:rsidRDefault="00A1668E" w:rsidP="00A1668E">
      <w:pPr>
        <w:pStyle w:val="Default"/>
        <w:numPr>
          <w:ilvl w:val="0"/>
          <w:numId w:val="12"/>
        </w:numPr>
        <w:jc w:val="both"/>
        <w:rPr>
          <w:rFonts w:ascii="Times New Roman" w:hAnsi="Times New Roman" w:cs="Times New Roman"/>
        </w:rPr>
      </w:pPr>
      <w:r w:rsidRPr="00E41B29">
        <w:rPr>
          <w:rFonts w:ascii="Times New Roman" w:hAnsi="Times New Roman" w:cs="Times New Roman"/>
        </w:rPr>
        <w:t>Třetí typ se dotýká interpersonálních interakcí, schopností</w:t>
      </w:r>
      <w:r>
        <w:rPr>
          <w:rFonts w:ascii="Times New Roman" w:hAnsi="Times New Roman" w:cs="Times New Roman"/>
        </w:rPr>
        <w:t xml:space="preserve"> </w:t>
      </w:r>
      <w:r w:rsidRPr="00E41B29">
        <w:rPr>
          <w:rFonts w:ascii="Times New Roman" w:hAnsi="Times New Roman" w:cs="Times New Roman"/>
        </w:rPr>
        <w:t>předvídat a řešit problém.</w:t>
      </w:r>
      <w:r>
        <w:rPr>
          <w:rFonts w:ascii="Times New Roman" w:hAnsi="Times New Roman" w:cs="Times New Roman"/>
        </w:rPr>
        <w:t xml:space="preserve"> </w:t>
      </w:r>
    </w:p>
    <w:p w:rsidR="00A1668E" w:rsidRDefault="00A1668E" w:rsidP="00A1668E">
      <w:pPr>
        <w:pStyle w:val="Default"/>
        <w:jc w:val="both"/>
        <w:rPr>
          <w:rFonts w:ascii="Times New Roman" w:hAnsi="Times New Roman" w:cs="Times New Roman"/>
        </w:rPr>
      </w:pPr>
      <w:r w:rsidRPr="00E41B29">
        <w:rPr>
          <w:rFonts w:ascii="Times New Roman" w:hAnsi="Times New Roman" w:cs="Times New Roman"/>
        </w:rPr>
        <w:t>Tato typologie, na rozdíl od předešlých, předvídá postupný vývoj týmu a schopnost členů</w:t>
      </w:r>
      <w:r>
        <w:rPr>
          <w:rFonts w:ascii="Times New Roman" w:hAnsi="Times New Roman" w:cs="Times New Roman"/>
        </w:rPr>
        <w:t xml:space="preserve"> </w:t>
      </w:r>
      <w:r w:rsidRPr="00E41B29">
        <w:rPr>
          <w:rFonts w:ascii="Times New Roman" w:hAnsi="Times New Roman" w:cs="Times New Roman"/>
        </w:rPr>
        <w:t>učit se. Tím se od Belbinových poznatků velmi odlišuje, ten je více statický a role chápe spíše</w:t>
      </w:r>
      <w:r>
        <w:rPr>
          <w:rFonts w:ascii="Times New Roman" w:hAnsi="Times New Roman" w:cs="Times New Roman"/>
        </w:rPr>
        <w:t xml:space="preserve"> </w:t>
      </w:r>
      <w:r w:rsidRPr="00E41B29">
        <w:rPr>
          <w:rFonts w:ascii="Times New Roman" w:hAnsi="Times New Roman" w:cs="Times New Roman"/>
        </w:rPr>
        <w:t xml:space="preserve">jako skládanku, kterou je potřeba na začátku práce správně složit. (Hayes, 2005) </w:t>
      </w:r>
    </w:p>
    <w:p w:rsidR="00A1668E" w:rsidRDefault="00A1668E" w:rsidP="00A1668E">
      <w:pPr>
        <w:pStyle w:val="Default"/>
        <w:ind w:firstLine="720"/>
        <w:jc w:val="both"/>
        <w:rPr>
          <w:rFonts w:ascii="Times New Roman" w:hAnsi="Times New Roman" w:cs="Times New Roman"/>
        </w:rPr>
      </w:pPr>
      <w:r w:rsidRPr="00E41B29">
        <w:rPr>
          <w:rFonts w:ascii="Times New Roman" w:hAnsi="Times New Roman" w:cs="Times New Roman"/>
        </w:rPr>
        <w:t>I při práci</w:t>
      </w:r>
      <w:r>
        <w:rPr>
          <w:rFonts w:ascii="Times New Roman" w:hAnsi="Times New Roman" w:cs="Times New Roman"/>
        </w:rPr>
        <w:t xml:space="preserve"> </w:t>
      </w:r>
      <w:r w:rsidRPr="00E41B29">
        <w:rPr>
          <w:rFonts w:ascii="Times New Roman" w:hAnsi="Times New Roman" w:cs="Times New Roman"/>
        </w:rPr>
        <w:t>s Belbinovou typologií je nutné vzít v úvahu dynamiku samotných členů týmů a jejich</w:t>
      </w:r>
      <w:r>
        <w:rPr>
          <w:rFonts w:ascii="Times New Roman" w:hAnsi="Times New Roman" w:cs="Times New Roman"/>
        </w:rPr>
        <w:t xml:space="preserve"> </w:t>
      </w:r>
      <w:r w:rsidRPr="00E41B29">
        <w:rPr>
          <w:rFonts w:ascii="Times New Roman" w:hAnsi="Times New Roman" w:cs="Times New Roman"/>
        </w:rPr>
        <w:t>interakcí. V každé nové situaci se můžou týmové role obměňovat, podle toho, jak to</w:t>
      </w:r>
      <w:r>
        <w:rPr>
          <w:rFonts w:ascii="Times New Roman" w:hAnsi="Times New Roman" w:cs="Times New Roman"/>
        </w:rPr>
        <w:t xml:space="preserve"> </w:t>
      </w:r>
      <w:r w:rsidRPr="00E41B29">
        <w:rPr>
          <w:rFonts w:ascii="Times New Roman" w:hAnsi="Times New Roman" w:cs="Times New Roman"/>
        </w:rPr>
        <w:t>vyžaduje úkol či samotní členové. Jen tým, který je schopen se rozvíjet a učit se novému má</w:t>
      </w:r>
      <w:r>
        <w:rPr>
          <w:rFonts w:ascii="Times New Roman" w:hAnsi="Times New Roman" w:cs="Times New Roman"/>
        </w:rPr>
        <w:t xml:space="preserve"> </w:t>
      </w:r>
      <w:r w:rsidRPr="00E41B29">
        <w:rPr>
          <w:rFonts w:ascii="Times New Roman" w:hAnsi="Times New Roman" w:cs="Times New Roman"/>
        </w:rPr>
        <w:t>potenciál.)</w:t>
      </w:r>
    </w:p>
    <w:p w:rsidR="00A1668E" w:rsidRDefault="00A1668E" w:rsidP="00A1668E">
      <w:pPr>
        <w:pStyle w:val="Default"/>
        <w:rPr>
          <w:rFonts w:ascii="Times New Roman" w:hAnsi="Times New Roman" w:cs="Times New Roman"/>
          <w:color w:val="FF0000"/>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b/>
          <w:bCs/>
        </w:rPr>
      </w:pPr>
      <w:r w:rsidRPr="00CA0ECB">
        <w:rPr>
          <w:rFonts w:ascii="Times New Roman" w:hAnsi="Times New Roman" w:cs="Times New Roman"/>
          <w:b/>
          <w:bCs/>
        </w:rPr>
        <w:t>B.</w:t>
      </w:r>
      <w:r>
        <w:rPr>
          <w:rFonts w:ascii="Times New Roman" w:hAnsi="Times New Roman" w:cs="Times New Roman"/>
          <w:b/>
          <w:bCs/>
        </w:rPr>
        <w:t>3</w:t>
      </w:r>
      <w:r w:rsidRPr="00CA0ECB">
        <w:rPr>
          <w:rFonts w:ascii="Times New Roman" w:hAnsi="Times New Roman" w:cs="Times New Roman"/>
          <w:b/>
          <w:bCs/>
        </w:rPr>
        <w:t xml:space="preserve">.  </w:t>
      </w:r>
      <w:r>
        <w:rPr>
          <w:rFonts w:ascii="Times New Roman" w:hAnsi="Times New Roman" w:cs="Times New Roman"/>
          <w:b/>
          <w:bCs/>
        </w:rPr>
        <w:t xml:space="preserve">Typologie dle </w:t>
      </w:r>
      <w:r w:rsidRPr="008164EF">
        <w:rPr>
          <w:rFonts w:ascii="Times New Roman" w:hAnsi="Times New Roman" w:cs="Times New Roman"/>
          <w:b/>
          <w:bCs/>
        </w:rPr>
        <w:t>Benne a Sheats</w:t>
      </w:r>
    </w:p>
    <w:p w:rsidR="00A1668E" w:rsidRPr="00CA0ECB" w:rsidRDefault="00A1668E" w:rsidP="00A1668E">
      <w:pPr>
        <w:pStyle w:val="Default"/>
        <w:jc w:val="both"/>
        <w:rPr>
          <w:rFonts w:ascii="Times New Roman" w:hAnsi="Times New Roman" w:cs="Times New Roman"/>
        </w:rPr>
      </w:pPr>
    </w:p>
    <w:p w:rsidR="00A1668E" w:rsidRPr="00BA5A04" w:rsidRDefault="00A1668E" w:rsidP="00A1668E">
      <w:pPr>
        <w:pStyle w:val="Default"/>
        <w:jc w:val="both"/>
        <w:rPr>
          <w:rFonts w:ascii="Times New Roman" w:hAnsi="Times New Roman" w:cs="Times New Roman"/>
        </w:rPr>
      </w:pPr>
      <w:r w:rsidRPr="00BA5A04">
        <w:rPr>
          <w:rFonts w:ascii="Times New Roman" w:hAnsi="Times New Roman" w:cs="Times New Roman"/>
        </w:rPr>
        <w:t>Další již podrobnější teorii o chování členů pracovní skupiny, vydali Kenneth Benne a Paul</w:t>
      </w:r>
      <w:r>
        <w:rPr>
          <w:rFonts w:ascii="Times New Roman" w:hAnsi="Times New Roman" w:cs="Times New Roman"/>
        </w:rPr>
        <w:t xml:space="preserve"> </w:t>
      </w:r>
      <w:r w:rsidRPr="00BA5A04">
        <w:rPr>
          <w:rFonts w:ascii="Times New Roman" w:hAnsi="Times New Roman" w:cs="Times New Roman"/>
        </w:rPr>
        <w:t>Sheats v roce 1948. V článku s názvem „Functional Roles of Group Members“ definovali 26</w:t>
      </w:r>
      <w:r>
        <w:rPr>
          <w:rFonts w:ascii="Times New Roman" w:hAnsi="Times New Roman" w:cs="Times New Roman"/>
        </w:rPr>
        <w:t xml:space="preserve"> </w:t>
      </w:r>
      <w:r w:rsidRPr="00BA5A04">
        <w:rPr>
          <w:rFonts w:ascii="Times New Roman" w:hAnsi="Times New Roman" w:cs="Times New Roman"/>
        </w:rPr>
        <w:t>týmových rolí, které můžou členové skupiny zastávat. V jejich výzkumu rozdělili týmové role</w:t>
      </w:r>
      <w:r>
        <w:rPr>
          <w:rFonts w:ascii="Times New Roman" w:hAnsi="Times New Roman" w:cs="Times New Roman"/>
        </w:rPr>
        <w:t xml:space="preserve"> </w:t>
      </w:r>
      <w:r w:rsidRPr="00BA5A04">
        <w:rPr>
          <w:rFonts w:ascii="Times New Roman" w:hAnsi="Times New Roman" w:cs="Times New Roman"/>
        </w:rPr>
        <w:t>do tří základních skupin: Role zaměřené na úkol (Task Roles), role zaměřené na budování</w:t>
      </w:r>
      <w:r>
        <w:rPr>
          <w:rFonts w:ascii="Times New Roman" w:hAnsi="Times New Roman" w:cs="Times New Roman"/>
        </w:rPr>
        <w:t xml:space="preserve"> </w:t>
      </w:r>
      <w:r w:rsidRPr="00BA5A04">
        <w:rPr>
          <w:rFonts w:ascii="Times New Roman" w:hAnsi="Times New Roman" w:cs="Times New Roman"/>
        </w:rPr>
        <w:t>skupiny (Building and Maintenance Roles) a disfunkční a individualistické role (Dysfunctionaland Individualistic Roles).</w:t>
      </w:r>
    </w:p>
    <w:p w:rsidR="00A1668E" w:rsidRPr="005F0319" w:rsidRDefault="00A1668E" w:rsidP="00A1668E">
      <w:pPr>
        <w:pStyle w:val="Default"/>
        <w:rPr>
          <w:rFonts w:ascii="Times New Roman" w:hAnsi="Times New Roman" w:cs="Times New Roman"/>
          <w:i/>
        </w:rPr>
      </w:pPr>
      <w:r w:rsidRPr="005F0319">
        <w:rPr>
          <w:rFonts w:ascii="Times New Roman" w:hAnsi="Times New Roman" w:cs="Times New Roman"/>
          <w:i/>
        </w:rPr>
        <w:t>Popis jednotlivých rolí podle Benneho a Sheatse (Hayes, 2005):</w:t>
      </w:r>
    </w:p>
    <w:p w:rsidR="00A1668E" w:rsidRDefault="00A1668E" w:rsidP="00A1668E">
      <w:pPr>
        <w:pStyle w:val="Default"/>
        <w:rPr>
          <w:rFonts w:ascii="Times New Roman" w:hAnsi="Times New Roman" w:cs="Times New Roman"/>
        </w:rPr>
      </w:pPr>
      <w:r>
        <w:rPr>
          <w:rFonts w:ascii="Times New Roman" w:hAnsi="Times New Roman" w:cs="Times New Roman"/>
          <w:noProof/>
        </w:rPr>
        <w:lastRenderedPageBreak/>
        <w:drawing>
          <wp:inline distT="0" distB="0" distL="0" distR="0">
            <wp:extent cx="4448175" cy="5362575"/>
            <wp:effectExtent l="19050" t="0" r="9525"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6" cstate="print"/>
                    <a:srcRect/>
                    <a:stretch>
                      <a:fillRect/>
                    </a:stretch>
                  </pic:blipFill>
                  <pic:spPr bwMode="auto">
                    <a:xfrm>
                      <a:off x="0" y="0"/>
                      <a:ext cx="4448175" cy="5362575"/>
                    </a:xfrm>
                    <a:prstGeom prst="rect">
                      <a:avLst/>
                    </a:prstGeom>
                    <a:noFill/>
                    <a:ln w="9525">
                      <a:noFill/>
                      <a:miter lim="800000"/>
                      <a:headEnd/>
                      <a:tailEnd/>
                    </a:ln>
                  </pic:spPr>
                </pic:pic>
              </a:graphicData>
            </a:graphic>
          </wp:inline>
        </w:drawing>
      </w:r>
    </w:p>
    <w:p w:rsidR="00A1668E" w:rsidRDefault="00A1668E" w:rsidP="00A1668E">
      <w:pPr>
        <w:pStyle w:val="Default"/>
        <w:rPr>
          <w:rFonts w:ascii="Times New Roman" w:hAnsi="Times New Roman" w:cs="Times New Roman"/>
        </w:rPr>
      </w:pPr>
      <w:r>
        <w:rPr>
          <w:rFonts w:ascii="Times New Roman" w:hAnsi="Times New Roman" w:cs="Times New Roman"/>
          <w:noProof/>
        </w:rPr>
        <w:drawing>
          <wp:inline distT="0" distB="0" distL="0" distR="0">
            <wp:extent cx="4448175" cy="2524125"/>
            <wp:effectExtent l="19050" t="0" r="9525"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cstate="print"/>
                    <a:srcRect/>
                    <a:stretch>
                      <a:fillRect/>
                    </a:stretch>
                  </pic:blipFill>
                  <pic:spPr bwMode="auto">
                    <a:xfrm>
                      <a:off x="0" y="0"/>
                      <a:ext cx="4448175" cy="2524125"/>
                    </a:xfrm>
                    <a:prstGeom prst="rect">
                      <a:avLst/>
                    </a:prstGeom>
                    <a:noFill/>
                    <a:ln w="9525">
                      <a:noFill/>
                      <a:miter lim="800000"/>
                      <a:headEnd/>
                      <a:tailEnd/>
                    </a:ln>
                  </pic:spPr>
                </pic:pic>
              </a:graphicData>
            </a:graphic>
          </wp:inline>
        </w:drawing>
      </w:r>
    </w:p>
    <w:p w:rsidR="00A1668E" w:rsidRDefault="00A1668E" w:rsidP="00A1668E">
      <w:pPr>
        <w:pStyle w:val="Default"/>
        <w:rPr>
          <w:rFonts w:ascii="Times New Roman" w:hAnsi="Times New Roman" w:cs="Times New Roman"/>
        </w:rPr>
      </w:pPr>
    </w:p>
    <w:p w:rsidR="00A1668E" w:rsidRPr="00BA5A04" w:rsidRDefault="00A1668E" w:rsidP="00A1668E">
      <w:pPr>
        <w:pStyle w:val="Default"/>
        <w:jc w:val="both"/>
        <w:rPr>
          <w:rFonts w:ascii="Times New Roman" w:hAnsi="Times New Roman" w:cs="Times New Roman"/>
        </w:rPr>
      </w:pPr>
      <w:r w:rsidRPr="00BA5A04">
        <w:rPr>
          <w:rFonts w:ascii="Times New Roman" w:hAnsi="Times New Roman" w:cs="Times New Roman"/>
        </w:rPr>
        <w:t>Benne a Sheats ve skutečnosti nepopsali možnosti využití jeji</w:t>
      </w:r>
      <w:r>
        <w:rPr>
          <w:rFonts w:ascii="Times New Roman" w:hAnsi="Times New Roman" w:cs="Times New Roman"/>
        </w:rPr>
        <w:t xml:space="preserve">ch typologie, zabývali se pouze </w:t>
      </w:r>
      <w:r w:rsidRPr="00BA5A04">
        <w:rPr>
          <w:rFonts w:ascii="Times New Roman" w:hAnsi="Times New Roman" w:cs="Times New Roman"/>
        </w:rPr>
        <w:t>popisem jednotlivých rolí. I tak však můžeme díky této typologii určit, jaké role ve skupině</w:t>
      </w:r>
      <w:r>
        <w:rPr>
          <w:rFonts w:ascii="Times New Roman" w:hAnsi="Times New Roman" w:cs="Times New Roman"/>
        </w:rPr>
        <w:t xml:space="preserve"> </w:t>
      </w:r>
      <w:r w:rsidRPr="00BA5A04">
        <w:rPr>
          <w:rFonts w:ascii="Times New Roman" w:hAnsi="Times New Roman" w:cs="Times New Roman"/>
        </w:rPr>
        <w:t>jsou zastoupeny, které by v ní měly být a které je naopak potřeba odstranit. Tím můžeme</w:t>
      </w:r>
      <w:r>
        <w:rPr>
          <w:rFonts w:ascii="Times New Roman" w:hAnsi="Times New Roman" w:cs="Times New Roman"/>
        </w:rPr>
        <w:t xml:space="preserve"> </w:t>
      </w:r>
      <w:r w:rsidRPr="00BA5A04">
        <w:rPr>
          <w:rFonts w:ascii="Times New Roman" w:hAnsi="Times New Roman" w:cs="Times New Roman"/>
        </w:rPr>
        <w:t>zvýšit efektivitu skupiny a zlepšit tak její výkon a dosáhnout větší harmonie.</w:t>
      </w:r>
    </w:p>
    <w:p w:rsidR="00A1668E" w:rsidRDefault="00A1668E" w:rsidP="00A1668E">
      <w:pPr>
        <w:pStyle w:val="Default"/>
        <w:rPr>
          <w:color w:val="FF0000"/>
        </w:rPr>
      </w:pPr>
      <w:r>
        <w:rPr>
          <w:noProof/>
          <w:color w:val="FF0000"/>
        </w:rPr>
        <w:lastRenderedPageBreak/>
        <w:drawing>
          <wp:inline distT="0" distB="0" distL="0" distR="0">
            <wp:extent cx="752475" cy="476250"/>
            <wp:effectExtent l="19050" t="0" r="9525" b="0"/>
            <wp:docPr id="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Default="00A1668E" w:rsidP="00A1668E">
      <w:pPr>
        <w:pStyle w:val="Default"/>
        <w:rPr>
          <w:rFonts w:ascii="Times New Roman" w:hAnsi="Times New Roman" w:cs="Times New Roman"/>
        </w:rPr>
      </w:pPr>
    </w:p>
    <w:p w:rsidR="00A1668E" w:rsidRPr="00BA5A04" w:rsidRDefault="00A1668E" w:rsidP="00A1668E">
      <w:pPr>
        <w:pStyle w:val="Default"/>
        <w:rPr>
          <w:rFonts w:ascii="Times New Roman" w:hAnsi="Times New Roman" w:cs="Times New Roman"/>
        </w:rPr>
      </w:pPr>
      <w:r w:rsidRPr="00BA5A04">
        <w:rPr>
          <w:rFonts w:ascii="Times New Roman" w:hAnsi="Times New Roman" w:cs="Times New Roman"/>
        </w:rPr>
        <w:t>Jaké jsou tři základní skupiny, do kterých Benne a Sheats rozdělili skupinové role?</w:t>
      </w:r>
    </w:p>
    <w:p w:rsidR="00A1668E" w:rsidRDefault="00A1668E" w:rsidP="00A1668E">
      <w:pPr>
        <w:pStyle w:val="Default"/>
        <w:rPr>
          <w:rFonts w:ascii="Times New Roman" w:hAnsi="Times New Roman" w:cs="Times New Roman"/>
        </w:rPr>
      </w:pPr>
      <w:r w:rsidRPr="00BA5A04">
        <w:rPr>
          <w:rFonts w:ascii="Times New Roman" w:hAnsi="Times New Roman" w:cs="Times New Roman"/>
        </w:rPr>
        <w:t>Najděte ve výše uvedené tabulce tři role, které zastáváte nejčastěji.</w:t>
      </w:r>
    </w:p>
    <w:p w:rsidR="00A1668E" w:rsidRDefault="00A1668E" w:rsidP="00A1668E">
      <w:pPr>
        <w:pStyle w:val="Default"/>
        <w:rPr>
          <w:rFonts w:ascii="Times New Roman" w:hAnsi="Times New Roman" w:cs="Times New Roman"/>
        </w:rPr>
      </w:pPr>
    </w:p>
    <w:p w:rsidR="00A1668E" w:rsidRPr="00CA0ECB" w:rsidRDefault="00A1668E" w:rsidP="00A1668E">
      <w:pPr>
        <w:pStyle w:val="Default"/>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rPr>
          <w:rFonts w:ascii="Times New Roman" w:hAnsi="Times New Roman" w:cs="Times New Roman"/>
        </w:rPr>
      </w:pPr>
      <w:r w:rsidRPr="00CA0ECB">
        <w:rPr>
          <w:rFonts w:ascii="Times New Roman" w:hAnsi="Times New Roman" w:cs="Times New Roman"/>
          <w:b/>
          <w:bCs/>
        </w:rPr>
        <w:t>B.</w:t>
      </w:r>
      <w:r>
        <w:rPr>
          <w:rFonts w:ascii="Times New Roman" w:hAnsi="Times New Roman" w:cs="Times New Roman"/>
          <w:b/>
          <w:bCs/>
        </w:rPr>
        <w:t>4</w:t>
      </w:r>
      <w:r w:rsidRPr="00CA0ECB">
        <w:rPr>
          <w:rFonts w:ascii="Times New Roman" w:hAnsi="Times New Roman" w:cs="Times New Roman"/>
          <w:b/>
          <w:bCs/>
        </w:rPr>
        <w:t xml:space="preserve">. </w:t>
      </w:r>
      <w:r w:rsidRPr="00E41B29">
        <w:rPr>
          <w:rFonts w:ascii="Times New Roman" w:hAnsi="Times New Roman" w:cs="Times New Roman"/>
          <w:b/>
          <w:bCs/>
        </w:rPr>
        <w:t>Margerisonův a McCannův model</w:t>
      </w:r>
      <w:r w:rsidRPr="00CA0ECB">
        <w:rPr>
          <w:rFonts w:ascii="Times New Roman" w:hAnsi="Times New Roman" w:cs="Times New Roman"/>
          <w:b/>
          <w:bCs/>
        </w:rPr>
        <w:t xml:space="preserve"> </w:t>
      </w:r>
    </w:p>
    <w:p w:rsidR="00A1668E" w:rsidRDefault="00A1668E" w:rsidP="00A1668E">
      <w:pPr>
        <w:pStyle w:val="Default"/>
        <w:rPr>
          <w:rFonts w:ascii="Times New Roman" w:hAnsi="Times New Roman" w:cs="Times New Roman"/>
        </w:rPr>
      </w:pPr>
    </w:p>
    <w:p w:rsidR="00A1668E" w:rsidRDefault="00A1668E" w:rsidP="00A1668E">
      <w:pPr>
        <w:pStyle w:val="Default"/>
        <w:rPr>
          <w:rFonts w:ascii="Times New Roman" w:hAnsi="Times New Roman" w:cs="Times New Roman"/>
        </w:rPr>
      </w:pPr>
      <w:r w:rsidRPr="00E41B29">
        <w:rPr>
          <w:rFonts w:ascii="Times New Roman" w:hAnsi="Times New Roman" w:cs="Times New Roman"/>
        </w:rPr>
        <w:t>V roce 1991 navázali na Belbinovu typologii Margeri</w:t>
      </w:r>
      <w:r>
        <w:rPr>
          <w:rFonts w:ascii="Times New Roman" w:hAnsi="Times New Roman" w:cs="Times New Roman"/>
        </w:rPr>
        <w:t xml:space="preserve">son a McCanna. Ve svém kruhovém </w:t>
      </w:r>
      <w:r w:rsidRPr="00E41B29">
        <w:rPr>
          <w:rFonts w:ascii="Times New Roman" w:hAnsi="Times New Roman" w:cs="Times New Roman"/>
        </w:rPr>
        <w:t>modelu týmového managementu definovali čtyři kategorie: poradce, průzkumník,</w:t>
      </w:r>
      <w:r>
        <w:rPr>
          <w:rFonts w:ascii="Times New Roman" w:hAnsi="Times New Roman" w:cs="Times New Roman"/>
        </w:rPr>
        <w:t xml:space="preserve"> </w:t>
      </w:r>
      <w:r w:rsidRPr="00E41B29">
        <w:rPr>
          <w:rFonts w:ascii="Times New Roman" w:hAnsi="Times New Roman" w:cs="Times New Roman"/>
        </w:rPr>
        <w:t>organizátor a dozorce. Tyto kategorie se dělí na osm rolí, které se vzájemně překrývají (viz</w:t>
      </w:r>
      <w:r>
        <w:rPr>
          <w:rFonts w:ascii="Times New Roman" w:hAnsi="Times New Roman" w:cs="Times New Roman"/>
        </w:rPr>
        <w:t xml:space="preserve">. </w:t>
      </w:r>
      <w:r w:rsidRPr="00E41B29">
        <w:rPr>
          <w:rFonts w:ascii="Times New Roman" w:hAnsi="Times New Roman" w:cs="Times New Roman"/>
        </w:rPr>
        <w:t>Hayes, 2005)</w:t>
      </w:r>
    </w:p>
    <w:p w:rsidR="00A1668E" w:rsidRDefault="00A1668E" w:rsidP="00A1668E">
      <w:pPr>
        <w:pStyle w:val="Default"/>
        <w:jc w:val="both"/>
        <w:rPr>
          <w:rFonts w:ascii="Times New Roman" w:hAnsi="Times New Roman" w:cs="Times New Roman"/>
          <w:color w:val="FF0000"/>
        </w:rPr>
      </w:pPr>
    </w:p>
    <w:p w:rsidR="00A1668E" w:rsidRPr="00CA0ECB" w:rsidRDefault="00A1668E" w:rsidP="00A1668E">
      <w:pPr>
        <w:pStyle w:val="Default"/>
        <w:jc w:val="both"/>
        <w:rPr>
          <w:rFonts w:ascii="Times New Roman" w:hAnsi="Times New Roman" w:cs="Times New Roman"/>
          <w:color w:val="FF0000"/>
        </w:rPr>
      </w:pPr>
      <w:r>
        <w:rPr>
          <w:rFonts w:ascii="Times New Roman" w:hAnsi="Times New Roman" w:cs="Times New Roman"/>
          <w:noProof/>
          <w:color w:val="FF0000"/>
        </w:rPr>
        <w:drawing>
          <wp:inline distT="0" distB="0" distL="0" distR="0">
            <wp:extent cx="647700" cy="542925"/>
            <wp:effectExtent l="1905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647700" cy="542925"/>
                    </a:xfrm>
                    <a:prstGeom prst="rect">
                      <a:avLst/>
                    </a:prstGeom>
                    <a:noFill/>
                    <a:ln w="9525">
                      <a:noFill/>
                      <a:miter lim="800000"/>
                      <a:headEnd/>
                      <a:tailEnd/>
                    </a:ln>
                  </pic:spPr>
                </pic:pic>
              </a:graphicData>
            </a:graphic>
          </wp:inline>
        </w:drawing>
      </w:r>
    </w:p>
    <w:p w:rsidR="00A1668E" w:rsidRPr="00CA0ECB" w:rsidRDefault="00A1668E" w:rsidP="00A1668E">
      <w:pPr>
        <w:pStyle w:val="Default"/>
        <w:jc w:val="both"/>
        <w:rPr>
          <w:rFonts w:ascii="Times New Roman" w:hAnsi="Times New Roman" w:cs="Times New Roman"/>
        </w:rPr>
      </w:pPr>
      <w:r w:rsidRPr="00CA0ECB">
        <w:rPr>
          <w:rFonts w:ascii="Times New Roman" w:hAnsi="Times New Roman" w:cs="Times New Roman"/>
          <w:b/>
          <w:bCs/>
        </w:rPr>
        <w:t>B.</w:t>
      </w:r>
      <w:r>
        <w:rPr>
          <w:rFonts w:ascii="Times New Roman" w:hAnsi="Times New Roman" w:cs="Times New Roman"/>
          <w:b/>
          <w:bCs/>
        </w:rPr>
        <w:t>6</w:t>
      </w:r>
      <w:r w:rsidRPr="00CA0ECB">
        <w:rPr>
          <w:rFonts w:ascii="Times New Roman" w:hAnsi="Times New Roman" w:cs="Times New Roman"/>
          <w:b/>
          <w:bCs/>
        </w:rPr>
        <w:t xml:space="preserve">. </w:t>
      </w:r>
      <w:r w:rsidRPr="00E41B29">
        <w:rPr>
          <w:rFonts w:ascii="Times New Roman" w:hAnsi="Times New Roman" w:cs="Times New Roman"/>
          <w:b/>
        </w:rPr>
        <w:t>Kantorův model čtyř hráčů</w:t>
      </w:r>
      <w:r w:rsidRPr="00E41B29">
        <w:rPr>
          <w:rFonts w:ascii="Times New Roman" w:hAnsi="Times New Roman" w:cs="Times New Roman"/>
          <w:b/>
          <w:bCs/>
        </w:rPr>
        <w:t xml:space="preserve"> </w:t>
      </w:r>
    </w:p>
    <w:p w:rsidR="00A1668E" w:rsidRPr="00CA0ECB" w:rsidRDefault="00A1668E" w:rsidP="00A1668E">
      <w:pPr>
        <w:pStyle w:val="Default"/>
        <w:jc w:val="both"/>
        <w:rPr>
          <w:rFonts w:ascii="Times New Roman" w:hAnsi="Times New Roman" w:cs="Times New Roman"/>
        </w:rPr>
      </w:pPr>
    </w:p>
    <w:p w:rsidR="00A1668E" w:rsidRPr="00E41B29" w:rsidRDefault="00A1668E" w:rsidP="00A1668E">
      <w:pPr>
        <w:pStyle w:val="Default"/>
        <w:jc w:val="both"/>
        <w:rPr>
          <w:rFonts w:ascii="Times New Roman" w:hAnsi="Times New Roman" w:cs="Times New Roman"/>
        </w:rPr>
      </w:pPr>
      <w:r w:rsidRPr="00E41B29">
        <w:rPr>
          <w:rFonts w:ascii="Times New Roman" w:hAnsi="Times New Roman" w:cs="Times New Roman"/>
        </w:rPr>
        <w:t>Americký psycholog David Kantor pracuje s čtyřsložkovo</w:t>
      </w:r>
      <w:r>
        <w:rPr>
          <w:rFonts w:ascii="Times New Roman" w:hAnsi="Times New Roman" w:cs="Times New Roman"/>
        </w:rPr>
        <w:t xml:space="preserve">u typologií týmových rolí. Tato </w:t>
      </w:r>
      <w:r w:rsidRPr="00E41B29">
        <w:rPr>
          <w:rFonts w:ascii="Times New Roman" w:hAnsi="Times New Roman" w:cs="Times New Roman"/>
        </w:rPr>
        <w:t>typologie vyhraňuje právě a jen čtyři různé typy komunikace, které mezi členy jakékoli</w:t>
      </w:r>
      <w:r>
        <w:rPr>
          <w:rFonts w:ascii="Times New Roman" w:hAnsi="Times New Roman" w:cs="Times New Roman"/>
        </w:rPr>
        <w:t xml:space="preserve"> </w:t>
      </w:r>
      <w:r w:rsidRPr="00E41B29">
        <w:rPr>
          <w:rFonts w:ascii="Times New Roman" w:hAnsi="Times New Roman" w:cs="Times New Roman"/>
        </w:rPr>
        <w:t>skupiny probíhá. Kantor uvádí, že tato čtyři jednání jsou základem zdravého a fungujícího</w:t>
      </w:r>
      <w:r>
        <w:rPr>
          <w:rFonts w:ascii="Times New Roman" w:hAnsi="Times New Roman" w:cs="Times New Roman"/>
        </w:rPr>
        <w:t xml:space="preserve"> </w:t>
      </w:r>
      <w:r w:rsidRPr="00E41B29">
        <w:rPr>
          <w:rFonts w:ascii="Times New Roman" w:hAnsi="Times New Roman" w:cs="Times New Roman"/>
        </w:rPr>
        <w:t>týmu:</w:t>
      </w:r>
    </w:p>
    <w:p w:rsidR="00A1668E" w:rsidRPr="00E41B29" w:rsidRDefault="00A1668E" w:rsidP="00A1668E">
      <w:pPr>
        <w:pStyle w:val="Default"/>
        <w:numPr>
          <w:ilvl w:val="0"/>
          <w:numId w:val="11"/>
        </w:numPr>
        <w:jc w:val="both"/>
        <w:rPr>
          <w:rFonts w:ascii="Times New Roman" w:hAnsi="Times New Roman" w:cs="Times New Roman"/>
        </w:rPr>
      </w:pPr>
      <w:r w:rsidRPr="00E41B29">
        <w:rPr>
          <w:rFonts w:ascii="Times New Roman" w:hAnsi="Times New Roman" w:cs="Times New Roman"/>
          <w:b/>
        </w:rPr>
        <w:t>Movers</w:t>
      </w:r>
      <w:r w:rsidRPr="00E41B29">
        <w:rPr>
          <w:rFonts w:ascii="Times New Roman" w:hAnsi="Times New Roman" w:cs="Times New Roman"/>
        </w:rPr>
        <w:t xml:space="preserve"> (hybatelé/tvůrci hry): Určují směr a uvedou tým do pohybu.</w:t>
      </w:r>
    </w:p>
    <w:p w:rsidR="00A1668E" w:rsidRPr="00E41B29" w:rsidRDefault="00A1668E" w:rsidP="00A1668E">
      <w:pPr>
        <w:pStyle w:val="Default"/>
        <w:numPr>
          <w:ilvl w:val="0"/>
          <w:numId w:val="11"/>
        </w:numPr>
        <w:jc w:val="both"/>
        <w:rPr>
          <w:rFonts w:ascii="Times New Roman" w:hAnsi="Times New Roman" w:cs="Times New Roman"/>
        </w:rPr>
      </w:pPr>
      <w:r w:rsidRPr="00E41B29">
        <w:rPr>
          <w:rFonts w:ascii="Times New Roman" w:hAnsi="Times New Roman" w:cs="Times New Roman"/>
          <w:b/>
        </w:rPr>
        <w:t>Followers</w:t>
      </w:r>
      <w:r w:rsidRPr="00E41B29">
        <w:rPr>
          <w:rFonts w:ascii="Times New Roman" w:hAnsi="Times New Roman" w:cs="Times New Roman"/>
        </w:rPr>
        <w:t xml:space="preserve"> (následníci/spoluhráči): Následují tvůrce hry a jsou mu podporou.</w:t>
      </w:r>
    </w:p>
    <w:p w:rsidR="00A1668E" w:rsidRPr="00E41B29" w:rsidRDefault="00A1668E" w:rsidP="00A1668E">
      <w:pPr>
        <w:pStyle w:val="Default"/>
        <w:numPr>
          <w:ilvl w:val="0"/>
          <w:numId w:val="11"/>
        </w:numPr>
        <w:jc w:val="both"/>
        <w:rPr>
          <w:rFonts w:ascii="Times New Roman" w:hAnsi="Times New Roman" w:cs="Times New Roman"/>
        </w:rPr>
      </w:pPr>
      <w:r w:rsidRPr="00E41B29">
        <w:rPr>
          <w:rFonts w:ascii="Times New Roman" w:hAnsi="Times New Roman" w:cs="Times New Roman"/>
          <w:b/>
        </w:rPr>
        <w:t>Opposers</w:t>
      </w:r>
      <w:r w:rsidRPr="00E41B29">
        <w:rPr>
          <w:rFonts w:ascii="Times New Roman" w:hAnsi="Times New Roman" w:cs="Times New Roman"/>
        </w:rPr>
        <w:t xml:space="preserve"> (oponenti/protihráči): Kladou otázky, zpochybňují, kontrolují.</w:t>
      </w:r>
    </w:p>
    <w:p w:rsidR="00A1668E" w:rsidRPr="00CA0ECB" w:rsidRDefault="00A1668E" w:rsidP="00A1668E">
      <w:pPr>
        <w:pStyle w:val="Default"/>
        <w:numPr>
          <w:ilvl w:val="0"/>
          <w:numId w:val="11"/>
        </w:numPr>
        <w:jc w:val="both"/>
        <w:rPr>
          <w:rFonts w:ascii="Times New Roman" w:hAnsi="Times New Roman" w:cs="Times New Roman"/>
        </w:rPr>
      </w:pPr>
      <w:r w:rsidRPr="00E41B29">
        <w:rPr>
          <w:rFonts w:ascii="Times New Roman" w:hAnsi="Times New Roman" w:cs="Times New Roman"/>
          <w:b/>
        </w:rPr>
        <w:t>Bystanders</w:t>
      </w:r>
      <w:r w:rsidRPr="00E41B29">
        <w:rPr>
          <w:rFonts w:ascii="Times New Roman" w:hAnsi="Times New Roman" w:cs="Times New Roman"/>
        </w:rPr>
        <w:t xml:space="preserve"> (pozorovatelé): Poskytují nadhled a vedou tým k re</w:t>
      </w:r>
      <w:r>
        <w:rPr>
          <w:rFonts w:ascii="Times New Roman" w:hAnsi="Times New Roman" w:cs="Times New Roman"/>
        </w:rPr>
        <w:t xml:space="preserve">flexi své práce, přináší zdroje </w:t>
      </w:r>
      <w:r w:rsidRPr="00E41B29">
        <w:rPr>
          <w:rFonts w:ascii="Times New Roman" w:hAnsi="Times New Roman" w:cs="Times New Roman"/>
        </w:rPr>
        <w:t>zvenčí</w:t>
      </w:r>
      <w:r w:rsidRPr="00CA0ECB">
        <w:rPr>
          <w:rFonts w:ascii="Times New Roman" w:hAnsi="Times New Roman" w:cs="Times New Roman"/>
        </w:rPr>
        <w:t xml:space="preserve">: </w:t>
      </w:r>
    </w:p>
    <w:p w:rsidR="00A1668E" w:rsidRDefault="00A1668E" w:rsidP="00A1668E">
      <w:pPr>
        <w:pStyle w:val="Default"/>
        <w:jc w:val="both"/>
        <w:rPr>
          <w:rFonts w:ascii="Times New Roman" w:hAnsi="Times New Roman" w:cs="Times New Roman"/>
          <w:i/>
        </w:rPr>
      </w:pPr>
    </w:p>
    <w:p w:rsidR="00A1668E" w:rsidRDefault="00A1668E" w:rsidP="00A1668E">
      <w:pPr>
        <w:pStyle w:val="Default"/>
        <w:jc w:val="center"/>
        <w:rPr>
          <w:rFonts w:ascii="Times New Roman" w:hAnsi="Times New Roman" w:cs="Times New Roman"/>
          <w:i/>
        </w:rPr>
      </w:pPr>
      <w:r>
        <w:rPr>
          <w:rFonts w:ascii="Times New Roman" w:hAnsi="Times New Roman" w:cs="Times New Roman"/>
          <w:i/>
          <w:noProof/>
        </w:rPr>
        <w:drawing>
          <wp:inline distT="0" distB="0" distL="0" distR="0">
            <wp:extent cx="2733675" cy="3505200"/>
            <wp:effectExtent l="19050" t="0" r="9525"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 cstate="print"/>
                    <a:srcRect/>
                    <a:stretch>
                      <a:fillRect/>
                    </a:stretch>
                  </pic:blipFill>
                  <pic:spPr bwMode="auto">
                    <a:xfrm>
                      <a:off x="0" y="0"/>
                      <a:ext cx="2733675" cy="3505200"/>
                    </a:xfrm>
                    <a:prstGeom prst="rect">
                      <a:avLst/>
                    </a:prstGeom>
                    <a:noFill/>
                    <a:ln w="9525">
                      <a:noFill/>
                      <a:miter lim="800000"/>
                      <a:headEnd/>
                      <a:tailEnd/>
                    </a:ln>
                  </pic:spPr>
                </pic:pic>
              </a:graphicData>
            </a:graphic>
          </wp:inline>
        </w:drawing>
      </w:r>
    </w:p>
    <w:p w:rsidR="00A1668E" w:rsidRDefault="00A1668E" w:rsidP="00A1668E">
      <w:pPr>
        <w:pStyle w:val="Default"/>
        <w:jc w:val="both"/>
        <w:rPr>
          <w:color w:val="FF0000"/>
        </w:rPr>
      </w:pPr>
      <w:r>
        <w:rPr>
          <w:noProof/>
          <w:color w:val="FF0000"/>
        </w:rPr>
        <w:lastRenderedPageBreak/>
        <w:drawing>
          <wp:inline distT="0" distB="0" distL="0" distR="0">
            <wp:extent cx="752475" cy="476250"/>
            <wp:effectExtent l="19050" t="0" r="9525"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5F0319" w:rsidRDefault="00A1668E" w:rsidP="00A1668E">
      <w:pPr>
        <w:pStyle w:val="Default"/>
        <w:numPr>
          <w:ilvl w:val="0"/>
          <w:numId w:val="13"/>
        </w:numPr>
        <w:jc w:val="both"/>
        <w:rPr>
          <w:rFonts w:ascii="Times New Roman" w:hAnsi="Times New Roman" w:cs="Times New Roman"/>
          <w:i/>
          <w:color w:val="FF0000"/>
        </w:rPr>
      </w:pPr>
      <w:r w:rsidRPr="005F0319">
        <w:rPr>
          <w:rFonts w:ascii="Times New Roman" w:hAnsi="Times New Roman" w:cs="Times New Roman"/>
          <w:i/>
          <w:color w:val="FF0000"/>
        </w:rPr>
        <w:t>Kdo přišel s dynamičtější typologií než Belbin?</w:t>
      </w:r>
    </w:p>
    <w:p w:rsidR="00A1668E" w:rsidRPr="005F0319" w:rsidRDefault="00A1668E" w:rsidP="00A1668E">
      <w:pPr>
        <w:pStyle w:val="Default"/>
        <w:numPr>
          <w:ilvl w:val="0"/>
          <w:numId w:val="13"/>
        </w:numPr>
        <w:jc w:val="both"/>
        <w:rPr>
          <w:rFonts w:ascii="Times New Roman" w:hAnsi="Times New Roman" w:cs="Times New Roman"/>
          <w:i/>
          <w:color w:val="FF0000"/>
        </w:rPr>
      </w:pPr>
      <w:r w:rsidRPr="005F0319">
        <w:rPr>
          <w:rFonts w:ascii="Times New Roman" w:hAnsi="Times New Roman" w:cs="Times New Roman"/>
          <w:i/>
          <w:color w:val="FF0000"/>
        </w:rPr>
        <w:t>Co ovlivňuje u členů týmu výběr týmové role?</w:t>
      </w:r>
    </w:p>
    <w:p w:rsidR="00A1668E" w:rsidRPr="005F0319" w:rsidRDefault="00A1668E" w:rsidP="00A1668E">
      <w:pPr>
        <w:pStyle w:val="Default"/>
        <w:numPr>
          <w:ilvl w:val="0"/>
          <w:numId w:val="13"/>
        </w:numPr>
        <w:jc w:val="both"/>
        <w:rPr>
          <w:rFonts w:ascii="Times New Roman" w:hAnsi="Times New Roman" w:cs="Times New Roman"/>
          <w:i/>
          <w:color w:val="FF0000"/>
        </w:rPr>
      </w:pPr>
      <w:r w:rsidRPr="005F0319">
        <w:rPr>
          <w:rFonts w:ascii="Times New Roman" w:hAnsi="Times New Roman" w:cs="Times New Roman"/>
          <w:i/>
          <w:color w:val="FF0000"/>
        </w:rPr>
        <w:t>Kdo přišel s revolučním popisem týmových rolí a otevřel tak prostor pro další typologie?</w:t>
      </w:r>
    </w:p>
    <w:p w:rsidR="00A1668E" w:rsidRPr="005F0319" w:rsidRDefault="00A1668E" w:rsidP="00A1668E">
      <w:pPr>
        <w:pStyle w:val="Default"/>
        <w:numPr>
          <w:ilvl w:val="0"/>
          <w:numId w:val="13"/>
        </w:numPr>
        <w:jc w:val="both"/>
        <w:rPr>
          <w:rFonts w:ascii="Times New Roman" w:hAnsi="Times New Roman" w:cs="Times New Roman"/>
          <w:i/>
          <w:color w:val="FF0000"/>
        </w:rPr>
      </w:pPr>
      <w:r w:rsidRPr="005F0319">
        <w:rPr>
          <w:rFonts w:ascii="Times New Roman" w:hAnsi="Times New Roman" w:cs="Times New Roman"/>
          <w:i/>
          <w:color w:val="FF0000"/>
        </w:rPr>
        <w:t>Jaké jsou hlavní výhody typologií týmových rolí a práce s nimi?</w:t>
      </w:r>
    </w:p>
    <w:p w:rsidR="00A1668E" w:rsidRPr="005F0319" w:rsidRDefault="00A1668E" w:rsidP="00A1668E">
      <w:pPr>
        <w:pStyle w:val="Default"/>
        <w:numPr>
          <w:ilvl w:val="0"/>
          <w:numId w:val="13"/>
        </w:numPr>
        <w:jc w:val="both"/>
        <w:rPr>
          <w:rFonts w:ascii="Times New Roman" w:hAnsi="Times New Roman" w:cs="Times New Roman"/>
          <w:i/>
          <w:color w:val="FF0000"/>
        </w:rPr>
      </w:pPr>
      <w:r w:rsidRPr="005F0319">
        <w:rPr>
          <w:rFonts w:ascii="Times New Roman" w:hAnsi="Times New Roman" w:cs="Times New Roman"/>
          <w:i/>
          <w:color w:val="FF0000"/>
        </w:rPr>
        <w:t>Popište jednu další typologii týmových rolí.</w:t>
      </w:r>
    </w:p>
    <w:p w:rsidR="00A1668E" w:rsidRDefault="00A1668E" w:rsidP="00A1668E">
      <w:pPr>
        <w:pStyle w:val="Default"/>
        <w:jc w:val="both"/>
        <w:rPr>
          <w:rFonts w:ascii="Times New Roman" w:hAnsi="Times New Roman" w:cs="Times New Roman"/>
          <w:i/>
        </w:rPr>
      </w:pPr>
    </w:p>
    <w:p w:rsidR="00A1668E" w:rsidRPr="00CA0ECB" w:rsidRDefault="00A1668E" w:rsidP="00A1668E">
      <w:pPr>
        <w:jc w:val="both"/>
        <w:rPr>
          <w:b/>
          <w:lang w:val="cs-CZ"/>
        </w:rPr>
      </w:pPr>
      <w:r>
        <w:rPr>
          <w:noProof/>
          <w:lang w:val="cs-CZ" w:eastAsia="cs-CZ"/>
        </w:rPr>
        <w:drawing>
          <wp:anchor distT="0" distB="0" distL="114300" distR="114300" simplePos="0" relativeHeight="251661312" behindDoc="0" locked="0" layoutInCell="1" allowOverlap="1">
            <wp:simplePos x="0" y="0"/>
            <wp:positionH relativeFrom="column">
              <wp:posOffset>19050</wp:posOffset>
            </wp:positionH>
            <wp:positionV relativeFrom="paragraph">
              <wp:posOffset>52705</wp:posOffset>
            </wp:positionV>
            <wp:extent cx="664210" cy="676910"/>
            <wp:effectExtent l="19050" t="0" r="2540" b="0"/>
            <wp:wrapSquare wrapText="bothSides"/>
            <wp:docPr id="19"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srcRect/>
                    <a:stretch>
                      <a:fillRect/>
                    </a:stretch>
                  </pic:blipFill>
                  <pic:spPr bwMode="auto">
                    <a:xfrm>
                      <a:off x="0" y="0"/>
                      <a:ext cx="664210" cy="676910"/>
                    </a:xfrm>
                    <a:prstGeom prst="rect">
                      <a:avLst/>
                    </a:prstGeom>
                    <a:noFill/>
                  </pic:spPr>
                </pic:pic>
              </a:graphicData>
            </a:graphic>
          </wp:anchor>
        </w:drawing>
      </w:r>
      <w:r w:rsidRPr="00CA0ECB">
        <w:rPr>
          <w:color w:val="FF0000"/>
          <w:lang w:val="cs-CZ"/>
        </w:rPr>
        <w:br w:type="textWrapping" w:clear="all"/>
      </w:r>
      <w:r w:rsidRPr="00CA0ECB">
        <w:rPr>
          <w:b/>
          <w:lang w:val="cs-CZ"/>
        </w:rPr>
        <w:t>SHRNUTÍ</w:t>
      </w:r>
    </w:p>
    <w:p w:rsidR="00A1668E" w:rsidRPr="006D3358" w:rsidRDefault="00A1668E" w:rsidP="00A1668E">
      <w:pPr>
        <w:numPr>
          <w:ilvl w:val="0"/>
          <w:numId w:val="3"/>
        </w:numPr>
        <w:jc w:val="both"/>
        <w:rPr>
          <w:lang w:val="cs-CZ"/>
        </w:rPr>
      </w:pPr>
      <w:r w:rsidRPr="006D3358">
        <w:rPr>
          <w:lang w:val="cs-CZ"/>
        </w:rPr>
        <w:t>V této kapitole jsme se dozvěděli, jaké typy týmových rolí existují, jaké mají jednotlivé typy vlastnosti a jak fungují v týmu.</w:t>
      </w:r>
      <w:r>
        <w:rPr>
          <w:lang w:val="cs-CZ"/>
        </w:rPr>
        <w:t xml:space="preserve"> </w:t>
      </w:r>
      <w:r w:rsidRPr="006D3358">
        <w:rPr>
          <w:lang w:val="cs-CZ"/>
        </w:rPr>
        <w:t>Vyzkoušeli jsme si, jaké by to bylo pracovat v týmu za jinou týmovou roli.</w:t>
      </w:r>
    </w:p>
    <w:p w:rsidR="00A1668E" w:rsidRDefault="00A1668E" w:rsidP="00A1668E">
      <w:pPr>
        <w:numPr>
          <w:ilvl w:val="0"/>
          <w:numId w:val="3"/>
        </w:numPr>
        <w:jc w:val="both"/>
        <w:rPr>
          <w:lang w:val="cs-CZ"/>
        </w:rPr>
      </w:pPr>
      <w:r w:rsidRPr="006D3358">
        <w:rPr>
          <w:lang w:val="cs-CZ"/>
        </w:rPr>
        <w:t>Zjistili jsme, že role v týmu se mění, nikdo nezastává jen jednu a jsou ovlivněny mnoha faktory.</w:t>
      </w:r>
    </w:p>
    <w:p w:rsidR="00A1668E" w:rsidRDefault="00A1668E" w:rsidP="00A1668E">
      <w:pPr>
        <w:numPr>
          <w:ilvl w:val="0"/>
          <w:numId w:val="3"/>
        </w:numPr>
        <w:jc w:val="both"/>
        <w:rPr>
          <w:lang w:val="cs-CZ"/>
        </w:rPr>
      </w:pPr>
      <w:r w:rsidRPr="006D3358">
        <w:rPr>
          <w:lang w:val="cs-CZ"/>
        </w:rPr>
        <w:t>Typologie týmových rolí jsou zpravidla definována na základě sledování chování jedinců v pracovních týmech. Týmová role je soubor vlastností a dovedností, které by měl jedinec s příslušnou rolí zvládat. Nejedná se však o statický rys, který by determinoval osobnostní</w:t>
      </w:r>
      <w:r>
        <w:rPr>
          <w:lang w:val="cs-CZ"/>
        </w:rPr>
        <w:t xml:space="preserve"> </w:t>
      </w:r>
      <w:r w:rsidRPr="006D3358">
        <w:rPr>
          <w:lang w:val="cs-CZ"/>
        </w:rPr>
        <w:t>vlastnosti členů týmu.</w:t>
      </w:r>
    </w:p>
    <w:p w:rsidR="00A1668E" w:rsidRPr="00CA0ECB" w:rsidRDefault="00A1668E" w:rsidP="00A1668E">
      <w:pPr>
        <w:ind w:left="720"/>
        <w:jc w:val="both"/>
        <w:rPr>
          <w:lang w:val="cs-CZ"/>
        </w:rPr>
      </w:pPr>
    </w:p>
    <w:p w:rsidR="00A1668E" w:rsidRPr="00CA0ECB" w:rsidRDefault="00A1668E" w:rsidP="00A1668E">
      <w:pPr>
        <w:jc w:val="both"/>
        <w:rPr>
          <w:color w:val="FF0000"/>
          <w:lang w:val="cs-CZ"/>
        </w:rPr>
      </w:pPr>
      <w:r>
        <w:rPr>
          <w:noProof/>
          <w:color w:val="FF0000"/>
          <w:lang w:val="cs-CZ" w:eastAsia="cs-CZ"/>
        </w:rPr>
        <w:drawing>
          <wp:inline distT="0" distB="0" distL="0" distR="0">
            <wp:extent cx="752475" cy="476250"/>
            <wp:effectExtent l="19050" t="0" r="9525"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srcRect/>
                    <a:stretch>
                      <a:fillRect/>
                    </a:stretch>
                  </pic:blipFill>
                  <pic:spPr bwMode="auto">
                    <a:xfrm>
                      <a:off x="0" y="0"/>
                      <a:ext cx="752475" cy="476250"/>
                    </a:xfrm>
                    <a:prstGeom prst="rect">
                      <a:avLst/>
                    </a:prstGeom>
                    <a:noFill/>
                    <a:ln w="9525">
                      <a:noFill/>
                      <a:miter lim="800000"/>
                      <a:headEnd/>
                      <a:tailEnd/>
                    </a:ln>
                  </pic:spPr>
                </pic:pic>
              </a:graphicData>
            </a:graphic>
          </wp:inline>
        </w:drawing>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Test:</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1. Vyjmenujte alespoň 5 různých rolí Belbina.</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2. Který autor definoval role podle hierarchie?</w:t>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a) Schindler</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b) Belbin</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c) Smith</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3. Podle zaměření můžeme rozdělit role v týmu na:</w:t>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a) spolupráci, sebe, úkol</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b) postavení ve skupině, životní priority, platové podmínky</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c) úkol, cíl, hodnoty</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4. Jaké rozdělení je běžné ve školním prostředí?</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a) prima, sekunda, tercie</w:t>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b) alfa, beta, gama</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c) buldozer, sanitka, ponorka</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5. Co je hlavním rysem Belbinových rolí?</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a) slabiny a negativa</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b) negativa a temperament</w:t>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c) slabiny a přínosy</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6. Proč využívají firmy typologii týmových rolí?</w:t>
      </w:r>
    </w:p>
    <w:p w:rsidR="00A1668E" w:rsidRPr="001D27EC"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a) ke zjištění zájmů zaměstnanců</w:t>
      </w:r>
    </w:p>
    <w:p w:rsidR="00A1668E" w:rsidRPr="001D27EC" w:rsidRDefault="00A1668E" w:rsidP="00A1668E">
      <w:pPr>
        <w:jc w:val="both"/>
        <w:rPr>
          <w:rFonts w:eastAsia="Calibri"/>
          <w:b/>
          <w:color w:val="FF0000"/>
          <w:sz w:val="23"/>
          <w:szCs w:val="23"/>
          <w:lang w:val="cs-CZ" w:eastAsia="cs-CZ"/>
        </w:rPr>
      </w:pPr>
      <w:r w:rsidRPr="001D27EC">
        <w:rPr>
          <w:rFonts w:eastAsia="Calibri"/>
          <w:b/>
          <w:color w:val="FF0000"/>
          <w:sz w:val="23"/>
          <w:szCs w:val="23"/>
          <w:lang w:val="cs-CZ" w:eastAsia="cs-CZ"/>
        </w:rPr>
        <w:t>b) ke zvýšení efektivity v týmu</w:t>
      </w:r>
    </w:p>
    <w:p w:rsidR="00A1668E" w:rsidRDefault="00A1668E" w:rsidP="00A1668E">
      <w:pPr>
        <w:jc w:val="both"/>
        <w:rPr>
          <w:rFonts w:eastAsia="Calibri"/>
          <w:color w:val="FF0000"/>
          <w:sz w:val="23"/>
          <w:szCs w:val="23"/>
          <w:lang w:val="cs-CZ" w:eastAsia="cs-CZ"/>
        </w:rPr>
      </w:pPr>
      <w:r w:rsidRPr="001D27EC">
        <w:rPr>
          <w:rFonts w:eastAsia="Calibri"/>
          <w:color w:val="FF0000"/>
          <w:sz w:val="23"/>
          <w:szCs w:val="23"/>
          <w:lang w:val="cs-CZ" w:eastAsia="cs-CZ"/>
        </w:rPr>
        <w:t>c) k možnosti lepšího ohodnocení</w:t>
      </w:r>
    </w:p>
    <w:p w:rsidR="00A1668E" w:rsidRDefault="00A1668E" w:rsidP="00A1668E">
      <w:pPr>
        <w:jc w:val="both"/>
        <w:rPr>
          <w:rFonts w:eastAsia="Calibri"/>
          <w:color w:val="FF0000"/>
          <w:sz w:val="23"/>
          <w:szCs w:val="23"/>
          <w:lang w:val="cs-CZ" w:eastAsia="cs-CZ"/>
        </w:rPr>
      </w:pPr>
    </w:p>
    <w:p w:rsidR="00A1668E" w:rsidRDefault="00A1668E" w:rsidP="00A1668E">
      <w:pPr>
        <w:jc w:val="both"/>
        <w:rPr>
          <w:color w:val="FF0000"/>
          <w:lang w:val="cs-CZ" w:eastAsia="cs-CZ"/>
        </w:rPr>
      </w:pPr>
    </w:p>
    <w:p w:rsidR="00A1668E" w:rsidRPr="00CA0ECB" w:rsidRDefault="00A1668E" w:rsidP="00A1668E">
      <w:pPr>
        <w:jc w:val="both"/>
        <w:rPr>
          <w:color w:val="FF0000"/>
          <w:lang w:val="cs-CZ" w:eastAsia="cs-CZ"/>
        </w:rPr>
      </w:pPr>
    </w:p>
    <w:p w:rsidR="00A1668E" w:rsidRPr="00CA0ECB" w:rsidRDefault="00A1668E" w:rsidP="00A1668E">
      <w:pPr>
        <w:jc w:val="both"/>
        <w:rPr>
          <w:color w:val="00B0F0"/>
          <w:lang w:val="cs-CZ"/>
        </w:rPr>
      </w:pPr>
      <w:r>
        <w:rPr>
          <w:noProof/>
          <w:color w:val="00B0F0"/>
          <w:lang w:val="cs-CZ" w:eastAsia="cs-CZ"/>
        </w:rPr>
        <w:lastRenderedPageBreak/>
        <w:drawing>
          <wp:inline distT="0" distB="0" distL="0" distR="0">
            <wp:extent cx="733425" cy="485775"/>
            <wp:effectExtent l="19050" t="0" r="9525" b="0"/>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733425" cy="485775"/>
                    </a:xfrm>
                    <a:prstGeom prst="rect">
                      <a:avLst/>
                    </a:prstGeom>
                    <a:noFill/>
                    <a:ln w="9525">
                      <a:noFill/>
                      <a:miter lim="800000"/>
                      <a:headEnd/>
                      <a:tailEnd/>
                    </a:ln>
                  </pic:spPr>
                </pic:pic>
              </a:graphicData>
            </a:graphic>
          </wp:inline>
        </w:drawing>
      </w:r>
    </w:p>
    <w:p w:rsidR="00A1668E" w:rsidRPr="00CA0ECB" w:rsidRDefault="00A1668E" w:rsidP="00A1668E">
      <w:pPr>
        <w:jc w:val="both"/>
        <w:rPr>
          <w:b/>
          <w:sz w:val="28"/>
          <w:szCs w:val="28"/>
          <w:u w:val="single"/>
          <w:lang w:val="cs-CZ"/>
        </w:rPr>
      </w:pPr>
      <w:r w:rsidRPr="00CA0ECB">
        <w:rPr>
          <w:b/>
          <w:sz w:val="28"/>
          <w:szCs w:val="28"/>
          <w:u w:val="single"/>
          <w:lang w:val="cs-CZ"/>
        </w:rPr>
        <w:t>Seznam použitá literatury a internetových zdrojů</w:t>
      </w:r>
    </w:p>
    <w:p w:rsidR="00A1668E" w:rsidRPr="00CA0ECB" w:rsidRDefault="00A1668E" w:rsidP="00A1668E">
      <w:pPr>
        <w:spacing w:line="276" w:lineRule="auto"/>
        <w:jc w:val="both"/>
        <w:rPr>
          <w:b/>
          <w:color w:val="FF0000"/>
          <w:lang w:val="cs-CZ"/>
        </w:rPr>
      </w:pPr>
    </w:p>
    <w:p w:rsidR="00A1668E" w:rsidRDefault="00A1668E" w:rsidP="00A1668E">
      <w:pPr>
        <w:pStyle w:val="Odstavecseseznamem"/>
        <w:numPr>
          <w:ilvl w:val="0"/>
          <w:numId w:val="1"/>
        </w:numPr>
        <w:jc w:val="both"/>
        <w:rPr>
          <w:color w:val="FF0000"/>
          <w:shd w:val="clear" w:color="auto" w:fill="FFFFFF"/>
          <w:lang w:val="cs-CZ"/>
        </w:rPr>
      </w:pPr>
      <w:r w:rsidRPr="006D3358">
        <w:rPr>
          <w:color w:val="FF0000"/>
          <w:shd w:val="clear" w:color="auto" w:fill="FFFFFF"/>
          <w:lang w:val="cs-CZ"/>
        </w:rPr>
        <w:t>BELBIN, Týmové role v práci. Praha: Wolters Kluwer Česká re</w:t>
      </w:r>
      <w:r>
        <w:rPr>
          <w:color w:val="FF0000"/>
          <w:shd w:val="clear" w:color="auto" w:fill="FFFFFF"/>
          <w:lang w:val="cs-CZ"/>
        </w:rPr>
        <w:t>publika, 2012. ISBN 978-80-7357</w:t>
      </w:r>
      <w:r w:rsidRPr="006D3358">
        <w:rPr>
          <w:color w:val="FF0000"/>
          <w:shd w:val="clear" w:color="auto" w:fill="FFFFFF"/>
          <w:lang w:val="cs-CZ"/>
        </w:rPr>
        <w:t>892-3</w:t>
      </w:r>
    </w:p>
    <w:p w:rsidR="00A1668E" w:rsidRDefault="00A1668E" w:rsidP="00A1668E">
      <w:pPr>
        <w:pStyle w:val="Odstavecseseznamem"/>
        <w:numPr>
          <w:ilvl w:val="0"/>
          <w:numId w:val="1"/>
        </w:numPr>
        <w:jc w:val="both"/>
        <w:rPr>
          <w:color w:val="FF0000"/>
          <w:shd w:val="clear" w:color="auto" w:fill="FFFFFF"/>
          <w:lang w:val="cs-CZ"/>
        </w:rPr>
      </w:pPr>
      <w:r w:rsidRPr="006D3358">
        <w:rPr>
          <w:color w:val="FF0000"/>
          <w:shd w:val="clear" w:color="auto" w:fill="FFFFFF"/>
          <w:lang w:val="cs-CZ"/>
        </w:rPr>
        <w:t>BĚLOHLÁVEK, František. Jak vést svůj tým. Praha: Grada. 2008. ISBN: 978-80-247-1975-7</w:t>
      </w:r>
    </w:p>
    <w:p w:rsidR="00A1668E" w:rsidRDefault="00A1668E" w:rsidP="00A1668E">
      <w:pPr>
        <w:pStyle w:val="Odstavecseseznamem"/>
        <w:numPr>
          <w:ilvl w:val="0"/>
          <w:numId w:val="1"/>
        </w:numPr>
        <w:jc w:val="both"/>
        <w:rPr>
          <w:color w:val="FF0000"/>
          <w:lang w:val="cs-CZ"/>
        </w:rPr>
      </w:pPr>
      <w:r w:rsidRPr="006D3358">
        <w:rPr>
          <w:color w:val="FF0000"/>
          <w:lang w:val="cs-CZ"/>
        </w:rPr>
        <w:t>HAYES, Nicky. Psychologie týmové práce: strategie efektivního vedení týmů. Vyd. 1.</w:t>
      </w:r>
      <w:r>
        <w:rPr>
          <w:color w:val="FF0000"/>
          <w:lang w:val="cs-CZ"/>
        </w:rPr>
        <w:t xml:space="preserve"> </w:t>
      </w:r>
      <w:r w:rsidRPr="006D3358">
        <w:rPr>
          <w:color w:val="FF0000"/>
          <w:lang w:val="cs-CZ"/>
        </w:rPr>
        <w:t>Praha: Portál, 2005</w:t>
      </w:r>
      <w:r>
        <w:rPr>
          <w:color w:val="FF0000"/>
          <w:lang w:val="cs-CZ"/>
        </w:rPr>
        <w:t>¨</w:t>
      </w:r>
    </w:p>
    <w:p w:rsidR="00A1668E" w:rsidRDefault="00A1668E" w:rsidP="00A1668E">
      <w:pPr>
        <w:pStyle w:val="Odstavecseseznamem"/>
        <w:numPr>
          <w:ilvl w:val="0"/>
          <w:numId w:val="1"/>
        </w:numPr>
        <w:jc w:val="both"/>
        <w:rPr>
          <w:color w:val="FF0000"/>
          <w:lang w:val="cs-CZ"/>
        </w:rPr>
      </w:pPr>
      <w:r w:rsidRPr="006D3358">
        <w:rPr>
          <w:color w:val="FF0000"/>
          <w:lang w:val="cs-CZ"/>
        </w:rPr>
        <w:t>CHONG, Eric. Role balance and team development. In: Journal of behavioral and applied management the official journal of the Institute of Behavioral and Applied Management [online]. 2007 [cit. 2013-12-07]. ISSN 1930-0158. Dostupné z:</w:t>
      </w:r>
      <w:r>
        <w:rPr>
          <w:color w:val="FF0000"/>
          <w:lang w:val="cs-CZ"/>
        </w:rPr>
        <w:t xml:space="preserve"> </w:t>
      </w:r>
      <w:hyperlink r:id="rId30" w:history="1">
        <w:r w:rsidRPr="00F17FC2">
          <w:rPr>
            <w:rStyle w:val="Hypertextovodkaz"/>
            <w:lang w:val="cs-CZ"/>
          </w:rPr>
          <w:t>http://www.ibam.com/pubs/jbam/articles/vol8/no3/JBAM_8_3_3.pdf</w:t>
        </w:r>
      </w:hyperlink>
    </w:p>
    <w:p w:rsidR="00A1668E" w:rsidRDefault="00A1668E" w:rsidP="00A1668E">
      <w:pPr>
        <w:pStyle w:val="Odstavecseseznamem"/>
        <w:numPr>
          <w:ilvl w:val="0"/>
          <w:numId w:val="1"/>
        </w:numPr>
        <w:jc w:val="both"/>
        <w:rPr>
          <w:color w:val="FF0000"/>
          <w:shd w:val="clear" w:color="auto" w:fill="FFFFFF"/>
          <w:lang w:val="cs-CZ"/>
        </w:rPr>
      </w:pPr>
      <w:r w:rsidRPr="006D3358">
        <w:rPr>
          <w:color w:val="FF0000"/>
          <w:shd w:val="clear" w:color="auto" w:fill="FFFFFF"/>
          <w:lang w:val="cs-CZ"/>
        </w:rPr>
        <w:t>KLEČKA, Igor. Skupinová dynamika v zážitkových kurzec</w:t>
      </w:r>
      <w:r>
        <w:rPr>
          <w:color w:val="FF0000"/>
          <w:shd w:val="clear" w:color="auto" w:fill="FFFFFF"/>
          <w:lang w:val="cs-CZ"/>
        </w:rPr>
        <w:t xml:space="preserve">h. Brno, 2008. Diplomová práce. </w:t>
      </w:r>
      <w:r w:rsidRPr="006D3358">
        <w:rPr>
          <w:color w:val="FF0000"/>
          <w:shd w:val="clear" w:color="auto" w:fill="FFFFFF"/>
          <w:lang w:val="cs-CZ"/>
        </w:rPr>
        <w:t>Masarykova univerzita Filozofická fakulta.</w:t>
      </w:r>
    </w:p>
    <w:p w:rsidR="00A1668E" w:rsidRPr="006D3358" w:rsidRDefault="00A1668E" w:rsidP="00A1668E">
      <w:pPr>
        <w:pStyle w:val="Odstavecseseznamem"/>
        <w:numPr>
          <w:ilvl w:val="0"/>
          <w:numId w:val="1"/>
        </w:numPr>
        <w:jc w:val="both"/>
        <w:rPr>
          <w:color w:val="FF0000"/>
          <w:shd w:val="clear" w:color="auto" w:fill="FFFFFF"/>
          <w:lang w:val="cs-CZ"/>
        </w:rPr>
      </w:pPr>
      <w:r w:rsidRPr="006D3358">
        <w:rPr>
          <w:color w:val="FF0000"/>
          <w:shd w:val="clear" w:color="auto" w:fill="FFFFFF"/>
          <w:lang w:val="cs-CZ"/>
        </w:rPr>
        <w:t>KOŽNAR, Jan. Skupinová dynamika (teorie a výzkum). Praha: Univerzita Karlova, 1992. ISBN 80-7066-632-3</w:t>
      </w:r>
    </w:p>
    <w:p w:rsidR="00A1668E" w:rsidRDefault="00A1668E" w:rsidP="00A1668E">
      <w:pPr>
        <w:pStyle w:val="Odstavecseseznamem"/>
        <w:numPr>
          <w:ilvl w:val="0"/>
          <w:numId w:val="1"/>
        </w:numPr>
        <w:jc w:val="both"/>
        <w:rPr>
          <w:color w:val="FF0000"/>
          <w:lang w:val="cs-CZ"/>
        </w:rPr>
      </w:pPr>
      <w:r w:rsidRPr="006D3358">
        <w:rPr>
          <w:color w:val="FF0000"/>
          <w:lang w:val="cs-CZ"/>
        </w:rPr>
        <w:t xml:space="preserve">KRÝSL, Daniel. Týmové role a jejich výkonová motivace [online]. 2006 [cit. 2013-12-11]. Diplomová práce. Masarykova univerzita, Filozofická fakulta. Vedoucí práce Helena Klimusová. Dostupné z: </w:t>
      </w:r>
      <w:hyperlink r:id="rId31" w:history="1">
        <w:r w:rsidRPr="00F17FC2">
          <w:rPr>
            <w:rStyle w:val="Hypertextovodkaz"/>
            <w:lang w:val="cs-CZ"/>
          </w:rPr>
          <w:t>http://is.muni.cz/th/52411/ff_m/</w:t>
        </w:r>
      </w:hyperlink>
      <w:r w:rsidRPr="006D3358">
        <w:rPr>
          <w:color w:val="FF0000"/>
          <w:lang w:val="cs-CZ"/>
        </w:rPr>
        <w:t>.</w:t>
      </w:r>
    </w:p>
    <w:p w:rsidR="00A1668E" w:rsidRDefault="00A1668E" w:rsidP="00A1668E">
      <w:pPr>
        <w:pStyle w:val="Odstavecseseznamem"/>
        <w:numPr>
          <w:ilvl w:val="0"/>
          <w:numId w:val="1"/>
        </w:numPr>
        <w:jc w:val="both"/>
        <w:rPr>
          <w:color w:val="FF0000"/>
          <w:shd w:val="clear" w:color="auto" w:fill="FFFFFF"/>
          <w:lang w:val="cs-CZ"/>
        </w:rPr>
      </w:pPr>
      <w:r w:rsidRPr="006D3358">
        <w:rPr>
          <w:color w:val="FF0000"/>
          <w:shd w:val="clear" w:color="auto" w:fill="FFFFFF"/>
          <w:lang w:val="cs-CZ"/>
        </w:rPr>
        <w:t>MILULÁŠTÍK, Milan. Komunikační dovednosti v praxi. Praha</w:t>
      </w:r>
      <w:r>
        <w:rPr>
          <w:color w:val="FF0000"/>
          <w:shd w:val="clear" w:color="auto" w:fill="FFFFFF"/>
          <w:lang w:val="cs-CZ"/>
        </w:rPr>
        <w:t>: Grada, 2010. ISBN: 978-80-247</w:t>
      </w:r>
      <w:r w:rsidRPr="006D3358">
        <w:rPr>
          <w:color w:val="FF0000"/>
          <w:shd w:val="clear" w:color="auto" w:fill="FFFFFF"/>
          <w:lang w:val="cs-CZ"/>
        </w:rPr>
        <w:t>2339-6</w:t>
      </w:r>
    </w:p>
    <w:p w:rsidR="00A1668E" w:rsidRDefault="00A1668E" w:rsidP="00A1668E">
      <w:pPr>
        <w:pStyle w:val="Odstavecseseznamem"/>
        <w:numPr>
          <w:ilvl w:val="0"/>
          <w:numId w:val="1"/>
        </w:numPr>
        <w:jc w:val="both"/>
        <w:rPr>
          <w:color w:val="FF0000"/>
          <w:lang w:val="cs-CZ"/>
        </w:rPr>
      </w:pPr>
      <w:r w:rsidRPr="006D3358">
        <w:rPr>
          <w:color w:val="FF0000"/>
          <w:lang w:val="cs-CZ"/>
        </w:rPr>
        <w:t>PLAMÍNEK, Jiří. Vedení lidí, týmů a firem: praktický atlas managementu. 2., přeprac. a rozš. vyd. Praha: Grada, 2005</w:t>
      </w:r>
    </w:p>
    <w:p w:rsidR="00A1668E" w:rsidRPr="006D3358" w:rsidRDefault="00A1668E" w:rsidP="00A1668E">
      <w:pPr>
        <w:pStyle w:val="Odstavecseseznamem"/>
        <w:numPr>
          <w:ilvl w:val="0"/>
          <w:numId w:val="1"/>
        </w:numPr>
        <w:jc w:val="both"/>
        <w:rPr>
          <w:color w:val="FF0000"/>
          <w:shd w:val="clear" w:color="auto" w:fill="FFFFFF"/>
          <w:lang w:val="cs-CZ"/>
        </w:rPr>
      </w:pPr>
      <w:r w:rsidRPr="006D3358">
        <w:rPr>
          <w:color w:val="FF0000"/>
          <w:lang w:val="cs-CZ"/>
        </w:rPr>
        <w:t>PLAMÍNEK, Jiří. Sebepoznání, sebeřízení a stres: praktický atlas sebezvládání. 3., dopl. vyd. Praha: Grada, 2013</w:t>
      </w:r>
    </w:p>
    <w:p w:rsidR="00A1668E" w:rsidRDefault="00A1668E" w:rsidP="00A1668E">
      <w:pPr>
        <w:pStyle w:val="Odstavecseseznamem"/>
        <w:numPr>
          <w:ilvl w:val="0"/>
          <w:numId w:val="1"/>
        </w:numPr>
        <w:jc w:val="both"/>
        <w:rPr>
          <w:color w:val="FF0000"/>
          <w:shd w:val="clear" w:color="auto" w:fill="FFFFFF"/>
          <w:lang w:val="cs-CZ"/>
        </w:rPr>
      </w:pPr>
      <w:r w:rsidRPr="006D3358">
        <w:rPr>
          <w:color w:val="FF0000"/>
          <w:lang w:val="cs-CZ"/>
        </w:rPr>
        <w:t>ZAHRÁDKOVÁ, Eva. Teambuilding – cesta k efektivní spolupráci. Portál, 2005</w:t>
      </w:r>
    </w:p>
    <w:p w:rsidR="00A1668E" w:rsidRPr="00CA0ECB" w:rsidRDefault="00A1668E" w:rsidP="00A1668E">
      <w:pPr>
        <w:pStyle w:val="Odstavecseseznamem"/>
        <w:jc w:val="both"/>
        <w:rPr>
          <w:color w:val="FF0000"/>
          <w:sz w:val="20"/>
          <w:szCs w:val="20"/>
          <w:shd w:val="clear" w:color="auto" w:fill="FFFFFF"/>
          <w:lang w:val="cs-CZ"/>
        </w:rPr>
      </w:pPr>
    </w:p>
    <w:p w:rsidR="00A1668E" w:rsidRPr="00CA0ECB" w:rsidRDefault="00A1668E" w:rsidP="00A1668E">
      <w:pPr>
        <w:pStyle w:val="Odstavecseseznamem"/>
        <w:jc w:val="both"/>
        <w:rPr>
          <w:color w:val="FF0000"/>
          <w:sz w:val="20"/>
          <w:szCs w:val="20"/>
          <w:shd w:val="clear" w:color="auto" w:fill="FFFFFF"/>
          <w:lang w:val="cs-CZ"/>
        </w:rPr>
      </w:pPr>
    </w:p>
    <w:p w:rsidR="00A1668E" w:rsidRDefault="00A1668E" w:rsidP="00A1668E">
      <w:pPr>
        <w:pStyle w:val="Odstavecseseznamem"/>
        <w:ind w:left="0"/>
        <w:jc w:val="both"/>
        <w:rPr>
          <w:b/>
          <w:sz w:val="32"/>
          <w:szCs w:val="32"/>
          <w:u w:val="single"/>
          <w:lang w:val="cs-CZ"/>
        </w:rPr>
      </w:pPr>
    </w:p>
    <w:p w:rsidR="00A1668E" w:rsidRDefault="00A1668E" w:rsidP="00A1668E">
      <w:pPr>
        <w:pStyle w:val="Odstavecseseznamem"/>
        <w:ind w:left="0"/>
        <w:jc w:val="both"/>
        <w:rPr>
          <w:color w:val="FF0000"/>
          <w:lang w:val="cs-CZ"/>
        </w:rPr>
      </w:pPr>
      <w:r w:rsidRPr="00CA0ECB">
        <w:rPr>
          <w:b/>
          <w:sz w:val="32"/>
          <w:szCs w:val="32"/>
          <w:u w:val="single"/>
          <w:lang w:val="cs-CZ"/>
        </w:rPr>
        <w:br w:type="column"/>
      </w:r>
      <w:r>
        <w:rPr>
          <w:b/>
          <w:noProof/>
          <w:lang w:val="cs-CZ" w:eastAsia="cs-CZ"/>
        </w:rPr>
        <w:lastRenderedPageBreak/>
        <w:drawing>
          <wp:inline distT="0" distB="0" distL="0" distR="0">
            <wp:extent cx="695325" cy="361950"/>
            <wp:effectExtent l="19050" t="19050" r="28575" b="19050"/>
            <wp:docPr id="13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cstate="print"/>
                    <a:srcRect l="2504" t="22284" r="1941" b="27306"/>
                    <a:stretch>
                      <a:fillRect/>
                    </a:stretch>
                  </pic:blipFill>
                  <pic:spPr bwMode="auto">
                    <a:xfrm>
                      <a:off x="0" y="0"/>
                      <a:ext cx="695325" cy="361950"/>
                    </a:xfrm>
                    <a:prstGeom prst="rect">
                      <a:avLst/>
                    </a:prstGeom>
                    <a:noFill/>
                    <a:ln w="19050" cmpd="sng">
                      <a:solidFill>
                        <a:srgbClr val="000000"/>
                      </a:solidFill>
                      <a:miter lim="800000"/>
                      <a:headEnd/>
                      <a:tailEnd/>
                    </a:ln>
                    <a:effectLst/>
                  </pic:spPr>
                </pic:pic>
              </a:graphicData>
            </a:graphic>
          </wp:inline>
        </w:drawing>
      </w:r>
    </w:p>
    <w:p w:rsidR="00A1668E" w:rsidRPr="001D27EC" w:rsidRDefault="00A1668E" w:rsidP="00A1668E">
      <w:pPr>
        <w:jc w:val="both"/>
        <w:rPr>
          <w:b/>
          <w:color w:val="FF0000"/>
          <w:lang w:val="cs-CZ"/>
        </w:rPr>
      </w:pPr>
      <w:r w:rsidRPr="001D27EC">
        <w:rPr>
          <w:b/>
          <w:color w:val="FF0000"/>
          <w:lang w:val="cs-CZ"/>
        </w:rPr>
        <w:t>Zajímavost</w:t>
      </w:r>
    </w:p>
    <w:p w:rsidR="00A1668E" w:rsidRDefault="00A1668E" w:rsidP="00A1668E">
      <w:pPr>
        <w:numPr>
          <w:ilvl w:val="0"/>
          <w:numId w:val="15"/>
        </w:numPr>
        <w:jc w:val="both"/>
        <w:rPr>
          <w:color w:val="FF0000"/>
          <w:lang w:val="cs-CZ"/>
        </w:rPr>
      </w:pPr>
      <w:r w:rsidRPr="001D27EC">
        <w:rPr>
          <w:color w:val="FF0000"/>
          <w:lang w:val="cs-CZ"/>
        </w:rPr>
        <w:t>Na této stránce si můžete vyzkoušet dotazník týmových rolí podle Belbina. Která na vás bude sedět?</w:t>
      </w:r>
      <w:r>
        <w:rPr>
          <w:color w:val="FF0000"/>
          <w:lang w:val="cs-CZ"/>
        </w:rPr>
        <w:t xml:space="preserve"> </w:t>
      </w:r>
      <w:hyperlink r:id="rId32" w:history="1">
        <w:r w:rsidRPr="001D27EC">
          <w:rPr>
            <w:rStyle w:val="Hypertextovodkaz"/>
            <w:lang w:val="cs-CZ"/>
          </w:rPr>
          <w:t>http://grnws.blogspot.cz/2010/04/belbinuv-test-sony.html</w:t>
        </w:r>
      </w:hyperlink>
    </w:p>
    <w:p w:rsidR="00A1668E" w:rsidRPr="001D27EC" w:rsidRDefault="00A1668E" w:rsidP="00A1668E">
      <w:pPr>
        <w:numPr>
          <w:ilvl w:val="0"/>
          <w:numId w:val="15"/>
        </w:numPr>
        <w:jc w:val="both"/>
        <w:rPr>
          <w:color w:val="FF0000"/>
          <w:lang w:val="cs-CZ"/>
        </w:rPr>
      </w:pPr>
      <w:r w:rsidRPr="001D27EC">
        <w:rPr>
          <w:color w:val="FF0000"/>
          <w:lang w:val="cs-CZ"/>
        </w:rPr>
        <w:t>Benne and Sheats</w:t>
      </w:r>
      <w:r>
        <w:rPr>
          <w:color w:val="FF0000"/>
          <w:lang w:val="cs-CZ"/>
        </w:rPr>
        <w:t xml:space="preserve"> - </w:t>
      </w:r>
      <w:r w:rsidRPr="001D27EC">
        <w:rPr>
          <w:color w:val="FF0000"/>
          <w:lang w:val="cs-CZ"/>
        </w:rPr>
        <w:t>Článek „Functional Roles of Group Members“:</w:t>
      </w:r>
    </w:p>
    <w:p w:rsidR="00A1668E" w:rsidRDefault="00A1668E" w:rsidP="00A1668E">
      <w:pPr>
        <w:numPr>
          <w:ilvl w:val="1"/>
          <w:numId w:val="15"/>
        </w:numPr>
        <w:jc w:val="both"/>
        <w:rPr>
          <w:color w:val="FF0000"/>
          <w:lang w:val="cs-CZ"/>
        </w:rPr>
      </w:pPr>
      <w:hyperlink r:id="rId33" w:history="1">
        <w:r w:rsidRPr="00F17FC2">
          <w:rPr>
            <w:rStyle w:val="Hypertextovodkaz"/>
            <w:lang w:val="cs-CZ"/>
          </w:rPr>
          <w:t>http://onlinelibrary.wiley.com/doi/10.1111/j.1540-4560.1948.tb01783.x/abstract</w:t>
        </w:r>
      </w:hyperlink>
    </w:p>
    <w:p w:rsidR="00A1668E" w:rsidRDefault="00A1668E" w:rsidP="00A1668E">
      <w:pPr>
        <w:numPr>
          <w:ilvl w:val="1"/>
          <w:numId w:val="15"/>
        </w:numPr>
        <w:jc w:val="both"/>
        <w:rPr>
          <w:color w:val="FF0000"/>
          <w:lang w:val="cs-CZ"/>
        </w:rPr>
      </w:pPr>
      <w:hyperlink r:id="rId34" w:history="1">
        <w:r w:rsidRPr="00F17FC2">
          <w:rPr>
            <w:rStyle w:val="Hypertextovodkaz"/>
            <w:lang w:val="cs-CZ"/>
          </w:rPr>
          <w:t>http://www.mindtools.com/pages/article/newTMM_85.htm</w:t>
        </w:r>
      </w:hyperlink>
    </w:p>
    <w:p w:rsidR="00A1668E" w:rsidRDefault="00A1668E" w:rsidP="00A1668E">
      <w:pPr>
        <w:numPr>
          <w:ilvl w:val="1"/>
          <w:numId w:val="15"/>
        </w:numPr>
        <w:jc w:val="both"/>
        <w:rPr>
          <w:color w:val="FF0000"/>
          <w:lang w:val="cs-CZ"/>
        </w:rPr>
      </w:pPr>
      <w:hyperlink r:id="rId35" w:history="1">
        <w:r w:rsidRPr="00F17FC2">
          <w:rPr>
            <w:rStyle w:val="Hypertextovodkaz"/>
            <w:lang w:val="cs-CZ"/>
          </w:rPr>
          <w:t>http://2012books.lardbucket.org/books/an-introduction-to-organizationalcommunication/s11-04-group-communication-roles.html</w:t>
        </w:r>
      </w:hyperlink>
    </w:p>
    <w:p w:rsidR="00A1668E" w:rsidRPr="001D27EC" w:rsidRDefault="00A1668E" w:rsidP="00A1668E">
      <w:pPr>
        <w:numPr>
          <w:ilvl w:val="0"/>
          <w:numId w:val="15"/>
        </w:numPr>
        <w:jc w:val="both"/>
        <w:rPr>
          <w:color w:val="FF0000"/>
          <w:lang w:val="cs-CZ"/>
        </w:rPr>
      </w:pPr>
      <w:r w:rsidRPr="001D27EC">
        <w:rPr>
          <w:color w:val="FF0000"/>
          <w:lang w:val="cs-CZ"/>
        </w:rPr>
        <w:t>Belbin</w:t>
      </w:r>
    </w:p>
    <w:p w:rsidR="00A1668E" w:rsidRDefault="00A1668E" w:rsidP="00A1668E">
      <w:pPr>
        <w:numPr>
          <w:ilvl w:val="1"/>
          <w:numId w:val="15"/>
        </w:numPr>
        <w:jc w:val="both"/>
        <w:rPr>
          <w:color w:val="FF0000"/>
          <w:lang w:val="cs-CZ"/>
        </w:rPr>
      </w:pPr>
      <w:r w:rsidRPr="001D27EC">
        <w:rPr>
          <w:color w:val="FF0000"/>
          <w:lang w:val="cs-CZ"/>
        </w:rPr>
        <w:t>http://belbin.cz/</w:t>
      </w:r>
    </w:p>
    <w:p w:rsidR="00A1668E" w:rsidRPr="001D27EC" w:rsidRDefault="00A1668E" w:rsidP="00A1668E">
      <w:pPr>
        <w:numPr>
          <w:ilvl w:val="0"/>
          <w:numId w:val="16"/>
        </w:numPr>
        <w:jc w:val="both"/>
        <w:rPr>
          <w:color w:val="FF0000"/>
          <w:lang w:val="cs-CZ"/>
        </w:rPr>
      </w:pPr>
      <w:r w:rsidRPr="001D27EC">
        <w:rPr>
          <w:color w:val="FF0000"/>
          <w:lang w:val="cs-CZ"/>
        </w:rPr>
        <w:t>David Kantor</w:t>
      </w:r>
    </w:p>
    <w:p w:rsidR="00A1668E" w:rsidRPr="001D27EC" w:rsidRDefault="00A1668E" w:rsidP="00A1668E">
      <w:pPr>
        <w:numPr>
          <w:ilvl w:val="1"/>
          <w:numId w:val="16"/>
        </w:numPr>
        <w:jc w:val="both"/>
        <w:rPr>
          <w:color w:val="FF0000"/>
          <w:lang w:val="cs-CZ"/>
        </w:rPr>
      </w:pPr>
      <w:r w:rsidRPr="001D27EC">
        <w:rPr>
          <w:color w:val="FF0000"/>
          <w:lang w:val="cs-CZ"/>
        </w:rPr>
        <w:t>http://en.wikipedia.org/wiki/David_Kantor</w:t>
      </w:r>
    </w:p>
    <w:p w:rsidR="00A1668E" w:rsidRPr="001D27EC" w:rsidRDefault="00A1668E" w:rsidP="00A1668E">
      <w:pPr>
        <w:numPr>
          <w:ilvl w:val="1"/>
          <w:numId w:val="16"/>
        </w:numPr>
        <w:jc w:val="both"/>
        <w:rPr>
          <w:color w:val="FF0000"/>
          <w:lang w:val="cs-CZ"/>
        </w:rPr>
      </w:pPr>
      <w:r w:rsidRPr="001D27EC">
        <w:rPr>
          <w:color w:val="FF0000"/>
          <w:lang w:val="cs-CZ"/>
        </w:rPr>
        <w:t>http://mitleadership.mit.edu/r-fpmodel.php</w:t>
      </w:r>
    </w:p>
    <w:p w:rsidR="00A1668E" w:rsidRPr="0080576D" w:rsidRDefault="00A1668E" w:rsidP="00A1668E">
      <w:pPr>
        <w:numPr>
          <w:ilvl w:val="1"/>
          <w:numId w:val="16"/>
        </w:numPr>
        <w:jc w:val="both"/>
        <w:rPr>
          <w:color w:val="FF0000"/>
          <w:lang w:val="cs-CZ"/>
        </w:rPr>
      </w:pPr>
      <w:r w:rsidRPr="001D27EC">
        <w:rPr>
          <w:color w:val="FF0000"/>
          <w:lang w:val="cs-CZ"/>
        </w:rPr>
        <w:t>http://www.kantorinstitute.com/fullwidth.html</w:t>
      </w:r>
    </w:p>
    <w:p w:rsidR="00232EA0" w:rsidRDefault="00232EA0"/>
    <w:sectPr w:rsidR="00232EA0" w:rsidSect="004D2C72">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T1B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0EC"/>
    <w:multiLevelType w:val="hybridMultilevel"/>
    <w:tmpl w:val="BD40F9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BD6C8B"/>
    <w:multiLevelType w:val="hybridMultilevel"/>
    <w:tmpl w:val="CE70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CA5E9F"/>
    <w:multiLevelType w:val="hybridMultilevel"/>
    <w:tmpl w:val="88DA7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D42BAE"/>
    <w:multiLevelType w:val="hybridMultilevel"/>
    <w:tmpl w:val="1F22D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D31532"/>
    <w:multiLevelType w:val="hybridMultilevel"/>
    <w:tmpl w:val="84EAA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F40EEF"/>
    <w:multiLevelType w:val="hybridMultilevel"/>
    <w:tmpl w:val="3F147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CC0910"/>
    <w:multiLevelType w:val="hybridMultilevel"/>
    <w:tmpl w:val="DA187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BC7893"/>
    <w:multiLevelType w:val="hybridMultilevel"/>
    <w:tmpl w:val="FEC0D10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457F00"/>
    <w:multiLevelType w:val="hybridMultilevel"/>
    <w:tmpl w:val="009844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9B41D7"/>
    <w:multiLevelType w:val="hybridMultilevel"/>
    <w:tmpl w:val="386A8AAA"/>
    <w:lvl w:ilvl="0" w:tplc="5802B4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75634AB"/>
    <w:multiLevelType w:val="hybridMultilevel"/>
    <w:tmpl w:val="9B629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3A6D4D"/>
    <w:multiLevelType w:val="hybridMultilevel"/>
    <w:tmpl w:val="C846C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B36494"/>
    <w:multiLevelType w:val="hybridMultilevel"/>
    <w:tmpl w:val="77A69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293D46"/>
    <w:multiLevelType w:val="hybridMultilevel"/>
    <w:tmpl w:val="D786C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1414FD"/>
    <w:multiLevelType w:val="hybridMultilevel"/>
    <w:tmpl w:val="CA8261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B17434"/>
    <w:multiLevelType w:val="hybridMultilevel"/>
    <w:tmpl w:val="767010A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7A777BAB"/>
    <w:multiLevelType w:val="hybridMultilevel"/>
    <w:tmpl w:val="427E27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1"/>
  </w:num>
  <w:num w:numId="6">
    <w:abstractNumId w:val="14"/>
  </w:num>
  <w:num w:numId="7">
    <w:abstractNumId w:val="3"/>
  </w:num>
  <w:num w:numId="8">
    <w:abstractNumId w:val="16"/>
  </w:num>
  <w:num w:numId="9">
    <w:abstractNumId w:val="13"/>
  </w:num>
  <w:num w:numId="10">
    <w:abstractNumId w:val="10"/>
  </w:num>
  <w:num w:numId="11">
    <w:abstractNumId w:val="6"/>
  </w:num>
  <w:num w:numId="12">
    <w:abstractNumId w:val="11"/>
  </w:num>
  <w:num w:numId="13">
    <w:abstractNumId w:val="5"/>
  </w:num>
  <w:num w:numId="14">
    <w:abstractNumId w:val="12"/>
  </w:num>
  <w:num w:numId="15">
    <w:abstractNumId w:val="8"/>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1668E"/>
    <w:rsid w:val="00232EA0"/>
    <w:rsid w:val="00595D91"/>
    <w:rsid w:val="00856487"/>
    <w:rsid w:val="00A1668E"/>
    <w:rsid w:val="00D87A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68E"/>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A1668E"/>
    <w:rPr>
      <w:rFonts w:cs="Times New Roman"/>
      <w:color w:val="0000FF"/>
      <w:u w:val="single"/>
    </w:rPr>
  </w:style>
  <w:style w:type="paragraph" w:styleId="Odstavecseseznamem">
    <w:name w:val="List Paragraph"/>
    <w:basedOn w:val="Normln"/>
    <w:uiPriority w:val="99"/>
    <w:qFormat/>
    <w:rsid w:val="00A1668E"/>
    <w:pPr>
      <w:ind w:left="720"/>
      <w:contextualSpacing/>
    </w:pPr>
  </w:style>
  <w:style w:type="paragraph" w:customStyle="1" w:styleId="Default">
    <w:name w:val="Default"/>
    <w:rsid w:val="00A1668E"/>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A1668E"/>
    <w:rPr>
      <w:rFonts w:ascii="Tahoma" w:hAnsi="Tahoma" w:cs="Tahoma"/>
      <w:sz w:val="16"/>
      <w:szCs w:val="16"/>
    </w:rPr>
  </w:style>
  <w:style w:type="character" w:customStyle="1" w:styleId="TextbublinyChar">
    <w:name w:val="Text bubliny Char"/>
    <w:basedOn w:val="Standardnpsmoodstavce"/>
    <w:link w:val="Textbubliny"/>
    <w:uiPriority w:val="99"/>
    <w:semiHidden/>
    <w:rsid w:val="00A1668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hyperlink" Target="http://cs.wikipedia.org/wiki/Synergie" TargetMode="External"/><Relationship Id="rId34" Type="http://schemas.openxmlformats.org/officeDocument/2006/relationships/hyperlink" Target="http://www.mindtools.com/pages/article/newTMM_85.ht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emf"/><Relationship Id="rId33" Type="http://schemas.openxmlformats.org/officeDocument/2006/relationships/hyperlink" Target="http://onlinelibrary.wiley.com/doi/10.1111/j.1540-4560.1948.tb01783.x/abstract"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emf"/><Relationship Id="rId32" Type="http://schemas.openxmlformats.org/officeDocument/2006/relationships/hyperlink" Target="http://grnws.blogspot.cz/2010/04/belbinuv-test-sony.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is.muni.cz/th/52411/ff_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cs.wikipedia.org/wiki/F%C3%A1ze_v%C3%BDvoje_skupiny" TargetMode="External"/><Relationship Id="rId27" Type="http://schemas.openxmlformats.org/officeDocument/2006/relationships/image" Target="media/image21.emf"/><Relationship Id="rId30" Type="http://schemas.openxmlformats.org/officeDocument/2006/relationships/hyperlink" Target="http://www.ibam.com/pubs/jbam/articles/vol8/no3/JBAM_8_3_3.pdf" TargetMode="External"/><Relationship Id="rId35" Type="http://schemas.openxmlformats.org/officeDocument/2006/relationships/hyperlink" Target="http://2012books.lardbucket.org/books/an-introduction-to-organizationalcommunication/s11-04-group-communication-roles.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3468</Words>
  <Characters>20465</Characters>
  <Application>Microsoft Office Word</Application>
  <DocSecurity>0</DocSecurity>
  <Lines>170</Lines>
  <Paragraphs>47</Paragraphs>
  <ScaleCrop>false</ScaleCrop>
  <Company>Pedagogicka fakulta MU</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Sojákovi</dc:creator>
  <cp:keywords/>
  <dc:description/>
  <cp:lastModifiedBy>Sojákovi</cp:lastModifiedBy>
  <cp:revision>1</cp:revision>
  <dcterms:created xsi:type="dcterms:W3CDTF">2014-03-10T17:28:00Z</dcterms:created>
  <dcterms:modified xsi:type="dcterms:W3CDTF">2014-03-10T17:29:00Z</dcterms:modified>
</cp:coreProperties>
</file>