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6F76" w14:textId="2346E7E4" w:rsidR="0037259A" w:rsidRPr="0037259A" w:rsidRDefault="0037259A" w:rsidP="003725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59A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began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steadily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infection’s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neurological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psychiatric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sequelae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, such as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dementia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mood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r w:rsidRPr="0037259A">
        <w:rPr>
          <w:rFonts w:ascii="Times New Roman" w:hAnsi="Times New Roman" w:cs="Times New Roman"/>
          <w:color w:val="FFFF00"/>
          <w:sz w:val="24"/>
          <w:szCs w:val="24"/>
          <w:highlight w:val="red"/>
        </w:rPr>
        <w:t>CITACE 1</w:t>
      </w:r>
      <w:r w:rsidRPr="003725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majority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reporting on COVID-19−related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neurological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complications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confined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and to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and are limited to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locations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specialization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neuropsychiatric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COVID-19 are not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broader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spectrum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and independent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geographic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settings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r w:rsidRPr="0037259A">
        <w:rPr>
          <w:rFonts w:ascii="Times New Roman" w:hAnsi="Times New Roman" w:cs="Times New Roman"/>
          <w:color w:val="FFFF00"/>
          <w:sz w:val="24"/>
          <w:szCs w:val="24"/>
          <w:highlight w:val="red"/>
        </w:rPr>
        <w:t>CITACE 2,3,4</w:t>
      </w:r>
      <w:r w:rsidRPr="003725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Hence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larger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, more robust, and long-term data are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define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critically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neurological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psychiatric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paramount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identification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A">
        <w:rPr>
          <w:rFonts w:ascii="Times New Roman" w:hAnsi="Times New Roman" w:cs="Times New Roman"/>
          <w:sz w:val="24"/>
          <w:szCs w:val="24"/>
        </w:rPr>
        <w:t>priorities</w:t>
      </w:r>
      <w:proofErr w:type="spellEnd"/>
      <w:r w:rsidRPr="0037259A">
        <w:rPr>
          <w:rFonts w:ascii="Times New Roman" w:hAnsi="Times New Roman" w:cs="Times New Roman"/>
          <w:sz w:val="24"/>
          <w:szCs w:val="24"/>
        </w:rPr>
        <w:t>.</w:t>
      </w:r>
    </w:p>
    <w:sectPr w:rsidR="0037259A" w:rsidRPr="00372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zMjcwNjczNTMxNrZU0lEKTi0uzszPAykwqgUAsVQQviwAAAA="/>
  </w:docVars>
  <w:rsids>
    <w:rsidRoot w:val="00027958"/>
    <w:rsid w:val="00027958"/>
    <w:rsid w:val="0037259A"/>
    <w:rsid w:val="008D1276"/>
    <w:rsid w:val="00C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500B"/>
  <w15:chartTrackingRefBased/>
  <w15:docId w15:val="{B0C514B5-036A-4B42-A6BC-0F88FE84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1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767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Kratochvíl</dc:creator>
  <cp:keywords/>
  <dc:description/>
  <cp:lastModifiedBy>Jiří Kratochvíl</cp:lastModifiedBy>
  <cp:revision>3</cp:revision>
  <dcterms:created xsi:type="dcterms:W3CDTF">2021-10-25T09:17:00Z</dcterms:created>
  <dcterms:modified xsi:type="dcterms:W3CDTF">2021-10-25T09:38:00Z</dcterms:modified>
</cp:coreProperties>
</file>